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631A4" w14:textId="77777777" w:rsidR="00A0172D" w:rsidRPr="00F91F06" w:rsidRDefault="00A0172D" w:rsidP="00A0172D">
      <w:pPr>
        <w:tabs>
          <w:tab w:val="left" w:pos="4536"/>
        </w:tabs>
        <w:jc w:val="both"/>
        <w:rPr>
          <w:b/>
          <w:sz w:val="20"/>
          <w:szCs w:val="20"/>
        </w:rPr>
      </w:pPr>
    </w:p>
    <w:p w14:paraId="4C1B364C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4AFED3A8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>MESTNEMU SVETU</w:t>
      </w:r>
    </w:p>
    <w:p w14:paraId="2D0AA9E7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0D24BC8B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561C7C2" w14:textId="77777777" w:rsidR="006F2CC7" w:rsidRPr="00F91F06" w:rsidRDefault="006F2CC7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3393E36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6146433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754D66A" w14:textId="00663BFB" w:rsidR="006F2CC7" w:rsidRPr="00F91F06" w:rsidRDefault="00A0172D" w:rsidP="00F91F06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 xml:space="preserve">ZADEVA: </w:t>
      </w:r>
      <w:r w:rsidRPr="00F91F06">
        <w:rPr>
          <w:rFonts w:ascii="Open Sans" w:hAnsi="Open Sans" w:cs="Open Sans"/>
          <w:b/>
          <w:sz w:val="20"/>
          <w:szCs w:val="20"/>
        </w:rPr>
        <w:tab/>
      </w:r>
      <w:r w:rsidR="00F91F06" w:rsidRPr="00F91F06">
        <w:rPr>
          <w:rFonts w:ascii="Open Sans" w:hAnsi="Open Sans" w:cs="Open Sans"/>
          <w:b/>
          <w:sz w:val="20"/>
          <w:szCs w:val="20"/>
        </w:rPr>
        <w:t>PREDLOG INVESTICIJSKEGA PRO</w:t>
      </w:r>
      <w:r w:rsidR="002F3C9B">
        <w:rPr>
          <w:rFonts w:ascii="Open Sans" w:hAnsi="Open Sans" w:cs="Open Sans"/>
          <w:b/>
          <w:sz w:val="20"/>
          <w:szCs w:val="20"/>
        </w:rPr>
        <w:t>GRAMA ZA PROJEKT</w:t>
      </w:r>
      <w:r w:rsidR="00F91F06">
        <w:rPr>
          <w:rFonts w:ascii="Open Sans" w:hAnsi="Open Sans" w:cs="Open Sans"/>
          <w:b/>
          <w:sz w:val="20"/>
          <w:szCs w:val="20"/>
        </w:rPr>
        <w:t xml:space="preserve"> </w:t>
      </w:r>
    </w:p>
    <w:p w14:paraId="4CB26AD6" w14:textId="4FB51768" w:rsidR="00F91F06" w:rsidRPr="00F91F06" w:rsidRDefault="00F91F06" w:rsidP="00F91F06">
      <w:pPr>
        <w:tabs>
          <w:tab w:val="left" w:pos="4536"/>
        </w:tabs>
        <w:ind w:left="2340" w:hanging="2340"/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 xml:space="preserve">                                      </w:t>
      </w:r>
      <w:r>
        <w:rPr>
          <w:rFonts w:ascii="Open Sans" w:hAnsi="Open Sans" w:cs="Open Sans"/>
          <w:b/>
          <w:sz w:val="20"/>
          <w:szCs w:val="20"/>
        </w:rPr>
        <w:t xml:space="preserve">     </w:t>
      </w:r>
      <w:r w:rsidRPr="00F91F06">
        <w:rPr>
          <w:rFonts w:ascii="Open Sans" w:hAnsi="Open Sans" w:cs="Open Sans"/>
          <w:b/>
          <w:sz w:val="20"/>
          <w:szCs w:val="20"/>
        </w:rPr>
        <w:t xml:space="preserve">   »</w:t>
      </w:r>
      <w:r w:rsidR="002F3C9B">
        <w:rPr>
          <w:rFonts w:ascii="Open Sans" w:hAnsi="Open Sans" w:cs="Open Sans"/>
          <w:b/>
          <w:sz w:val="20"/>
          <w:szCs w:val="20"/>
        </w:rPr>
        <w:t xml:space="preserve">UREDITEV </w:t>
      </w:r>
      <w:r w:rsidRPr="00F91F06">
        <w:rPr>
          <w:rFonts w:ascii="Open Sans" w:hAnsi="Open Sans" w:cs="Open Sans"/>
          <w:b/>
          <w:sz w:val="20"/>
          <w:szCs w:val="20"/>
        </w:rPr>
        <w:t>TRAJNOSTN</w:t>
      </w:r>
      <w:r w:rsidR="002F3C9B">
        <w:rPr>
          <w:rFonts w:ascii="Open Sans" w:hAnsi="Open Sans" w:cs="Open Sans"/>
          <w:b/>
          <w:sz w:val="20"/>
          <w:szCs w:val="20"/>
        </w:rPr>
        <w:t>E</w:t>
      </w:r>
      <w:r w:rsidRPr="00F91F06">
        <w:rPr>
          <w:rFonts w:ascii="Open Sans" w:hAnsi="Open Sans" w:cs="Open Sans"/>
          <w:b/>
          <w:sz w:val="20"/>
          <w:szCs w:val="20"/>
        </w:rPr>
        <w:t xml:space="preserve"> MOBILNOST</w:t>
      </w:r>
      <w:r w:rsidR="002F3C9B">
        <w:rPr>
          <w:rFonts w:ascii="Open Sans" w:hAnsi="Open Sans" w:cs="Open Sans"/>
          <w:b/>
          <w:sz w:val="20"/>
          <w:szCs w:val="20"/>
        </w:rPr>
        <w:t>I V MESTNEM JEDRU</w:t>
      </w:r>
      <w:r w:rsidRPr="00F91F06">
        <w:rPr>
          <w:rFonts w:ascii="Open Sans" w:hAnsi="Open Sans" w:cs="Open Sans"/>
          <w:b/>
          <w:sz w:val="20"/>
          <w:szCs w:val="20"/>
        </w:rPr>
        <w:t>«</w:t>
      </w:r>
    </w:p>
    <w:p w14:paraId="73B974C6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CC1B263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DE54D85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0DB9AB9" w14:textId="77777777" w:rsidR="006F2CC7" w:rsidRDefault="006F2CC7" w:rsidP="00F91F06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3CB4F8D" w14:textId="77777777" w:rsidR="00F91F06" w:rsidRPr="00F91F06" w:rsidRDefault="00F91F06" w:rsidP="00F91F06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9B78B5F" w14:textId="77777777" w:rsidR="00A0172D" w:rsidRPr="00F91F06" w:rsidRDefault="00A0172D" w:rsidP="00F91F06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>PREDLAGATELJ:</w:t>
      </w:r>
      <w:r w:rsidRPr="00F91F06">
        <w:rPr>
          <w:rFonts w:ascii="Open Sans" w:hAnsi="Open Sans" w:cs="Open Sans"/>
          <w:b/>
          <w:sz w:val="20"/>
          <w:szCs w:val="20"/>
        </w:rPr>
        <w:tab/>
        <w:t>URAD ŽUPANA</w:t>
      </w:r>
    </w:p>
    <w:p w14:paraId="016A94DD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0DD9233" w14:textId="77777777" w:rsidR="00A0172D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F3EA1A7" w14:textId="77777777" w:rsidR="00F91F06" w:rsidRPr="00F91F06" w:rsidRDefault="00F91F06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0CC7FAD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04ADB00" w14:textId="77777777" w:rsidR="006F2CC7" w:rsidRPr="00F91F06" w:rsidRDefault="006F2CC7" w:rsidP="00F91F06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2C06FF5" w14:textId="77777777" w:rsidR="00A0172D" w:rsidRPr="00F91F06" w:rsidRDefault="00A0172D" w:rsidP="00F91F06">
      <w:pPr>
        <w:tabs>
          <w:tab w:val="left" w:pos="2410"/>
        </w:tabs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>POROČEVALEC:</w:t>
      </w:r>
      <w:r w:rsidRPr="00F91F06">
        <w:rPr>
          <w:rFonts w:ascii="Open Sans" w:hAnsi="Open Sans" w:cs="Open Sans"/>
          <w:b/>
          <w:sz w:val="20"/>
          <w:szCs w:val="20"/>
        </w:rPr>
        <w:tab/>
        <w:t xml:space="preserve"> </w:t>
      </w:r>
      <w:r w:rsidR="00F91F06" w:rsidRPr="00F91F06">
        <w:rPr>
          <w:rFonts w:ascii="Open Sans" w:hAnsi="Open Sans" w:cs="Open Sans"/>
          <w:b/>
          <w:sz w:val="20"/>
          <w:szCs w:val="20"/>
        </w:rPr>
        <w:t>Aleš RUPREHT, RRA Koroška d.o.o.</w:t>
      </w:r>
    </w:p>
    <w:p w14:paraId="1B93E57E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3D7E44C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C5E0310" w14:textId="77777777" w:rsidR="00A0172D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1DA85348" w14:textId="77777777" w:rsidR="00F91F06" w:rsidRPr="00F91F06" w:rsidRDefault="00F91F06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5D8FBC28" w14:textId="77777777" w:rsidR="006F2CC7" w:rsidRPr="00F91F06" w:rsidRDefault="006F2CC7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6E3243EA" w14:textId="77777777" w:rsidR="00F91F06" w:rsidRPr="00F91F06" w:rsidRDefault="00A0172D" w:rsidP="00F91F06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>PRAVNA PODLAGA:</w:t>
      </w:r>
      <w:r w:rsidR="00F91F06">
        <w:rPr>
          <w:rFonts w:ascii="Open Sans" w:hAnsi="Open Sans" w:cs="Open Sans"/>
          <w:b/>
          <w:sz w:val="20"/>
          <w:szCs w:val="20"/>
        </w:rPr>
        <w:t xml:space="preserve">          Ur</w:t>
      </w:r>
      <w:r w:rsidR="00F91F06" w:rsidRPr="00F91F06">
        <w:rPr>
          <w:rFonts w:ascii="Open Sans" w:hAnsi="Open Sans" w:cs="Open Sans"/>
          <w:b/>
          <w:sz w:val="20"/>
          <w:szCs w:val="20"/>
        </w:rPr>
        <w:t xml:space="preserve">edba o enotni metodologiji za pripravo in obravnavo   </w:t>
      </w:r>
    </w:p>
    <w:p w14:paraId="19644BBD" w14:textId="77777777" w:rsidR="00F91F06" w:rsidRPr="00F91F06" w:rsidRDefault="00F91F06" w:rsidP="00F91F06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 xml:space="preserve">                                          </w:t>
      </w:r>
      <w:r>
        <w:rPr>
          <w:rFonts w:ascii="Open Sans" w:hAnsi="Open Sans" w:cs="Open Sans"/>
          <w:b/>
          <w:sz w:val="20"/>
          <w:szCs w:val="20"/>
        </w:rPr>
        <w:t xml:space="preserve">   </w:t>
      </w:r>
      <w:r w:rsidRPr="00F91F06">
        <w:rPr>
          <w:rFonts w:ascii="Open Sans" w:hAnsi="Open Sans" w:cs="Open Sans"/>
          <w:b/>
          <w:sz w:val="20"/>
          <w:szCs w:val="20"/>
        </w:rPr>
        <w:t xml:space="preserve">  investicijske dokumentacije na področju javnih financ</w:t>
      </w:r>
    </w:p>
    <w:p w14:paraId="37BA6282" w14:textId="77777777" w:rsidR="00F91F06" w:rsidRPr="00F91F06" w:rsidRDefault="00F91F06" w:rsidP="00F91F06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 xml:space="preserve">                                           </w:t>
      </w:r>
      <w:r>
        <w:rPr>
          <w:rFonts w:ascii="Open Sans" w:hAnsi="Open Sans" w:cs="Open Sans"/>
          <w:b/>
          <w:sz w:val="20"/>
          <w:szCs w:val="20"/>
        </w:rPr>
        <w:t xml:space="preserve">    </w:t>
      </w:r>
      <w:r w:rsidRPr="00F91F06">
        <w:rPr>
          <w:rFonts w:ascii="Open Sans" w:hAnsi="Open Sans" w:cs="Open Sans"/>
          <w:b/>
          <w:sz w:val="20"/>
          <w:szCs w:val="20"/>
        </w:rPr>
        <w:t xml:space="preserve">(Ur. l. RS, št. 60/06, 54/10, 27/16), Statut Mestne občine Slovenj </w:t>
      </w:r>
    </w:p>
    <w:p w14:paraId="0461EEB2" w14:textId="77777777" w:rsidR="00F91F06" w:rsidRPr="00F91F06" w:rsidRDefault="00F91F06" w:rsidP="00F91F06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 xml:space="preserve">                                      </w:t>
      </w:r>
      <w:r>
        <w:rPr>
          <w:rFonts w:ascii="Open Sans" w:hAnsi="Open Sans" w:cs="Open Sans"/>
          <w:b/>
          <w:sz w:val="20"/>
          <w:szCs w:val="20"/>
        </w:rPr>
        <w:t xml:space="preserve">     </w:t>
      </w:r>
      <w:r w:rsidRPr="00F91F06">
        <w:rPr>
          <w:rFonts w:ascii="Open Sans" w:hAnsi="Open Sans" w:cs="Open Sans"/>
          <w:b/>
          <w:sz w:val="20"/>
          <w:szCs w:val="20"/>
        </w:rPr>
        <w:t xml:space="preserve">    Gradec (Ur. l. RS; št. 87/2015-UPB2, 31/2020)</w:t>
      </w:r>
    </w:p>
    <w:p w14:paraId="3C0ED17F" w14:textId="77777777" w:rsidR="00A0172D" w:rsidRPr="00F91F06" w:rsidRDefault="00A0172D" w:rsidP="00F91F06">
      <w:pPr>
        <w:tabs>
          <w:tab w:val="left" w:pos="2552"/>
        </w:tabs>
        <w:ind w:left="2550" w:hanging="2550"/>
        <w:jc w:val="both"/>
        <w:rPr>
          <w:rFonts w:ascii="Open Sans" w:hAnsi="Open Sans" w:cs="Open Sans"/>
          <w:b/>
          <w:sz w:val="20"/>
          <w:szCs w:val="20"/>
        </w:rPr>
      </w:pPr>
    </w:p>
    <w:p w14:paraId="1F87BCC5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5619DEB" w14:textId="77777777" w:rsidR="006F2CC7" w:rsidRPr="00F91F06" w:rsidRDefault="006F2CC7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CF41DBA" w14:textId="77777777" w:rsidR="00A0172D" w:rsidRPr="00F91F06" w:rsidRDefault="00A0172D" w:rsidP="00F91F06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3C257536" w14:textId="77777777" w:rsidR="00A0172D" w:rsidRPr="00F91F06" w:rsidRDefault="00A0172D" w:rsidP="00F91F06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40E7036" w14:textId="77777777" w:rsidR="00A0172D" w:rsidRPr="00F91F06" w:rsidRDefault="00A0172D" w:rsidP="00F91F06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 xml:space="preserve">PREDLOG SKLEPA: </w:t>
      </w:r>
      <w:r w:rsidRPr="00F91F06">
        <w:rPr>
          <w:rFonts w:ascii="Open Sans" w:hAnsi="Open Sans" w:cs="Open Sans"/>
          <w:b/>
          <w:sz w:val="20"/>
          <w:szCs w:val="20"/>
        </w:rPr>
        <w:tab/>
      </w:r>
      <w:r w:rsidR="006F2CC7" w:rsidRPr="00F91F06">
        <w:rPr>
          <w:rFonts w:ascii="Open Sans" w:hAnsi="Open Sans" w:cs="Open Sans"/>
          <w:b/>
          <w:sz w:val="20"/>
          <w:szCs w:val="20"/>
        </w:rPr>
        <w:t>Mestni</w:t>
      </w:r>
      <w:r w:rsidRPr="00F91F06">
        <w:rPr>
          <w:rFonts w:ascii="Open Sans" w:hAnsi="Open Sans" w:cs="Open Sans"/>
          <w:b/>
          <w:sz w:val="20"/>
          <w:szCs w:val="20"/>
        </w:rPr>
        <w:t xml:space="preserve"> svet Mestne občine Slovenj Gradec sprejme </w:t>
      </w:r>
    </w:p>
    <w:p w14:paraId="38F3880E" w14:textId="6C45CE34" w:rsidR="00A0172D" w:rsidRDefault="00A0172D" w:rsidP="00F91F06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 w:rsidRPr="00F91F06">
        <w:rPr>
          <w:rFonts w:ascii="Open Sans" w:hAnsi="Open Sans" w:cs="Open Sans"/>
          <w:b/>
          <w:sz w:val="20"/>
          <w:szCs w:val="20"/>
        </w:rPr>
        <w:t xml:space="preserve">                                          </w:t>
      </w:r>
      <w:r w:rsidR="00F91F06">
        <w:rPr>
          <w:rFonts w:ascii="Open Sans" w:hAnsi="Open Sans" w:cs="Open Sans"/>
          <w:b/>
          <w:sz w:val="20"/>
          <w:szCs w:val="20"/>
        </w:rPr>
        <w:t xml:space="preserve"> </w:t>
      </w:r>
      <w:r w:rsidRPr="00F91F06">
        <w:rPr>
          <w:rFonts w:ascii="Open Sans" w:hAnsi="Open Sans" w:cs="Open Sans"/>
          <w:b/>
          <w:sz w:val="20"/>
          <w:szCs w:val="20"/>
        </w:rPr>
        <w:t xml:space="preserve">      </w:t>
      </w:r>
      <w:r w:rsidR="000A3E95" w:rsidRPr="00F91F06">
        <w:rPr>
          <w:rFonts w:ascii="Open Sans" w:hAnsi="Open Sans" w:cs="Open Sans"/>
          <w:b/>
          <w:sz w:val="20"/>
          <w:szCs w:val="20"/>
        </w:rPr>
        <w:t>predlog</w:t>
      </w:r>
      <w:r w:rsidRPr="00F91F06">
        <w:rPr>
          <w:rFonts w:ascii="Open Sans" w:hAnsi="Open Sans" w:cs="Open Sans"/>
          <w:b/>
          <w:sz w:val="20"/>
          <w:szCs w:val="20"/>
        </w:rPr>
        <w:t xml:space="preserve"> </w:t>
      </w:r>
      <w:r w:rsidR="00F91F06" w:rsidRPr="00F91F06">
        <w:rPr>
          <w:rFonts w:ascii="Open Sans" w:hAnsi="Open Sans" w:cs="Open Sans"/>
          <w:b/>
          <w:sz w:val="20"/>
          <w:szCs w:val="20"/>
        </w:rPr>
        <w:t xml:space="preserve">Investicijskega </w:t>
      </w:r>
      <w:r w:rsidR="002F3C9B">
        <w:rPr>
          <w:rFonts w:ascii="Open Sans" w:hAnsi="Open Sans" w:cs="Open Sans"/>
          <w:b/>
          <w:sz w:val="20"/>
          <w:szCs w:val="20"/>
        </w:rPr>
        <w:t xml:space="preserve">programa za projekt »Ureditev </w:t>
      </w:r>
    </w:p>
    <w:p w14:paraId="4D049687" w14:textId="437B0445" w:rsidR="002F3C9B" w:rsidRPr="00F91F06" w:rsidRDefault="002F3C9B" w:rsidP="00F91F06">
      <w:pPr>
        <w:tabs>
          <w:tab w:val="left" w:pos="2552"/>
        </w:tabs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       trajnostne mobilnosti v mestnem jedru«.</w:t>
      </w:r>
    </w:p>
    <w:p w14:paraId="71B76304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235E79CE" w14:textId="77777777" w:rsidR="00A0172D" w:rsidRPr="00F91F06" w:rsidRDefault="00A0172D" w:rsidP="00F91F06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7A73964B" w14:textId="77777777" w:rsidR="00A0172D" w:rsidRPr="00F91F06" w:rsidRDefault="00A0172D" w:rsidP="00A0172D">
      <w:pPr>
        <w:rPr>
          <w:sz w:val="20"/>
          <w:szCs w:val="20"/>
        </w:rPr>
      </w:pPr>
    </w:p>
    <w:p w14:paraId="3F59BFDF" w14:textId="77777777" w:rsidR="003D7D2F" w:rsidRPr="00F91F06" w:rsidRDefault="003D7D2F" w:rsidP="003D7D2F">
      <w:pPr>
        <w:tabs>
          <w:tab w:val="left" w:pos="4536"/>
        </w:tabs>
        <w:jc w:val="both"/>
        <w:rPr>
          <w:rFonts w:ascii="France" w:hAnsi="France"/>
          <w:b/>
          <w:sz w:val="20"/>
          <w:szCs w:val="20"/>
        </w:rPr>
      </w:pPr>
    </w:p>
    <w:sectPr w:rsidR="003D7D2F" w:rsidRPr="00F91F06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2746A" w14:textId="77777777" w:rsidR="002E60D2" w:rsidRDefault="002E60D2" w:rsidP="00F4078B">
      <w:r>
        <w:separator/>
      </w:r>
    </w:p>
  </w:endnote>
  <w:endnote w:type="continuationSeparator" w:id="0">
    <w:p w14:paraId="0C58DA2C" w14:textId="77777777" w:rsidR="002E60D2" w:rsidRDefault="002E60D2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B32823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2BB9F104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2414C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00DFDE33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avčna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>atična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r w:rsidRPr="001A183F">
      <w:rPr>
        <w:rFonts w:ascii="MaureaJciLfML-Light" w:hAnsi="MaureaJciLfML-Light" w:cs="MaureaJciLfML-Light"/>
        <w:spacing w:val="6"/>
        <w:sz w:val="14"/>
        <w:szCs w:val="14"/>
      </w:rPr>
      <w:t>št</w:t>
    </w:r>
    <w:proofErr w:type="spellEnd"/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proofErr w:type="spellStart"/>
    <w:proofErr w:type="gramStart"/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info@slovenjgradec.si</w:t>
    </w:r>
    <w:proofErr w:type="spellEnd"/>
    <w:proofErr w:type="gramEnd"/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275BF8FC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839FD" w14:textId="77777777" w:rsidR="002E60D2" w:rsidRDefault="002E60D2" w:rsidP="00F4078B">
      <w:r>
        <w:separator/>
      </w:r>
    </w:p>
  </w:footnote>
  <w:footnote w:type="continuationSeparator" w:id="0">
    <w:p w14:paraId="2C7E8451" w14:textId="77777777" w:rsidR="002E60D2" w:rsidRDefault="002E60D2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3DFFD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4FD3830" wp14:editId="0161350D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66A05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93CDC43" wp14:editId="7EDAB414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E1EBA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A1B62"/>
    <w:rsid w:val="000A3E95"/>
    <w:rsid w:val="000A435E"/>
    <w:rsid w:val="000F3831"/>
    <w:rsid w:val="0010761D"/>
    <w:rsid w:val="00130F18"/>
    <w:rsid w:val="0013317A"/>
    <w:rsid w:val="00161C47"/>
    <w:rsid w:val="001A183F"/>
    <w:rsid w:val="001C28C1"/>
    <w:rsid w:val="001E2B06"/>
    <w:rsid w:val="001E5F85"/>
    <w:rsid w:val="001E6179"/>
    <w:rsid w:val="001F260D"/>
    <w:rsid w:val="0025646E"/>
    <w:rsid w:val="00256B0B"/>
    <w:rsid w:val="002613DB"/>
    <w:rsid w:val="00274651"/>
    <w:rsid w:val="00295013"/>
    <w:rsid w:val="002B5F23"/>
    <w:rsid w:val="002C00E2"/>
    <w:rsid w:val="002C3A0B"/>
    <w:rsid w:val="002E60D2"/>
    <w:rsid w:val="002F23E0"/>
    <w:rsid w:val="002F3C9B"/>
    <w:rsid w:val="003177A7"/>
    <w:rsid w:val="00325B47"/>
    <w:rsid w:val="003322AF"/>
    <w:rsid w:val="00375A0C"/>
    <w:rsid w:val="00395E99"/>
    <w:rsid w:val="003D7D2F"/>
    <w:rsid w:val="003E47C6"/>
    <w:rsid w:val="00433936"/>
    <w:rsid w:val="00472A39"/>
    <w:rsid w:val="004A5CD5"/>
    <w:rsid w:val="004E0187"/>
    <w:rsid w:val="004E2835"/>
    <w:rsid w:val="004E559F"/>
    <w:rsid w:val="004F3A77"/>
    <w:rsid w:val="00500D37"/>
    <w:rsid w:val="00522398"/>
    <w:rsid w:val="0053454E"/>
    <w:rsid w:val="00566CA0"/>
    <w:rsid w:val="005B157C"/>
    <w:rsid w:val="005C5450"/>
    <w:rsid w:val="005D2F31"/>
    <w:rsid w:val="00603DBF"/>
    <w:rsid w:val="006628C0"/>
    <w:rsid w:val="00677C0B"/>
    <w:rsid w:val="00683B0E"/>
    <w:rsid w:val="006B30FC"/>
    <w:rsid w:val="006E36E9"/>
    <w:rsid w:val="006E6798"/>
    <w:rsid w:val="006F2CC7"/>
    <w:rsid w:val="006F6CBC"/>
    <w:rsid w:val="00733A6A"/>
    <w:rsid w:val="00754160"/>
    <w:rsid w:val="007559E2"/>
    <w:rsid w:val="007F7A1C"/>
    <w:rsid w:val="00805E20"/>
    <w:rsid w:val="00824F72"/>
    <w:rsid w:val="00850770"/>
    <w:rsid w:val="00850A93"/>
    <w:rsid w:val="008526B4"/>
    <w:rsid w:val="00887175"/>
    <w:rsid w:val="008D3A81"/>
    <w:rsid w:val="008E55D3"/>
    <w:rsid w:val="00945ECD"/>
    <w:rsid w:val="0095114C"/>
    <w:rsid w:val="00961139"/>
    <w:rsid w:val="009658E7"/>
    <w:rsid w:val="009A2902"/>
    <w:rsid w:val="009E7095"/>
    <w:rsid w:val="009E7873"/>
    <w:rsid w:val="00A0172D"/>
    <w:rsid w:val="00A32C30"/>
    <w:rsid w:val="00A63DD8"/>
    <w:rsid w:val="00A77B67"/>
    <w:rsid w:val="00A87E77"/>
    <w:rsid w:val="00A927AF"/>
    <w:rsid w:val="00AC3A5B"/>
    <w:rsid w:val="00AF3F1E"/>
    <w:rsid w:val="00B17473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93D8F"/>
    <w:rsid w:val="00CE6BCE"/>
    <w:rsid w:val="00D62A28"/>
    <w:rsid w:val="00D62C28"/>
    <w:rsid w:val="00D85F55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56192"/>
    <w:rsid w:val="00E94E6C"/>
    <w:rsid w:val="00EC2F6C"/>
    <w:rsid w:val="00EC525D"/>
    <w:rsid w:val="00ED64B0"/>
    <w:rsid w:val="00F043A1"/>
    <w:rsid w:val="00F4078B"/>
    <w:rsid w:val="00F44D63"/>
    <w:rsid w:val="00F5334A"/>
    <w:rsid w:val="00F745B4"/>
    <w:rsid w:val="00F8476E"/>
    <w:rsid w:val="00F914A2"/>
    <w:rsid w:val="00F91F06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A1641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2020-09-09T06:58:00Z</cp:lastPrinted>
  <dcterms:created xsi:type="dcterms:W3CDTF">2020-09-09T06:58:00Z</dcterms:created>
  <dcterms:modified xsi:type="dcterms:W3CDTF">2020-09-09T06:58:00Z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