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BF538A" w14:textId="77777777" w:rsidR="00EC21C4" w:rsidRPr="00EC21C4" w:rsidRDefault="00EC21C4" w:rsidP="00732D23">
      <w:pPr>
        <w:spacing w:after="0" w:line="240" w:lineRule="auto"/>
        <w:jc w:val="both"/>
        <w:rPr>
          <w:rFonts w:ascii="Open Sans" w:hAnsi="Open Sans" w:cs="Open Sans"/>
          <w:b/>
          <w:bCs/>
          <w:sz w:val="20"/>
          <w:szCs w:val="20"/>
        </w:rPr>
      </w:pPr>
      <w:bookmarkStart w:id="0" w:name="_Hlk40164078"/>
    </w:p>
    <w:p w14:paraId="6BF4D09D" w14:textId="77777777" w:rsidR="00EC21C4" w:rsidRPr="00EC21C4" w:rsidRDefault="00EC21C4" w:rsidP="00732D23">
      <w:pPr>
        <w:spacing w:after="0" w:line="240" w:lineRule="auto"/>
        <w:jc w:val="both"/>
        <w:rPr>
          <w:rFonts w:ascii="Open Sans" w:hAnsi="Open Sans" w:cs="Open Sans"/>
          <w:b/>
          <w:bCs/>
          <w:sz w:val="20"/>
          <w:szCs w:val="20"/>
        </w:rPr>
      </w:pPr>
      <w:r w:rsidRPr="00EC21C4">
        <w:rPr>
          <w:rFonts w:ascii="Open Sans" w:hAnsi="Open Sans" w:cs="Open Sans"/>
          <w:b/>
          <w:bCs/>
          <w:sz w:val="20"/>
          <w:szCs w:val="20"/>
        </w:rPr>
        <w:t>MESTNEMU SVETU</w:t>
      </w:r>
    </w:p>
    <w:p w14:paraId="29F3FE10" w14:textId="77777777" w:rsidR="00EC21C4" w:rsidRPr="00EC21C4" w:rsidRDefault="00EC21C4" w:rsidP="00732D23">
      <w:pPr>
        <w:spacing w:after="0" w:line="240" w:lineRule="auto"/>
        <w:jc w:val="both"/>
        <w:rPr>
          <w:rFonts w:ascii="Open Sans" w:hAnsi="Open Sans" w:cs="Open Sans"/>
          <w:b/>
          <w:bCs/>
          <w:sz w:val="20"/>
          <w:szCs w:val="20"/>
        </w:rPr>
      </w:pPr>
      <w:r w:rsidRPr="00EC21C4">
        <w:rPr>
          <w:rFonts w:ascii="Open Sans" w:hAnsi="Open Sans" w:cs="Open Sans"/>
          <w:b/>
          <w:bCs/>
          <w:sz w:val="20"/>
          <w:szCs w:val="20"/>
        </w:rPr>
        <w:t>MESTNE OBČINE SLOVENJ GRADEC</w:t>
      </w:r>
    </w:p>
    <w:p w14:paraId="10667C5D" w14:textId="77777777" w:rsidR="00EC21C4" w:rsidRPr="00EC21C4" w:rsidRDefault="00EC21C4" w:rsidP="00732D23">
      <w:pPr>
        <w:spacing w:after="0" w:line="240" w:lineRule="auto"/>
        <w:jc w:val="both"/>
        <w:rPr>
          <w:rFonts w:ascii="Open Sans" w:hAnsi="Open Sans" w:cs="Open Sans"/>
          <w:b/>
          <w:bCs/>
          <w:sz w:val="20"/>
          <w:szCs w:val="20"/>
        </w:rPr>
      </w:pPr>
    </w:p>
    <w:p w14:paraId="46BDB960"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777D7D8D"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244676B9"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3E454B48" w14:textId="58558229" w:rsidR="00EC21C4" w:rsidRPr="00732D23" w:rsidRDefault="00EC21C4" w:rsidP="00732D23">
      <w:pPr>
        <w:spacing w:after="0" w:line="240" w:lineRule="auto"/>
        <w:ind w:left="2832" w:hanging="2832"/>
        <w:jc w:val="both"/>
        <w:rPr>
          <w:rFonts w:ascii="Open Sans" w:hAnsi="Open Sans" w:cs="Open Sans"/>
          <w:b/>
          <w:bCs/>
          <w:sz w:val="20"/>
          <w:szCs w:val="20"/>
        </w:rPr>
      </w:pPr>
      <w:r w:rsidRPr="00EC21C4">
        <w:rPr>
          <w:rFonts w:ascii="Open Sans" w:hAnsi="Open Sans" w:cs="Open Sans"/>
          <w:b/>
          <w:bCs/>
          <w:sz w:val="20"/>
          <w:szCs w:val="20"/>
        </w:rPr>
        <w:t>ZADEVA:</w:t>
      </w:r>
      <w:r w:rsidRPr="00EC21C4">
        <w:rPr>
          <w:rFonts w:ascii="Open Sans" w:hAnsi="Open Sans" w:cs="Open Sans"/>
          <w:b/>
          <w:bCs/>
          <w:sz w:val="20"/>
          <w:szCs w:val="20"/>
        </w:rPr>
        <w:tab/>
      </w:r>
      <w:r w:rsidR="006E1AF0">
        <w:rPr>
          <w:rFonts w:ascii="Open Sans" w:hAnsi="Open Sans" w:cs="Open Sans"/>
          <w:b/>
          <w:bCs/>
          <w:sz w:val="20"/>
          <w:szCs w:val="20"/>
        </w:rPr>
        <w:t>PREDLOG</w:t>
      </w:r>
      <w:r w:rsidRPr="00732D23">
        <w:rPr>
          <w:rFonts w:ascii="Open Sans" w:hAnsi="Open Sans" w:cs="Open Sans"/>
          <w:b/>
          <w:bCs/>
          <w:sz w:val="20"/>
          <w:szCs w:val="20"/>
        </w:rPr>
        <w:t xml:space="preserve"> PRAVILNIKA O PLAČAH, SEJNINAH IN DRUGIH </w:t>
      </w:r>
    </w:p>
    <w:p w14:paraId="03926AB0" w14:textId="13A9D397" w:rsidR="00EC21C4" w:rsidRPr="00732D23" w:rsidRDefault="00EC21C4" w:rsidP="00732D23">
      <w:pPr>
        <w:spacing w:after="0" w:line="240" w:lineRule="auto"/>
        <w:ind w:left="2832" w:hanging="2832"/>
        <w:jc w:val="both"/>
        <w:rPr>
          <w:rFonts w:ascii="Open Sans" w:hAnsi="Open Sans" w:cs="Open Sans"/>
          <w:b/>
          <w:bCs/>
          <w:sz w:val="20"/>
          <w:szCs w:val="20"/>
        </w:rPr>
      </w:pPr>
      <w:r w:rsidRPr="00732D23">
        <w:rPr>
          <w:rFonts w:ascii="Open Sans" w:hAnsi="Open Sans" w:cs="Open Sans"/>
          <w:b/>
          <w:bCs/>
          <w:sz w:val="20"/>
          <w:szCs w:val="20"/>
        </w:rPr>
        <w:t xml:space="preserve">                                                       PREJEMKIH OBČINSKIH FUNKCIONARJEV, ČLANOV DELOVNIH </w:t>
      </w:r>
    </w:p>
    <w:p w14:paraId="386BB9ED" w14:textId="1FC084CC" w:rsidR="00EC21C4" w:rsidRPr="00EC21C4" w:rsidRDefault="00EC21C4" w:rsidP="00732D23">
      <w:pPr>
        <w:spacing w:after="0" w:line="240" w:lineRule="auto"/>
        <w:ind w:left="2832" w:hanging="2832"/>
        <w:jc w:val="both"/>
        <w:rPr>
          <w:rFonts w:ascii="Open Sans" w:hAnsi="Open Sans" w:cs="Open Sans"/>
          <w:b/>
          <w:bCs/>
          <w:sz w:val="20"/>
          <w:szCs w:val="20"/>
        </w:rPr>
      </w:pPr>
      <w:r w:rsidRPr="00732D23">
        <w:rPr>
          <w:rFonts w:ascii="Open Sans" w:hAnsi="Open Sans" w:cs="Open Sans"/>
          <w:b/>
          <w:bCs/>
          <w:sz w:val="20"/>
          <w:szCs w:val="20"/>
        </w:rPr>
        <w:t xml:space="preserve">                                                       TELES MESTNEGA SVETA, ČLANOV SVETOV OŽJIH DELOV OBČINE TER ČLANOV DRUGIH ORGANOV MESTNE OBČINE SLOVENJ GRADEC</w:t>
      </w:r>
    </w:p>
    <w:p w14:paraId="0365EC37" w14:textId="77777777" w:rsidR="00EC21C4" w:rsidRPr="00EC21C4" w:rsidRDefault="00EC21C4" w:rsidP="00732D23">
      <w:pPr>
        <w:spacing w:after="0" w:line="240" w:lineRule="auto"/>
        <w:ind w:left="2880" w:hanging="3000"/>
        <w:jc w:val="both"/>
        <w:rPr>
          <w:rFonts w:ascii="Open Sans" w:eastAsia="Times New Roman" w:hAnsi="Open Sans" w:cs="Open Sans"/>
          <w:b/>
          <w:bCs/>
          <w:sz w:val="20"/>
          <w:szCs w:val="20"/>
          <w:lang w:eastAsia="sl-SI"/>
        </w:rPr>
      </w:pPr>
    </w:p>
    <w:p w14:paraId="7823B266" w14:textId="77777777" w:rsidR="00EC21C4" w:rsidRPr="00EC21C4" w:rsidRDefault="00EC21C4" w:rsidP="00732D23">
      <w:pPr>
        <w:spacing w:after="0" w:line="240" w:lineRule="auto"/>
        <w:ind w:left="2880" w:hanging="3000"/>
        <w:jc w:val="both"/>
        <w:rPr>
          <w:rFonts w:ascii="Open Sans" w:eastAsia="Times New Roman" w:hAnsi="Open Sans" w:cs="Open Sans"/>
          <w:b/>
          <w:bCs/>
          <w:sz w:val="20"/>
          <w:szCs w:val="20"/>
          <w:lang w:eastAsia="sl-SI"/>
        </w:rPr>
      </w:pPr>
    </w:p>
    <w:p w14:paraId="0C7FEAA5" w14:textId="77777777" w:rsidR="00EC21C4" w:rsidRPr="00EC21C4" w:rsidRDefault="00EC21C4" w:rsidP="00732D23">
      <w:pPr>
        <w:spacing w:after="0" w:line="240" w:lineRule="auto"/>
        <w:ind w:left="2835" w:hanging="2955"/>
        <w:jc w:val="both"/>
        <w:rPr>
          <w:rFonts w:ascii="Open Sans" w:eastAsia="Times New Roman" w:hAnsi="Open Sans" w:cs="Open Sans"/>
          <w:b/>
          <w:bCs/>
          <w:sz w:val="20"/>
          <w:szCs w:val="20"/>
          <w:lang w:eastAsia="sl-SI"/>
        </w:rPr>
      </w:pPr>
      <w:r w:rsidRPr="00EC21C4">
        <w:rPr>
          <w:rFonts w:ascii="Open Sans" w:eastAsia="Times New Roman" w:hAnsi="Open Sans" w:cs="Open Sans"/>
          <w:b/>
          <w:bCs/>
          <w:sz w:val="20"/>
          <w:szCs w:val="20"/>
          <w:lang w:eastAsia="sl-SI"/>
        </w:rPr>
        <w:t xml:space="preserve">  </w:t>
      </w:r>
    </w:p>
    <w:p w14:paraId="26D68493" w14:textId="025A8440" w:rsidR="00EC21C4" w:rsidRPr="00EC21C4" w:rsidRDefault="00EC21C4" w:rsidP="00732D23">
      <w:pPr>
        <w:spacing w:after="0" w:line="240" w:lineRule="auto"/>
        <w:ind w:left="2835" w:hanging="2955"/>
        <w:jc w:val="both"/>
        <w:rPr>
          <w:rFonts w:ascii="Open Sans" w:eastAsia="Times New Roman" w:hAnsi="Open Sans" w:cs="Open Sans"/>
          <w:b/>
          <w:bCs/>
          <w:sz w:val="20"/>
          <w:szCs w:val="20"/>
          <w:shd w:val="clear" w:color="auto" w:fill="FFFFFF"/>
          <w:lang w:eastAsia="sl-SI"/>
        </w:rPr>
      </w:pPr>
      <w:r w:rsidRPr="00EC21C4">
        <w:rPr>
          <w:rFonts w:ascii="Open Sans" w:eastAsia="Times New Roman" w:hAnsi="Open Sans" w:cs="Open Sans"/>
          <w:b/>
          <w:bCs/>
          <w:sz w:val="20"/>
          <w:szCs w:val="20"/>
          <w:lang w:eastAsia="sl-SI"/>
        </w:rPr>
        <w:t xml:space="preserve">  PRAVNA PODLAGA:</w:t>
      </w:r>
      <w:r w:rsidRPr="00EC21C4">
        <w:rPr>
          <w:rFonts w:ascii="Open Sans" w:eastAsia="Times New Roman" w:hAnsi="Open Sans" w:cs="Open Sans"/>
          <w:b/>
          <w:bCs/>
          <w:sz w:val="20"/>
          <w:szCs w:val="20"/>
          <w:lang w:eastAsia="sl-SI"/>
        </w:rPr>
        <w:tab/>
      </w:r>
      <w:r w:rsidRPr="00732D23">
        <w:rPr>
          <w:rFonts w:ascii="Open Sans" w:eastAsia="Times New Roman" w:hAnsi="Open Sans" w:cs="Open Sans"/>
          <w:b/>
          <w:bCs/>
          <w:sz w:val="20"/>
          <w:szCs w:val="20"/>
          <w:lang w:eastAsia="sl-SI"/>
        </w:rPr>
        <w:t xml:space="preserve">Zakon o lokalni samoupravi (Uradni list RS, št. </w:t>
      </w:r>
      <w:r w:rsidRPr="00732D23">
        <w:rPr>
          <w:rFonts w:ascii="Open Sans" w:hAnsi="Open Sans" w:cs="Open Sans"/>
          <w:b/>
          <w:bCs/>
          <w:sz w:val="20"/>
          <w:szCs w:val="20"/>
        </w:rPr>
        <w:t xml:space="preserve">(Uradni list RS, št. 94/07 – UPB, 76/08, 79/09, 51/10, 40/12 – ZUJF, 14/15 – ZUUJFO, 11/18 – ZSPDSLS-1, 30/18 in 61/20 – ZIUZEOP-A) </w:t>
      </w:r>
      <w:r w:rsidRPr="00EC21C4">
        <w:rPr>
          <w:rFonts w:ascii="Open Sans" w:eastAsia="Times New Roman" w:hAnsi="Open Sans" w:cs="Open Sans"/>
          <w:b/>
          <w:bCs/>
          <w:sz w:val="20"/>
          <w:szCs w:val="20"/>
          <w:lang w:eastAsia="sl-SI"/>
        </w:rPr>
        <w:t>Statut Mestne občine Slovenj Gradec (Uradni list RS, št. 87/15–UPB-2 in 31/2020)</w:t>
      </w:r>
    </w:p>
    <w:p w14:paraId="0EA8B626" w14:textId="77777777" w:rsidR="00EC21C4" w:rsidRPr="00EC21C4" w:rsidRDefault="00EC21C4" w:rsidP="00732D23">
      <w:pPr>
        <w:spacing w:after="0" w:line="240" w:lineRule="auto"/>
        <w:ind w:left="2880" w:hanging="48"/>
        <w:jc w:val="both"/>
        <w:rPr>
          <w:rFonts w:ascii="Open Sans" w:eastAsia="Times New Roman" w:hAnsi="Open Sans" w:cs="Open Sans"/>
          <w:b/>
          <w:bCs/>
          <w:sz w:val="20"/>
          <w:szCs w:val="20"/>
          <w:lang w:eastAsia="sl-SI"/>
        </w:rPr>
      </w:pPr>
    </w:p>
    <w:p w14:paraId="796092DD" w14:textId="77777777" w:rsidR="00EC21C4" w:rsidRPr="00EC21C4" w:rsidRDefault="00EC21C4" w:rsidP="00732D23">
      <w:pPr>
        <w:spacing w:after="0" w:line="240" w:lineRule="auto"/>
        <w:ind w:left="2880" w:hanging="48"/>
        <w:jc w:val="both"/>
        <w:rPr>
          <w:rFonts w:ascii="Open Sans" w:eastAsia="Times New Roman" w:hAnsi="Open Sans" w:cs="Open Sans"/>
          <w:b/>
          <w:bCs/>
          <w:sz w:val="20"/>
          <w:szCs w:val="20"/>
          <w:lang w:eastAsia="sl-SI"/>
        </w:rPr>
      </w:pPr>
    </w:p>
    <w:p w14:paraId="08EF17EF" w14:textId="77777777" w:rsidR="00EC21C4" w:rsidRPr="00EC21C4" w:rsidRDefault="00EC21C4" w:rsidP="00732D23">
      <w:pPr>
        <w:spacing w:after="0" w:line="240" w:lineRule="auto"/>
        <w:ind w:left="2880" w:hanging="2880"/>
        <w:jc w:val="both"/>
        <w:rPr>
          <w:rFonts w:ascii="Open Sans" w:eastAsia="Times New Roman" w:hAnsi="Open Sans" w:cs="Open Sans"/>
          <w:b/>
          <w:bCs/>
          <w:sz w:val="20"/>
          <w:szCs w:val="20"/>
          <w:lang w:eastAsia="sl-SI"/>
        </w:rPr>
      </w:pPr>
    </w:p>
    <w:p w14:paraId="5775D1D0" w14:textId="7543BD52" w:rsidR="00EC21C4" w:rsidRPr="00732D23" w:rsidRDefault="00EC21C4" w:rsidP="00732D23">
      <w:pPr>
        <w:spacing w:after="0" w:line="240" w:lineRule="auto"/>
        <w:ind w:left="2880" w:hanging="2880"/>
        <w:jc w:val="both"/>
        <w:rPr>
          <w:rFonts w:ascii="Open Sans" w:eastAsia="Times New Roman" w:hAnsi="Open Sans" w:cs="Open Sans"/>
          <w:b/>
          <w:bCs/>
          <w:sz w:val="20"/>
          <w:szCs w:val="20"/>
          <w:lang w:eastAsia="sl-SI"/>
        </w:rPr>
      </w:pPr>
      <w:r w:rsidRPr="00EC21C4">
        <w:rPr>
          <w:rFonts w:ascii="Open Sans" w:eastAsia="Times New Roman" w:hAnsi="Open Sans" w:cs="Open Sans"/>
          <w:b/>
          <w:bCs/>
          <w:sz w:val="20"/>
          <w:szCs w:val="20"/>
          <w:lang w:eastAsia="sl-SI"/>
        </w:rPr>
        <w:t>PREDLAGATELJ:</w:t>
      </w:r>
      <w:r w:rsidRPr="00732D23">
        <w:rPr>
          <w:rFonts w:ascii="Open Sans" w:eastAsia="Times New Roman" w:hAnsi="Open Sans" w:cs="Open Sans"/>
          <w:b/>
          <w:bCs/>
          <w:sz w:val="20"/>
          <w:szCs w:val="20"/>
          <w:lang w:eastAsia="sl-SI"/>
        </w:rPr>
        <w:t xml:space="preserve">                         Tilen KLUGLER, župan in Komisija za mandatna vprašanja, </w:t>
      </w:r>
    </w:p>
    <w:p w14:paraId="42C2FB9C" w14:textId="49E4B02A" w:rsidR="00EC21C4" w:rsidRPr="00EC21C4" w:rsidRDefault="00EC21C4" w:rsidP="00732D23">
      <w:pPr>
        <w:spacing w:after="0" w:line="240" w:lineRule="auto"/>
        <w:ind w:left="2880" w:hanging="2880"/>
        <w:jc w:val="both"/>
        <w:rPr>
          <w:rFonts w:ascii="Open Sans" w:eastAsia="Times New Roman" w:hAnsi="Open Sans" w:cs="Open Sans"/>
          <w:b/>
          <w:bCs/>
          <w:sz w:val="20"/>
          <w:szCs w:val="20"/>
          <w:lang w:eastAsia="sl-SI"/>
        </w:rPr>
      </w:pPr>
      <w:r w:rsidRPr="00732D23">
        <w:rPr>
          <w:rFonts w:ascii="Open Sans" w:eastAsia="Times New Roman" w:hAnsi="Open Sans" w:cs="Open Sans"/>
          <w:b/>
          <w:bCs/>
          <w:sz w:val="20"/>
          <w:szCs w:val="20"/>
          <w:lang w:eastAsia="sl-SI"/>
        </w:rPr>
        <w:t xml:space="preserve">                                                       volitve in imenovanja</w:t>
      </w:r>
    </w:p>
    <w:p w14:paraId="5DFEF5EC"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192D4504"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78BD5B9A"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13702925"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792A2E05" w14:textId="77777777" w:rsidR="00EC21C4" w:rsidRPr="00732D23" w:rsidRDefault="00EC21C4" w:rsidP="00732D23">
      <w:pPr>
        <w:spacing w:after="0" w:line="240" w:lineRule="auto"/>
        <w:ind w:left="2832" w:hanging="2832"/>
        <w:jc w:val="both"/>
        <w:rPr>
          <w:rFonts w:ascii="Open Sans" w:hAnsi="Open Sans" w:cs="Open Sans"/>
          <w:b/>
          <w:bCs/>
          <w:sz w:val="20"/>
          <w:szCs w:val="20"/>
        </w:rPr>
      </w:pPr>
      <w:r w:rsidRPr="00EC21C4">
        <w:rPr>
          <w:rFonts w:ascii="Open Sans" w:hAnsi="Open Sans" w:cs="Open Sans"/>
          <w:b/>
          <w:bCs/>
          <w:sz w:val="20"/>
          <w:szCs w:val="20"/>
        </w:rPr>
        <w:t>POROČEVALEC:</w:t>
      </w:r>
      <w:r w:rsidRPr="00EC21C4">
        <w:rPr>
          <w:rFonts w:ascii="Open Sans" w:hAnsi="Open Sans" w:cs="Open Sans"/>
          <w:b/>
          <w:bCs/>
          <w:sz w:val="20"/>
          <w:szCs w:val="20"/>
        </w:rPr>
        <w:tab/>
      </w:r>
      <w:r w:rsidRPr="00732D23">
        <w:rPr>
          <w:rFonts w:ascii="Open Sans" w:hAnsi="Open Sans" w:cs="Open Sans"/>
          <w:b/>
          <w:bCs/>
          <w:sz w:val="20"/>
          <w:szCs w:val="20"/>
        </w:rPr>
        <w:t xml:space="preserve">- Darko SAGMEISTER, vodja Oddelka za negospodarske  </w:t>
      </w:r>
    </w:p>
    <w:p w14:paraId="50E73034" w14:textId="1A7063FF" w:rsidR="00EC21C4" w:rsidRPr="00732D23" w:rsidRDefault="00EC21C4" w:rsidP="00732D23">
      <w:pPr>
        <w:spacing w:after="0" w:line="240" w:lineRule="auto"/>
        <w:ind w:left="2832" w:hanging="2832"/>
        <w:jc w:val="both"/>
        <w:rPr>
          <w:rFonts w:ascii="Open Sans" w:hAnsi="Open Sans" w:cs="Open Sans"/>
          <w:b/>
          <w:bCs/>
          <w:sz w:val="20"/>
          <w:szCs w:val="20"/>
        </w:rPr>
      </w:pPr>
      <w:r w:rsidRPr="00732D23">
        <w:rPr>
          <w:rFonts w:ascii="Open Sans" w:hAnsi="Open Sans" w:cs="Open Sans"/>
          <w:b/>
          <w:bCs/>
          <w:sz w:val="20"/>
          <w:szCs w:val="20"/>
        </w:rPr>
        <w:t xml:space="preserve">                                                          dejavnosti, proračun in splošne zadeve</w:t>
      </w:r>
    </w:p>
    <w:p w14:paraId="64B8FD35" w14:textId="7F8E7302" w:rsidR="00EC21C4" w:rsidRPr="00732D23" w:rsidRDefault="00EC21C4"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 Martina ŠISERNIK, predsednica Komisije za mandatna </w:t>
      </w:r>
    </w:p>
    <w:p w14:paraId="47792892" w14:textId="431E578D" w:rsidR="00EC21C4" w:rsidRPr="00732D23" w:rsidRDefault="00EC21C4"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vprašanja, volitve in imenovanja</w:t>
      </w:r>
    </w:p>
    <w:p w14:paraId="2E80BDD5" w14:textId="16F03BF9" w:rsidR="00EC21C4" w:rsidRPr="00732D23" w:rsidRDefault="00EC21C4" w:rsidP="00732D23">
      <w:pPr>
        <w:pStyle w:val="Odstavekseznama"/>
        <w:spacing w:after="0" w:line="240" w:lineRule="auto"/>
        <w:jc w:val="both"/>
        <w:rPr>
          <w:rFonts w:ascii="Open Sans" w:hAnsi="Open Sans" w:cs="Open Sans"/>
          <w:b/>
          <w:bCs/>
          <w:sz w:val="20"/>
          <w:szCs w:val="20"/>
        </w:rPr>
      </w:pPr>
    </w:p>
    <w:p w14:paraId="50312AD5"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09451575" w14:textId="77777777" w:rsidR="00EC21C4" w:rsidRPr="00EC21C4" w:rsidRDefault="00EC21C4" w:rsidP="00732D23">
      <w:pPr>
        <w:spacing w:after="0" w:line="240" w:lineRule="auto"/>
        <w:ind w:left="2832" w:hanging="2832"/>
        <w:jc w:val="both"/>
        <w:rPr>
          <w:rFonts w:ascii="Open Sans" w:hAnsi="Open Sans" w:cs="Open Sans"/>
          <w:b/>
          <w:bCs/>
          <w:sz w:val="20"/>
          <w:szCs w:val="20"/>
        </w:rPr>
      </w:pPr>
    </w:p>
    <w:p w14:paraId="3A54E872" w14:textId="77777777" w:rsidR="00EC21C4" w:rsidRPr="00EC21C4" w:rsidRDefault="00EC21C4" w:rsidP="00732D23">
      <w:pPr>
        <w:spacing w:after="0" w:line="240" w:lineRule="auto"/>
        <w:jc w:val="both"/>
        <w:rPr>
          <w:rFonts w:ascii="Open Sans" w:hAnsi="Open Sans" w:cs="Open Sans"/>
          <w:b/>
          <w:bCs/>
          <w:sz w:val="20"/>
          <w:szCs w:val="20"/>
        </w:rPr>
      </w:pPr>
    </w:p>
    <w:p w14:paraId="66662711" w14:textId="77777777" w:rsidR="00EC21C4" w:rsidRPr="00EC21C4" w:rsidRDefault="00EC21C4" w:rsidP="00732D23">
      <w:pPr>
        <w:spacing w:after="0" w:line="240" w:lineRule="auto"/>
        <w:jc w:val="both"/>
        <w:rPr>
          <w:rFonts w:ascii="Open Sans" w:hAnsi="Open Sans" w:cs="Open Sans"/>
          <w:b/>
          <w:bCs/>
          <w:sz w:val="20"/>
          <w:szCs w:val="20"/>
        </w:rPr>
      </w:pPr>
    </w:p>
    <w:p w14:paraId="7F866C25" w14:textId="4E05B407" w:rsidR="00EC21C4" w:rsidRPr="00732D23" w:rsidRDefault="00EC21C4" w:rsidP="00732D23">
      <w:pPr>
        <w:spacing w:after="0" w:line="240" w:lineRule="auto"/>
        <w:jc w:val="both"/>
        <w:rPr>
          <w:rFonts w:ascii="Open Sans" w:hAnsi="Open Sans" w:cs="Open Sans"/>
          <w:b/>
          <w:bCs/>
          <w:sz w:val="20"/>
          <w:szCs w:val="20"/>
        </w:rPr>
      </w:pPr>
      <w:r w:rsidRPr="00EC21C4">
        <w:rPr>
          <w:rFonts w:ascii="Open Sans" w:hAnsi="Open Sans" w:cs="Open Sans"/>
          <w:b/>
          <w:bCs/>
          <w:sz w:val="20"/>
          <w:szCs w:val="20"/>
        </w:rPr>
        <w:t xml:space="preserve">PREDLOG SKLEPA:                   Mestni svet Mestne občine Slovenj Gradec sprejme </w:t>
      </w:r>
      <w:r w:rsidR="006E1AF0">
        <w:rPr>
          <w:rFonts w:ascii="Open Sans" w:hAnsi="Open Sans" w:cs="Open Sans"/>
          <w:b/>
          <w:bCs/>
          <w:sz w:val="20"/>
          <w:szCs w:val="20"/>
        </w:rPr>
        <w:t>predlog</w:t>
      </w:r>
      <w:r w:rsidRPr="00732D23">
        <w:rPr>
          <w:rFonts w:ascii="Open Sans" w:hAnsi="Open Sans" w:cs="Open Sans"/>
          <w:b/>
          <w:bCs/>
          <w:sz w:val="20"/>
          <w:szCs w:val="20"/>
        </w:rPr>
        <w:t xml:space="preserve"> </w:t>
      </w:r>
    </w:p>
    <w:p w14:paraId="295E98DD" w14:textId="7969325B" w:rsidR="00EC21C4" w:rsidRPr="00732D23" w:rsidRDefault="00EC21C4"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Pravilnika o plačah, sejninah in drugih prejemkih občinskih</w:t>
      </w:r>
    </w:p>
    <w:p w14:paraId="53BDC2B2" w14:textId="10AA2905" w:rsidR="00EC21C4" w:rsidRPr="00732D23" w:rsidRDefault="00EC21C4"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funkcionarjev, članov delovnih teles mestnega sveta, članov</w:t>
      </w:r>
    </w:p>
    <w:p w14:paraId="7421E53A" w14:textId="044C0620" w:rsidR="00EC21C4" w:rsidRPr="00732D23" w:rsidRDefault="00EC21C4"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ožjih delov občine ter članov drugih organov Mestne občine</w:t>
      </w:r>
    </w:p>
    <w:p w14:paraId="6380F13A" w14:textId="32B2AD28" w:rsidR="00EC21C4" w:rsidRPr="00EC21C4" w:rsidRDefault="00EC21C4"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Slovenj Gradec.</w:t>
      </w:r>
    </w:p>
    <w:p w14:paraId="62EFB9EE" w14:textId="77777777" w:rsidR="00EC21C4" w:rsidRPr="00EC21C4" w:rsidRDefault="00EC21C4" w:rsidP="00732D23">
      <w:pPr>
        <w:spacing w:after="0" w:line="240" w:lineRule="auto"/>
        <w:jc w:val="both"/>
        <w:rPr>
          <w:rFonts w:ascii="Open Sans" w:hAnsi="Open Sans" w:cs="Open Sans"/>
          <w:b/>
          <w:bCs/>
          <w:sz w:val="20"/>
          <w:szCs w:val="20"/>
        </w:rPr>
      </w:pPr>
    </w:p>
    <w:p w14:paraId="21BCCE48" w14:textId="68D7AFE5" w:rsidR="00EC21C4" w:rsidRDefault="00EC21C4" w:rsidP="00732D23">
      <w:pPr>
        <w:spacing w:after="0" w:line="240" w:lineRule="auto"/>
        <w:jc w:val="both"/>
        <w:rPr>
          <w:rFonts w:ascii="Open Sans" w:hAnsi="Open Sans" w:cs="Open Sans"/>
          <w:b/>
          <w:bCs/>
          <w:sz w:val="20"/>
          <w:szCs w:val="20"/>
        </w:rPr>
      </w:pPr>
    </w:p>
    <w:p w14:paraId="3583DD5A" w14:textId="77777777" w:rsidR="00732D23" w:rsidRPr="00EC21C4" w:rsidRDefault="00732D23" w:rsidP="00732D23">
      <w:pPr>
        <w:spacing w:after="0" w:line="240" w:lineRule="auto"/>
        <w:jc w:val="both"/>
        <w:rPr>
          <w:rFonts w:ascii="Open Sans" w:hAnsi="Open Sans" w:cs="Open Sans"/>
          <w:b/>
          <w:bCs/>
          <w:sz w:val="20"/>
          <w:szCs w:val="20"/>
        </w:rPr>
      </w:pPr>
    </w:p>
    <w:p w14:paraId="63426C6E" w14:textId="77777777" w:rsidR="00EC21C4" w:rsidRPr="00EC21C4" w:rsidRDefault="00EC21C4" w:rsidP="00732D23">
      <w:pPr>
        <w:spacing w:after="0" w:line="240" w:lineRule="auto"/>
        <w:jc w:val="both"/>
        <w:rPr>
          <w:rFonts w:ascii="Open Sans" w:hAnsi="Open Sans" w:cs="Open Sans"/>
          <w:b/>
          <w:bCs/>
          <w:sz w:val="20"/>
          <w:szCs w:val="20"/>
        </w:rPr>
      </w:pPr>
    </w:p>
    <w:p w14:paraId="0646B4B8" w14:textId="77777777" w:rsidR="00EC21C4" w:rsidRPr="00EC21C4" w:rsidRDefault="00EC21C4" w:rsidP="00732D23">
      <w:pPr>
        <w:spacing w:after="0" w:line="240" w:lineRule="auto"/>
        <w:jc w:val="both"/>
        <w:rPr>
          <w:rFonts w:ascii="Open Sans" w:hAnsi="Open Sans" w:cs="Open Sans"/>
          <w:b/>
          <w:bCs/>
          <w:sz w:val="20"/>
          <w:szCs w:val="20"/>
        </w:rPr>
      </w:pPr>
    </w:p>
    <w:p w14:paraId="618FBAE0" w14:textId="77777777" w:rsidR="00EC21C4" w:rsidRPr="00EC21C4" w:rsidRDefault="00EC21C4" w:rsidP="00732D23">
      <w:pPr>
        <w:spacing w:after="0" w:line="240" w:lineRule="auto"/>
        <w:jc w:val="both"/>
        <w:rPr>
          <w:rFonts w:ascii="Open Sans" w:hAnsi="Open Sans" w:cs="Open Sans"/>
          <w:b/>
          <w:bCs/>
          <w:sz w:val="20"/>
          <w:szCs w:val="20"/>
        </w:rPr>
      </w:pPr>
    </w:p>
    <w:p w14:paraId="620120E1" w14:textId="77777777" w:rsidR="00EC21C4" w:rsidRPr="00EC21C4" w:rsidRDefault="00EC21C4" w:rsidP="00732D23">
      <w:pPr>
        <w:spacing w:after="0" w:line="240" w:lineRule="auto"/>
        <w:jc w:val="both"/>
        <w:rPr>
          <w:rFonts w:ascii="Open Sans" w:hAnsi="Open Sans" w:cs="Open Sans"/>
          <w:b/>
          <w:bCs/>
          <w:sz w:val="20"/>
          <w:szCs w:val="20"/>
        </w:rPr>
      </w:pPr>
    </w:p>
    <w:p w14:paraId="60573B17" w14:textId="77777777" w:rsidR="00EC21C4" w:rsidRPr="00EC21C4" w:rsidRDefault="00EC21C4" w:rsidP="00732D23">
      <w:pPr>
        <w:spacing w:after="0" w:line="240" w:lineRule="auto"/>
        <w:jc w:val="both"/>
        <w:rPr>
          <w:rFonts w:ascii="Open Sans" w:hAnsi="Open Sans" w:cs="Open Sans"/>
          <w:sz w:val="20"/>
          <w:szCs w:val="20"/>
        </w:rPr>
      </w:pPr>
    </w:p>
    <w:p w14:paraId="4978A5BB" w14:textId="7F65D9AA" w:rsidR="00527C75" w:rsidRPr="00732D23" w:rsidRDefault="00732D23" w:rsidP="00732D23">
      <w:pPr>
        <w:spacing w:after="0" w:line="240" w:lineRule="auto"/>
        <w:jc w:val="both"/>
        <w:rPr>
          <w:rFonts w:ascii="Open Sans" w:hAnsi="Open Sans" w:cs="Open Sans"/>
          <w:b/>
          <w:bCs/>
          <w:sz w:val="20"/>
          <w:szCs w:val="20"/>
        </w:rPr>
      </w:pPr>
      <w:r>
        <w:rPr>
          <w:rFonts w:ascii="Open Sans" w:hAnsi="Open Sans" w:cs="Open Sans"/>
          <w:b/>
          <w:bCs/>
          <w:sz w:val="20"/>
          <w:szCs w:val="20"/>
        </w:rPr>
        <w:lastRenderedPageBreak/>
        <w:t xml:space="preserve">               </w:t>
      </w:r>
      <w:r w:rsidR="00201370" w:rsidRPr="00732D23">
        <w:rPr>
          <w:rFonts w:ascii="Open Sans" w:hAnsi="Open Sans" w:cs="Open Sans"/>
          <w:b/>
          <w:bCs/>
          <w:sz w:val="20"/>
          <w:szCs w:val="20"/>
        </w:rPr>
        <w:t xml:space="preserve">     </w:t>
      </w:r>
      <w:r w:rsidR="001D23FE" w:rsidRPr="00732D23">
        <w:rPr>
          <w:rFonts w:ascii="Open Sans" w:hAnsi="Open Sans" w:cs="Open Sans"/>
          <w:b/>
          <w:bCs/>
          <w:sz w:val="20"/>
          <w:szCs w:val="20"/>
        </w:rPr>
        <w:t xml:space="preserve">                                                            </w:t>
      </w:r>
      <w:r w:rsidR="00EC21C4" w:rsidRPr="00732D23">
        <w:rPr>
          <w:rFonts w:ascii="Open Sans" w:hAnsi="Open Sans" w:cs="Open Sans"/>
          <w:b/>
          <w:bCs/>
          <w:sz w:val="20"/>
          <w:szCs w:val="20"/>
        </w:rPr>
        <w:t xml:space="preserve">       </w:t>
      </w:r>
      <w:r w:rsidR="001D23FE" w:rsidRPr="00732D23">
        <w:rPr>
          <w:rFonts w:ascii="Open Sans" w:hAnsi="Open Sans" w:cs="Open Sans"/>
          <w:b/>
          <w:bCs/>
          <w:sz w:val="20"/>
          <w:szCs w:val="20"/>
        </w:rPr>
        <w:t xml:space="preserve"> </w:t>
      </w:r>
      <w:r w:rsidR="00EC21C4" w:rsidRPr="00732D23">
        <w:rPr>
          <w:rFonts w:ascii="Open Sans" w:hAnsi="Open Sans" w:cs="Open Sans"/>
          <w:b/>
          <w:bCs/>
          <w:sz w:val="20"/>
          <w:szCs w:val="20"/>
        </w:rPr>
        <w:t xml:space="preserve">                                   </w:t>
      </w:r>
      <w:r w:rsidR="001D23FE" w:rsidRPr="00732D23">
        <w:rPr>
          <w:rFonts w:ascii="Open Sans" w:hAnsi="Open Sans" w:cs="Open Sans"/>
          <w:b/>
          <w:bCs/>
          <w:sz w:val="20"/>
          <w:szCs w:val="20"/>
        </w:rPr>
        <w:t xml:space="preserve">  </w:t>
      </w:r>
      <w:r w:rsidR="006E1AF0">
        <w:rPr>
          <w:rFonts w:ascii="Open Sans" w:hAnsi="Open Sans" w:cs="Open Sans"/>
          <w:b/>
          <w:bCs/>
          <w:sz w:val="20"/>
          <w:szCs w:val="20"/>
        </w:rPr>
        <w:t>P R E D L O G</w:t>
      </w:r>
    </w:p>
    <w:p w14:paraId="382A0007" w14:textId="77777777" w:rsidR="001D23FE" w:rsidRPr="00732D23" w:rsidRDefault="001D23FE" w:rsidP="00732D23">
      <w:pPr>
        <w:spacing w:after="0" w:line="240" w:lineRule="auto"/>
        <w:jc w:val="both"/>
        <w:rPr>
          <w:rFonts w:ascii="Open Sans" w:hAnsi="Open Sans" w:cs="Open Sans"/>
          <w:sz w:val="20"/>
          <w:szCs w:val="20"/>
        </w:rPr>
      </w:pPr>
    </w:p>
    <w:p w14:paraId="29FFA457" w14:textId="60DD7E1E"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Na podlagi </w:t>
      </w:r>
      <w:r w:rsidR="00622BD1" w:rsidRPr="00732D23">
        <w:rPr>
          <w:rFonts w:ascii="Open Sans" w:hAnsi="Open Sans" w:cs="Open Sans"/>
          <w:sz w:val="20"/>
          <w:szCs w:val="20"/>
        </w:rPr>
        <w:t>34. a člena Zakona o lokalni samoupravi (Uradni list RS, št.</w:t>
      </w:r>
      <w:r w:rsidR="00732D23" w:rsidRPr="00732D23">
        <w:rPr>
          <w:rFonts w:ascii="Open Sans" w:hAnsi="Open Sans" w:cs="Open Sans"/>
          <w:sz w:val="20"/>
          <w:szCs w:val="20"/>
        </w:rPr>
        <w:t xml:space="preserve"> (Uradni list RS, št. 94/07 – UPB, 76/08, 79/09, 51/10, 40/12 – ZUJF, 14/15 – ZUUJFO, 11/18 – ZSPDSLS-1, 30/18 in 61/20 – ZIUZEOP-A)</w:t>
      </w:r>
      <w:r w:rsidR="00622BD1" w:rsidRPr="00732D23">
        <w:rPr>
          <w:rFonts w:ascii="Open Sans" w:hAnsi="Open Sans" w:cs="Open Sans"/>
          <w:sz w:val="20"/>
          <w:szCs w:val="20"/>
        </w:rPr>
        <w:t xml:space="preserve">) </w:t>
      </w:r>
      <w:r w:rsidRPr="00732D23">
        <w:rPr>
          <w:rFonts w:ascii="Open Sans" w:hAnsi="Open Sans" w:cs="Open Sans"/>
          <w:sz w:val="20"/>
          <w:szCs w:val="20"/>
        </w:rPr>
        <w:t>1</w:t>
      </w:r>
      <w:r w:rsidR="004451F7">
        <w:rPr>
          <w:rFonts w:ascii="Open Sans" w:hAnsi="Open Sans" w:cs="Open Sans"/>
          <w:sz w:val="20"/>
          <w:szCs w:val="20"/>
        </w:rPr>
        <w:t>7</w:t>
      </w:r>
      <w:r w:rsidRPr="00732D23">
        <w:rPr>
          <w:rFonts w:ascii="Open Sans" w:hAnsi="Open Sans" w:cs="Open Sans"/>
          <w:sz w:val="20"/>
          <w:szCs w:val="20"/>
        </w:rPr>
        <w:t xml:space="preserve">. člena </w:t>
      </w:r>
      <w:r w:rsidR="00622BD1" w:rsidRPr="00732D23">
        <w:rPr>
          <w:rFonts w:ascii="Open Sans" w:hAnsi="Open Sans" w:cs="Open Sans"/>
          <w:sz w:val="20"/>
          <w:szCs w:val="20"/>
        </w:rPr>
        <w:t>S</w:t>
      </w:r>
      <w:r w:rsidRPr="00732D23">
        <w:rPr>
          <w:rFonts w:ascii="Open Sans" w:hAnsi="Open Sans" w:cs="Open Sans"/>
          <w:sz w:val="20"/>
          <w:szCs w:val="20"/>
        </w:rPr>
        <w:t>tatuta Mestne občine Slovenj Gradec</w:t>
      </w:r>
      <w:r w:rsidR="00622BD1" w:rsidRPr="00732D23">
        <w:rPr>
          <w:rFonts w:ascii="Open Sans" w:hAnsi="Open Sans" w:cs="Open Sans"/>
          <w:sz w:val="20"/>
          <w:szCs w:val="20"/>
        </w:rPr>
        <w:t>(Ur. l. RS, št. 87/2015-UPB2</w:t>
      </w:r>
      <w:r w:rsidR="004451F7">
        <w:rPr>
          <w:rFonts w:ascii="Open Sans" w:hAnsi="Open Sans" w:cs="Open Sans"/>
          <w:sz w:val="20"/>
          <w:szCs w:val="20"/>
        </w:rPr>
        <w:t>, 31/2020</w:t>
      </w:r>
      <w:r w:rsidR="00622BD1" w:rsidRPr="00732D23">
        <w:rPr>
          <w:rFonts w:ascii="Open Sans" w:hAnsi="Open Sans" w:cs="Open Sans"/>
          <w:sz w:val="20"/>
          <w:szCs w:val="20"/>
        </w:rPr>
        <w:t>)</w:t>
      </w:r>
      <w:r w:rsidRPr="00732D23">
        <w:rPr>
          <w:rFonts w:ascii="Open Sans" w:hAnsi="Open Sans" w:cs="Open Sans"/>
          <w:sz w:val="20"/>
          <w:szCs w:val="20"/>
        </w:rPr>
        <w:t xml:space="preserve"> je </w:t>
      </w:r>
      <w:r w:rsidR="00C11570" w:rsidRPr="00732D23">
        <w:rPr>
          <w:rFonts w:ascii="Open Sans" w:hAnsi="Open Sans" w:cs="Open Sans"/>
          <w:sz w:val="20"/>
          <w:szCs w:val="20"/>
        </w:rPr>
        <w:t>Mestni</w:t>
      </w:r>
      <w:r w:rsidRPr="00732D23">
        <w:rPr>
          <w:rFonts w:ascii="Open Sans" w:hAnsi="Open Sans" w:cs="Open Sans"/>
          <w:sz w:val="20"/>
          <w:szCs w:val="20"/>
        </w:rPr>
        <w:t xml:space="preserve"> svet </w:t>
      </w:r>
      <w:r w:rsidR="00C11570" w:rsidRPr="00732D23">
        <w:rPr>
          <w:rFonts w:ascii="Open Sans" w:hAnsi="Open Sans" w:cs="Open Sans"/>
          <w:sz w:val="20"/>
          <w:szCs w:val="20"/>
        </w:rPr>
        <w:t>M</w:t>
      </w:r>
      <w:r w:rsidRPr="00732D23">
        <w:rPr>
          <w:rFonts w:ascii="Open Sans" w:hAnsi="Open Sans" w:cs="Open Sans"/>
          <w:sz w:val="20"/>
          <w:szCs w:val="20"/>
        </w:rPr>
        <w:t xml:space="preserve">estne občine Slovenj Gradec na </w:t>
      </w:r>
      <w:r w:rsidR="00622BD1" w:rsidRPr="00732D23">
        <w:rPr>
          <w:rFonts w:ascii="Open Sans" w:hAnsi="Open Sans" w:cs="Open Sans"/>
          <w:sz w:val="20"/>
          <w:szCs w:val="20"/>
        </w:rPr>
        <w:t>________</w:t>
      </w:r>
      <w:r w:rsidRPr="00732D23">
        <w:rPr>
          <w:rFonts w:ascii="Open Sans" w:hAnsi="Open Sans" w:cs="Open Sans"/>
          <w:sz w:val="20"/>
          <w:szCs w:val="20"/>
        </w:rPr>
        <w:t xml:space="preserve"> seji dne </w:t>
      </w:r>
      <w:r w:rsidR="00622BD1" w:rsidRPr="00732D23">
        <w:rPr>
          <w:rFonts w:ascii="Open Sans" w:hAnsi="Open Sans" w:cs="Open Sans"/>
          <w:sz w:val="20"/>
          <w:szCs w:val="20"/>
        </w:rPr>
        <w:t>________</w:t>
      </w:r>
      <w:r w:rsidRPr="00732D23">
        <w:rPr>
          <w:rFonts w:ascii="Open Sans" w:hAnsi="Open Sans" w:cs="Open Sans"/>
          <w:sz w:val="20"/>
          <w:szCs w:val="20"/>
        </w:rPr>
        <w:t xml:space="preserve"> sprejel</w:t>
      </w:r>
    </w:p>
    <w:p w14:paraId="6320C341" w14:textId="77777777" w:rsidR="00FD6257" w:rsidRPr="00732D23" w:rsidRDefault="00FD6257" w:rsidP="00732D23">
      <w:pPr>
        <w:spacing w:after="0" w:line="240" w:lineRule="auto"/>
        <w:jc w:val="both"/>
        <w:rPr>
          <w:rFonts w:ascii="Open Sans" w:hAnsi="Open Sans" w:cs="Open Sans"/>
          <w:b/>
          <w:bCs/>
          <w:sz w:val="20"/>
          <w:szCs w:val="20"/>
        </w:rPr>
      </w:pPr>
    </w:p>
    <w:p w14:paraId="52107FE9" w14:textId="77777777" w:rsidR="00FD6257" w:rsidRPr="00732D23" w:rsidRDefault="00FD6257" w:rsidP="00732D23">
      <w:pPr>
        <w:spacing w:after="0" w:line="240" w:lineRule="auto"/>
        <w:jc w:val="both"/>
        <w:rPr>
          <w:rFonts w:ascii="Open Sans" w:hAnsi="Open Sans" w:cs="Open Sans"/>
          <w:b/>
          <w:bCs/>
          <w:sz w:val="20"/>
          <w:szCs w:val="20"/>
        </w:rPr>
      </w:pPr>
    </w:p>
    <w:p w14:paraId="4F505F8B" w14:textId="7AEF86BA"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P R AV I L N I K</w:t>
      </w:r>
    </w:p>
    <w:p w14:paraId="596E2B57" w14:textId="63FB9E18"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o plačah</w:t>
      </w:r>
      <w:r w:rsidR="009647F2" w:rsidRPr="00732D23">
        <w:rPr>
          <w:rFonts w:ascii="Open Sans" w:hAnsi="Open Sans" w:cs="Open Sans"/>
          <w:b/>
          <w:bCs/>
          <w:sz w:val="20"/>
          <w:szCs w:val="20"/>
        </w:rPr>
        <w:t>, sejninah</w:t>
      </w:r>
      <w:r w:rsidRPr="00732D23">
        <w:rPr>
          <w:rFonts w:ascii="Open Sans" w:hAnsi="Open Sans" w:cs="Open Sans"/>
          <w:b/>
          <w:bCs/>
          <w:sz w:val="20"/>
          <w:szCs w:val="20"/>
        </w:rPr>
        <w:t xml:space="preserve"> in </w:t>
      </w:r>
      <w:r w:rsidR="009647F2" w:rsidRPr="00732D23">
        <w:rPr>
          <w:rFonts w:ascii="Open Sans" w:hAnsi="Open Sans" w:cs="Open Sans"/>
          <w:b/>
          <w:bCs/>
          <w:sz w:val="20"/>
          <w:szCs w:val="20"/>
        </w:rPr>
        <w:t>drugih prejemkih občins</w:t>
      </w:r>
      <w:r w:rsidRPr="00732D23">
        <w:rPr>
          <w:rFonts w:ascii="Open Sans" w:hAnsi="Open Sans" w:cs="Open Sans"/>
          <w:b/>
          <w:bCs/>
          <w:sz w:val="20"/>
          <w:szCs w:val="20"/>
        </w:rPr>
        <w:t>kih funkcionarjev</w:t>
      </w:r>
      <w:r w:rsidR="009647F2" w:rsidRPr="00732D23">
        <w:rPr>
          <w:rFonts w:ascii="Open Sans" w:hAnsi="Open Sans" w:cs="Open Sans"/>
          <w:b/>
          <w:bCs/>
          <w:sz w:val="20"/>
          <w:szCs w:val="20"/>
        </w:rPr>
        <w:t>,</w:t>
      </w:r>
      <w:r w:rsidRPr="00732D23">
        <w:rPr>
          <w:rFonts w:ascii="Open Sans" w:hAnsi="Open Sans" w:cs="Open Sans"/>
          <w:b/>
          <w:bCs/>
          <w:sz w:val="20"/>
          <w:szCs w:val="20"/>
        </w:rPr>
        <w:t xml:space="preserve"> članov delovnih teles </w:t>
      </w:r>
      <w:r w:rsidR="009647F2" w:rsidRPr="00732D23">
        <w:rPr>
          <w:rFonts w:ascii="Open Sans" w:hAnsi="Open Sans" w:cs="Open Sans"/>
          <w:b/>
          <w:bCs/>
          <w:sz w:val="20"/>
          <w:szCs w:val="20"/>
        </w:rPr>
        <w:t>mestnega</w:t>
      </w:r>
      <w:r w:rsidRPr="00732D23">
        <w:rPr>
          <w:rFonts w:ascii="Open Sans" w:hAnsi="Open Sans" w:cs="Open Sans"/>
          <w:b/>
          <w:bCs/>
          <w:sz w:val="20"/>
          <w:szCs w:val="20"/>
        </w:rPr>
        <w:t xml:space="preserve"> sveta</w:t>
      </w:r>
      <w:r w:rsidR="009647F2" w:rsidRPr="00732D23">
        <w:rPr>
          <w:rFonts w:ascii="Open Sans" w:hAnsi="Open Sans" w:cs="Open Sans"/>
          <w:b/>
          <w:bCs/>
          <w:sz w:val="20"/>
          <w:szCs w:val="20"/>
        </w:rPr>
        <w:t>, članov svetov ožjih delov občine</w:t>
      </w:r>
      <w:r w:rsidRPr="00732D23">
        <w:rPr>
          <w:rFonts w:ascii="Open Sans" w:hAnsi="Open Sans" w:cs="Open Sans"/>
          <w:b/>
          <w:bCs/>
          <w:sz w:val="20"/>
          <w:szCs w:val="20"/>
        </w:rPr>
        <w:t xml:space="preserve"> ter članov drugih organov </w:t>
      </w:r>
      <w:r w:rsidR="002C5ABF" w:rsidRPr="00732D23">
        <w:rPr>
          <w:rFonts w:ascii="Open Sans" w:hAnsi="Open Sans" w:cs="Open Sans"/>
          <w:b/>
          <w:bCs/>
          <w:sz w:val="20"/>
          <w:szCs w:val="20"/>
        </w:rPr>
        <w:t>Mestne občine Slovenj Gradec</w:t>
      </w:r>
    </w:p>
    <w:p w14:paraId="5AEA7C74" w14:textId="77777777" w:rsidR="00F3218C" w:rsidRPr="00732D23" w:rsidRDefault="00F3218C" w:rsidP="00732D23">
      <w:pPr>
        <w:spacing w:after="0" w:line="240" w:lineRule="auto"/>
        <w:jc w:val="both"/>
        <w:rPr>
          <w:rFonts w:ascii="Open Sans" w:hAnsi="Open Sans" w:cs="Open Sans"/>
          <w:b/>
          <w:bCs/>
          <w:sz w:val="20"/>
          <w:szCs w:val="20"/>
        </w:rPr>
      </w:pPr>
    </w:p>
    <w:p w14:paraId="72818C42" w14:textId="49367278"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I. SPLOŠNE DOLOČBE</w:t>
      </w:r>
    </w:p>
    <w:p w14:paraId="48D23AB6" w14:textId="77777777" w:rsidR="00FD6257" w:rsidRPr="00732D23" w:rsidRDefault="00FD6257" w:rsidP="00732D23">
      <w:pPr>
        <w:spacing w:after="0" w:line="240" w:lineRule="auto"/>
        <w:jc w:val="both"/>
        <w:rPr>
          <w:rFonts w:ascii="Open Sans" w:hAnsi="Open Sans" w:cs="Open Sans"/>
          <w:b/>
          <w:bCs/>
          <w:sz w:val="20"/>
          <w:szCs w:val="20"/>
        </w:rPr>
      </w:pPr>
    </w:p>
    <w:p w14:paraId="0FF82728" w14:textId="3E8C971B" w:rsidR="00622BD1" w:rsidRPr="00732D23" w:rsidRDefault="00622BD1"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 člen</w:t>
      </w:r>
    </w:p>
    <w:p w14:paraId="328DB4CF" w14:textId="77777777" w:rsidR="00FD6257" w:rsidRPr="00732D23" w:rsidRDefault="00FD6257" w:rsidP="00732D23">
      <w:pPr>
        <w:spacing w:after="0" w:line="240" w:lineRule="auto"/>
        <w:jc w:val="both"/>
        <w:rPr>
          <w:rFonts w:ascii="Open Sans" w:hAnsi="Open Sans" w:cs="Open Sans"/>
          <w:b/>
          <w:bCs/>
          <w:sz w:val="20"/>
          <w:szCs w:val="20"/>
        </w:rPr>
      </w:pPr>
    </w:p>
    <w:p w14:paraId="2993B5D5" w14:textId="0A7689AA" w:rsidR="00622BD1" w:rsidRPr="00732D23" w:rsidRDefault="00622BD1" w:rsidP="00732D23">
      <w:pPr>
        <w:spacing w:after="0" w:line="240" w:lineRule="auto"/>
        <w:jc w:val="both"/>
        <w:rPr>
          <w:rFonts w:ascii="Open Sans" w:hAnsi="Open Sans" w:cs="Open Sans"/>
          <w:sz w:val="20"/>
          <w:szCs w:val="20"/>
        </w:rPr>
      </w:pPr>
      <w:r w:rsidRPr="00732D23">
        <w:rPr>
          <w:rFonts w:ascii="Open Sans" w:hAnsi="Open Sans" w:cs="Open Sans"/>
          <w:sz w:val="20"/>
          <w:szCs w:val="20"/>
        </w:rPr>
        <w:t>Ta pravilnik določa višino in način določanja plač, plačil, sejnin in drugih prejemkov občinskih funkcionarjev</w:t>
      </w:r>
      <w:r w:rsidR="002C5ABF" w:rsidRPr="00732D23">
        <w:rPr>
          <w:rFonts w:ascii="Open Sans" w:hAnsi="Open Sans" w:cs="Open Sans"/>
          <w:sz w:val="20"/>
          <w:szCs w:val="20"/>
        </w:rPr>
        <w:t>,</w:t>
      </w:r>
      <w:r w:rsidRPr="00732D23">
        <w:rPr>
          <w:rFonts w:ascii="Open Sans" w:hAnsi="Open Sans" w:cs="Open Sans"/>
          <w:sz w:val="20"/>
          <w:szCs w:val="20"/>
        </w:rPr>
        <w:t xml:space="preserve"> </w:t>
      </w:r>
      <w:r w:rsidR="002C5ABF" w:rsidRPr="00732D23">
        <w:rPr>
          <w:rFonts w:ascii="Open Sans" w:hAnsi="Open Sans" w:cs="Open Sans"/>
          <w:sz w:val="20"/>
          <w:szCs w:val="20"/>
        </w:rPr>
        <w:t>članov</w:t>
      </w:r>
      <w:r w:rsidRPr="00732D23">
        <w:rPr>
          <w:rFonts w:ascii="Open Sans" w:hAnsi="Open Sans" w:cs="Open Sans"/>
          <w:sz w:val="20"/>
          <w:szCs w:val="20"/>
        </w:rPr>
        <w:t xml:space="preserve"> delovnih teles </w:t>
      </w:r>
      <w:r w:rsidR="002C5ABF" w:rsidRPr="00732D23">
        <w:rPr>
          <w:rFonts w:ascii="Open Sans" w:hAnsi="Open Sans" w:cs="Open Sans"/>
          <w:sz w:val="20"/>
          <w:szCs w:val="20"/>
        </w:rPr>
        <w:t>mestnega sveta, članov svetov ožjih delov mestne občine ter članov drugih organov Mestne občine Slovenj Gradec</w:t>
      </w:r>
      <w:r w:rsidRPr="00732D23">
        <w:rPr>
          <w:rFonts w:ascii="Open Sans" w:hAnsi="Open Sans" w:cs="Open Sans"/>
          <w:sz w:val="20"/>
          <w:szCs w:val="20"/>
        </w:rPr>
        <w:t xml:space="preserve">. </w:t>
      </w:r>
    </w:p>
    <w:p w14:paraId="19E3A10B" w14:textId="77777777" w:rsidR="00FD6257" w:rsidRPr="00732D23" w:rsidRDefault="00FD6257" w:rsidP="00732D23">
      <w:pPr>
        <w:spacing w:after="0" w:line="240" w:lineRule="auto"/>
        <w:jc w:val="both"/>
        <w:rPr>
          <w:rFonts w:ascii="Open Sans" w:hAnsi="Open Sans" w:cs="Open Sans"/>
          <w:sz w:val="20"/>
          <w:szCs w:val="20"/>
        </w:rPr>
      </w:pPr>
    </w:p>
    <w:p w14:paraId="6EEEB024" w14:textId="4CA5D306" w:rsidR="00EC216F" w:rsidRPr="00732D23" w:rsidRDefault="00622BD1"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2</w:t>
      </w:r>
      <w:r w:rsidR="00EC216F" w:rsidRPr="00732D23">
        <w:rPr>
          <w:rFonts w:ascii="Open Sans" w:hAnsi="Open Sans" w:cs="Open Sans"/>
          <w:b/>
          <w:bCs/>
          <w:sz w:val="20"/>
          <w:szCs w:val="20"/>
        </w:rPr>
        <w:t>. člen</w:t>
      </w:r>
    </w:p>
    <w:p w14:paraId="109D7795" w14:textId="77777777" w:rsidR="00FD6257" w:rsidRPr="00732D23" w:rsidRDefault="00FD6257" w:rsidP="00732D23">
      <w:pPr>
        <w:spacing w:after="0" w:line="240" w:lineRule="auto"/>
        <w:jc w:val="both"/>
        <w:rPr>
          <w:rFonts w:ascii="Open Sans" w:hAnsi="Open Sans" w:cs="Open Sans"/>
          <w:b/>
          <w:bCs/>
          <w:sz w:val="20"/>
          <w:szCs w:val="20"/>
        </w:rPr>
      </w:pPr>
    </w:p>
    <w:p w14:paraId="4CA3C256" w14:textId="77777777"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Za opravljanje občinskih funkcij imajo občinski funkcionarji pravico do plače, če funkcijo opravljajo poklicno oziroma do dela plače in plačila za opravljanje funkcije, če opravljajo funkcijo nepoklicno. </w:t>
      </w:r>
    </w:p>
    <w:p w14:paraId="2662D6FE" w14:textId="77777777" w:rsidR="0048099F" w:rsidRPr="00732D23" w:rsidRDefault="0048099F" w:rsidP="00732D23">
      <w:pPr>
        <w:spacing w:after="0" w:line="240" w:lineRule="auto"/>
        <w:jc w:val="both"/>
        <w:rPr>
          <w:rFonts w:ascii="Open Sans" w:hAnsi="Open Sans" w:cs="Open Sans"/>
          <w:b/>
          <w:bCs/>
          <w:sz w:val="20"/>
          <w:szCs w:val="20"/>
        </w:rPr>
      </w:pPr>
    </w:p>
    <w:p w14:paraId="14706762" w14:textId="597987FD" w:rsidR="00EC216F"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3</w:t>
      </w:r>
      <w:r w:rsidR="00EC216F" w:rsidRPr="00732D23">
        <w:rPr>
          <w:rFonts w:ascii="Open Sans" w:hAnsi="Open Sans" w:cs="Open Sans"/>
          <w:b/>
          <w:bCs/>
          <w:sz w:val="20"/>
          <w:szCs w:val="20"/>
        </w:rPr>
        <w:t>. člen</w:t>
      </w:r>
    </w:p>
    <w:p w14:paraId="19425955" w14:textId="77777777" w:rsidR="00FD6257" w:rsidRPr="00732D23" w:rsidRDefault="00FD6257" w:rsidP="00732D23">
      <w:pPr>
        <w:spacing w:after="0" w:line="240" w:lineRule="auto"/>
        <w:jc w:val="both"/>
        <w:rPr>
          <w:rFonts w:ascii="Open Sans" w:hAnsi="Open Sans" w:cs="Open Sans"/>
          <w:b/>
          <w:bCs/>
          <w:sz w:val="20"/>
          <w:szCs w:val="20"/>
        </w:rPr>
      </w:pPr>
    </w:p>
    <w:p w14:paraId="373AE12F" w14:textId="3586FA50"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Občinski funkcionarji so: </w:t>
      </w:r>
      <w:r w:rsidR="00A47EBD" w:rsidRPr="00732D23">
        <w:rPr>
          <w:rFonts w:ascii="Open Sans" w:hAnsi="Open Sans" w:cs="Open Sans"/>
          <w:sz w:val="20"/>
          <w:szCs w:val="20"/>
        </w:rPr>
        <w:t xml:space="preserve">župan, podžupan in </w:t>
      </w:r>
      <w:r w:rsidRPr="00732D23">
        <w:rPr>
          <w:rFonts w:ascii="Open Sans" w:hAnsi="Open Sans" w:cs="Open Sans"/>
          <w:sz w:val="20"/>
          <w:szCs w:val="20"/>
        </w:rPr>
        <w:t xml:space="preserve">člani </w:t>
      </w:r>
      <w:r w:rsidR="00711BFE" w:rsidRPr="00732D23">
        <w:rPr>
          <w:rFonts w:ascii="Open Sans" w:hAnsi="Open Sans" w:cs="Open Sans"/>
          <w:sz w:val="20"/>
          <w:szCs w:val="20"/>
        </w:rPr>
        <w:t xml:space="preserve">mestnega </w:t>
      </w:r>
      <w:r w:rsidRPr="00732D23">
        <w:rPr>
          <w:rFonts w:ascii="Open Sans" w:hAnsi="Open Sans" w:cs="Open Sans"/>
          <w:sz w:val="20"/>
          <w:szCs w:val="20"/>
        </w:rPr>
        <w:t xml:space="preserve">sveta. </w:t>
      </w:r>
    </w:p>
    <w:p w14:paraId="716909DE" w14:textId="77777777" w:rsidR="00FD6257" w:rsidRPr="00732D23" w:rsidRDefault="00FD6257" w:rsidP="00732D23">
      <w:pPr>
        <w:spacing w:after="0" w:line="240" w:lineRule="auto"/>
        <w:jc w:val="both"/>
        <w:rPr>
          <w:rFonts w:ascii="Open Sans" w:hAnsi="Open Sans" w:cs="Open Sans"/>
          <w:sz w:val="20"/>
          <w:szCs w:val="20"/>
        </w:rPr>
      </w:pPr>
    </w:p>
    <w:p w14:paraId="68DDA5F5" w14:textId="2169C2F6" w:rsidR="00EC216F" w:rsidRPr="00732D23" w:rsidRDefault="00B239DB" w:rsidP="00732D23">
      <w:pPr>
        <w:spacing w:after="0" w:line="240" w:lineRule="auto"/>
        <w:jc w:val="both"/>
        <w:rPr>
          <w:rFonts w:ascii="Open Sans" w:hAnsi="Open Sans" w:cs="Open Sans"/>
          <w:sz w:val="20"/>
          <w:szCs w:val="20"/>
        </w:rPr>
      </w:pPr>
      <w:r w:rsidRPr="00732D23">
        <w:rPr>
          <w:rFonts w:ascii="Open Sans" w:hAnsi="Open Sans" w:cs="Open Sans"/>
          <w:sz w:val="20"/>
          <w:szCs w:val="20"/>
        </w:rPr>
        <w:t>Občinski funkcionarji</w:t>
      </w:r>
      <w:r w:rsidR="00EC216F" w:rsidRPr="00732D23">
        <w:rPr>
          <w:rFonts w:ascii="Open Sans" w:hAnsi="Open Sans" w:cs="Open Sans"/>
          <w:sz w:val="20"/>
          <w:szCs w:val="20"/>
        </w:rPr>
        <w:t xml:space="preserve"> opravljajo svojo funkcijo nepoklicno. </w:t>
      </w:r>
    </w:p>
    <w:p w14:paraId="23E427F7" w14:textId="77777777" w:rsidR="00FD6257" w:rsidRPr="00732D23" w:rsidRDefault="00FD6257" w:rsidP="00732D23">
      <w:pPr>
        <w:spacing w:after="0" w:line="240" w:lineRule="auto"/>
        <w:jc w:val="both"/>
        <w:rPr>
          <w:rFonts w:ascii="Open Sans" w:hAnsi="Open Sans" w:cs="Open Sans"/>
          <w:sz w:val="20"/>
          <w:szCs w:val="20"/>
        </w:rPr>
      </w:pPr>
    </w:p>
    <w:p w14:paraId="1A3498B3" w14:textId="65AC73D2"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Župan se lahko odloči, da bo svojo funkcijo opravljal poklicno. </w:t>
      </w:r>
    </w:p>
    <w:p w14:paraId="198E8B23" w14:textId="77777777" w:rsidR="00FD6257" w:rsidRPr="00732D23" w:rsidRDefault="00FD6257" w:rsidP="00732D23">
      <w:pPr>
        <w:spacing w:after="0" w:line="240" w:lineRule="auto"/>
        <w:jc w:val="both"/>
        <w:rPr>
          <w:rFonts w:ascii="Open Sans" w:hAnsi="Open Sans" w:cs="Open Sans"/>
          <w:sz w:val="20"/>
          <w:szCs w:val="20"/>
        </w:rPr>
      </w:pPr>
    </w:p>
    <w:p w14:paraId="6ED2C5B2" w14:textId="02DDFF0F"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Podžupan opravlja svojo funkcijo nepoklicno</w:t>
      </w:r>
      <w:r w:rsidR="00B239DB" w:rsidRPr="00732D23">
        <w:rPr>
          <w:rFonts w:ascii="Open Sans" w:hAnsi="Open Sans" w:cs="Open Sans"/>
          <w:sz w:val="20"/>
          <w:szCs w:val="20"/>
        </w:rPr>
        <w:t>, razen če se v soglasju z županom odloči, da bo to funkcijo opravljal poklicno</w:t>
      </w:r>
      <w:r w:rsidRPr="00732D23">
        <w:rPr>
          <w:rFonts w:ascii="Open Sans" w:hAnsi="Open Sans" w:cs="Open Sans"/>
          <w:sz w:val="20"/>
          <w:szCs w:val="20"/>
        </w:rPr>
        <w:t xml:space="preserve">. </w:t>
      </w:r>
    </w:p>
    <w:p w14:paraId="67936ECC" w14:textId="0C7C8966" w:rsidR="00B45DB6" w:rsidRPr="00732D23" w:rsidRDefault="00B45DB6" w:rsidP="00732D23">
      <w:pPr>
        <w:spacing w:after="0" w:line="240" w:lineRule="auto"/>
        <w:jc w:val="both"/>
        <w:rPr>
          <w:rFonts w:ascii="Open Sans" w:hAnsi="Open Sans" w:cs="Open Sans"/>
          <w:sz w:val="20"/>
          <w:szCs w:val="20"/>
        </w:rPr>
      </w:pPr>
    </w:p>
    <w:p w14:paraId="20AFC3B5" w14:textId="77777777" w:rsidR="00FD6257" w:rsidRPr="00732D23" w:rsidRDefault="00FD6257" w:rsidP="00732D23">
      <w:pPr>
        <w:spacing w:after="0" w:line="240" w:lineRule="auto"/>
        <w:jc w:val="both"/>
        <w:rPr>
          <w:rFonts w:ascii="Open Sans" w:hAnsi="Open Sans" w:cs="Open Sans"/>
          <w:sz w:val="20"/>
          <w:szCs w:val="20"/>
        </w:rPr>
      </w:pPr>
    </w:p>
    <w:p w14:paraId="2A90E4C7" w14:textId="04D6DFFD" w:rsidR="00B45DB6" w:rsidRPr="00732D23" w:rsidRDefault="00B45DB6"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II. PLAČA IN PLAČILO ZA OPRAVLJANJE FUNKCIJE ŽUPANA IN PODŽUPANA</w:t>
      </w:r>
    </w:p>
    <w:p w14:paraId="4C26E77C" w14:textId="77777777" w:rsidR="00FD6257" w:rsidRPr="00732D23" w:rsidRDefault="00FD6257" w:rsidP="00732D23">
      <w:pPr>
        <w:spacing w:after="0" w:line="240" w:lineRule="auto"/>
        <w:jc w:val="both"/>
        <w:rPr>
          <w:rFonts w:ascii="Open Sans" w:hAnsi="Open Sans" w:cs="Open Sans"/>
          <w:b/>
          <w:bCs/>
          <w:sz w:val="20"/>
          <w:szCs w:val="20"/>
        </w:rPr>
      </w:pPr>
    </w:p>
    <w:p w14:paraId="26F7201F" w14:textId="4AD36EC4" w:rsidR="00EC216F"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4</w:t>
      </w:r>
      <w:r w:rsidR="00EC216F" w:rsidRPr="00732D23">
        <w:rPr>
          <w:rFonts w:ascii="Open Sans" w:hAnsi="Open Sans" w:cs="Open Sans"/>
          <w:b/>
          <w:bCs/>
          <w:sz w:val="20"/>
          <w:szCs w:val="20"/>
        </w:rPr>
        <w:t>. člen</w:t>
      </w:r>
    </w:p>
    <w:p w14:paraId="2C4D406D" w14:textId="77777777" w:rsidR="00967373" w:rsidRPr="00732D23" w:rsidRDefault="00967373" w:rsidP="00732D23">
      <w:pPr>
        <w:spacing w:after="0" w:line="240" w:lineRule="auto"/>
        <w:jc w:val="both"/>
        <w:rPr>
          <w:rFonts w:ascii="Open Sans" w:hAnsi="Open Sans" w:cs="Open Sans"/>
          <w:b/>
          <w:bCs/>
          <w:sz w:val="20"/>
          <w:szCs w:val="20"/>
        </w:rPr>
      </w:pPr>
    </w:p>
    <w:p w14:paraId="4A6A05A1" w14:textId="3022DC0E" w:rsidR="00892540" w:rsidRPr="00732D23" w:rsidRDefault="00892540" w:rsidP="00732D23">
      <w:pPr>
        <w:spacing w:after="0" w:line="240" w:lineRule="auto"/>
        <w:jc w:val="both"/>
        <w:rPr>
          <w:rFonts w:ascii="Open Sans" w:hAnsi="Open Sans" w:cs="Open Sans"/>
          <w:sz w:val="20"/>
          <w:szCs w:val="20"/>
        </w:rPr>
      </w:pPr>
      <w:r w:rsidRPr="00732D23">
        <w:rPr>
          <w:rFonts w:ascii="Open Sans" w:hAnsi="Open Sans" w:cs="Open Sans"/>
          <w:sz w:val="20"/>
          <w:szCs w:val="20"/>
        </w:rPr>
        <w:t>Ž</w:t>
      </w:r>
      <w:r w:rsidR="00B96064" w:rsidRPr="00732D23">
        <w:rPr>
          <w:rFonts w:ascii="Open Sans" w:hAnsi="Open Sans" w:cs="Open Sans"/>
          <w:sz w:val="20"/>
          <w:szCs w:val="20"/>
        </w:rPr>
        <w:t xml:space="preserve">upan </w:t>
      </w:r>
      <w:r w:rsidRPr="00732D23">
        <w:rPr>
          <w:rFonts w:ascii="Open Sans" w:hAnsi="Open Sans" w:cs="Open Sans"/>
          <w:sz w:val="20"/>
          <w:szCs w:val="20"/>
        </w:rPr>
        <w:t>Mestne občine Slovenj Gradec</w:t>
      </w:r>
      <w:r w:rsidR="00B96064" w:rsidRPr="00732D23">
        <w:rPr>
          <w:rFonts w:ascii="Open Sans" w:hAnsi="Open Sans" w:cs="Open Sans"/>
          <w:sz w:val="20"/>
          <w:szCs w:val="20"/>
        </w:rPr>
        <w:t xml:space="preserve"> je</w:t>
      </w:r>
      <w:r w:rsidRPr="00732D23">
        <w:rPr>
          <w:rFonts w:ascii="Open Sans" w:hAnsi="Open Sans" w:cs="Open Sans"/>
          <w:sz w:val="20"/>
          <w:szCs w:val="20"/>
        </w:rPr>
        <w:t xml:space="preserve"> v skladu z zakonom</w:t>
      </w:r>
      <w:r w:rsidR="0048099F" w:rsidRPr="00732D23">
        <w:rPr>
          <w:rFonts w:ascii="Open Sans" w:hAnsi="Open Sans" w:cs="Open Sans"/>
          <w:sz w:val="20"/>
          <w:szCs w:val="20"/>
        </w:rPr>
        <w:t>, ki ureja plače v javnem sektorju,</w:t>
      </w:r>
      <w:r w:rsidR="00B96064" w:rsidRPr="00732D23">
        <w:rPr>
          <w:rFonts w:ascii="Open Sans" w:hAnsi="Open Sans" w:cs="Open Sans"/>
          <w:sz w:val="20"/>
          <w:szCs w:val="20"/>
        </w:rPr>
        <w:t xml:space="preserve"> uvrščen v 53. plačni razred. </w:t>
      </w:r>
      <w:r w:rsidRPr="00732D23">
        <w:rPr>
          <w:rFonts w:ascii="Open Sans" w:hAnsi="Open Sans" w:cs="Open Sans"/>
          <w:sz w:val="20"/>
          <w:szCs w:val="20"/>
        </w:rPr>
        <w:t>Županu pripada dodatek na delovno dobo.</w:t>
      </w:r>
    </w:p>
    <w:p w14:paraId="073D3316" w14:textId="77777777" w:rsidR="00FD6257" w:rsidRPr="00732D23" w:rsidRDefault="00FD6257" w:rsidP="00732D23">
      <w:pPr>
        <w:spacing w:after="0" w:line="240" w:lineRule="auto"/>
        <w:jc w:val="both"/>
        <w:rPr>
          <w:rFonts w:ascii="Open Sans" w:hAnsi="Open Sans" w:cs="Open Sans"/>
          <w:sz w:val="20"/>
          <w:szCs w:val="20"/>
        </w:rPr>
      </w:pPr>
    </w:p>
    <w:p w14:paraId="1026B4FC" w14:textId="3DE2A4F9" w:rsidR="00B96064" w:rsidRPr="00732D23" w:rsidRDefault="00892540" w:rsidP="00732D23">
      <w:pPr>
        <w:spacing w:after="0" w:line="240" w:lineRule="auto"/>
        <w:jc w:val="both"/>
        <w:rPr>
          <w:rFonts w:ascii="Open Sans" w:hAnsi="Open Sans" w:cs="Open Sans"/>
          <w:sz w:val="20"/>
          <w:szCs w:val="20"/>
        </w:rPr>
      </w:pPr>
      <w:r w:rsidRPr="00732D23">
        <w:rPr>
          <w:rFonts w:ascii="Open Sans" w:hAnsi="Open Sans" w:cs="Open Sans"/>
          <w:sz w:val="20"/>
          <w:szCs w:val="20"/>
        </w:rPr>
        <w:t>Če župan</w:t>
      </w:r>
      <w:r w:rsidR="00B96064" w:rsidRPr="00732D23">
        <w:rPr>
          <w:rFonts w:ascii="Open Sans" w:hAnsi="Open Sans" w:cs="Open Sans"/>
          <w:sz w:val="20"/>
          <w:szCs w:val="20"/>
        </w:rPr>
        <w:t xml:space="preserve"> opravlja</w:t>
      </w:r>
      <w:r w:rsidRPr="00732D23">
        <w:rPr>
          <w:rFonts w:ascii="Open Sans" w:hAnsi="Open Sans" w:cs="Open Sans"/>
          <w:sz w:val="20"/>
          <w:szCs w:val="20"/>
        </w:rPr>
        <w:t xml:space="preserve"> funkcijo</w:t>
      </w:r>
      <w:r w:rsidR="00B96064" w:rsidRPr="00732D23">
        <w:rPr>
          <w:rFonts w:ascii="Open Sans" w:hAnsi="Open Sans" w:cs="Open Sans"/>
          <w:sz w:val="20"/>
          <w:szCs w:val="20"/>
        </w:rPr>
        <w:t xml:space="preserve"> nepoklicno, </w:t>
      </w:r>
      <w:r w:rsidRPr="00732D23">
        <w:rPr>
          <w:rFonts w:ascii="Open Sans" w:hAnsi="Open Sans" w:cs="Open Sans"/>
          <w:sz w:val="20"/>
          <w:szCs w:val="20"/>
        </w:rPr>
        <w:t xml:space="preserve">mu </w:t>
      </w:r>
      <w:r w:rsidR="00B96064" w:rsidRPr="00732D23">
        <w:rPr>
          <w:rFonts w:ascii="Open Sans" w:hAnsi="Open Sans" w:cs="Open Sans"/>
          <w:sz w:val="20"/>
          <w:szCs w:val="20"/>
        </w:rPr>
        <w:t>pripada 50% plače, ki bi jo prejel, če bi funkcijo opravljal poklicno</w:t>
      </w:r>
      <w:r w:rsidR="0048099F" w:rsidRPr="00732D23">
        <w:rPr>
          <w:rFonts w:ascii="Open Sans" w:hAnsi="Open Sans" w:cs="Open Sans"/>
          <w:sz w:val="20"/>
          <w:szCs w:val="20"/>
        </w:rPr>
        <w:t>, vendar brez dodatka za delovno dobo</w:t>
      </w:r>
      <w:r w:rsidR="00B96064" w:rsidRPr="00732D23">
        <w:rPr>
          <w:rFonts w:ascii="Open Sans" w:hAnsi="Open Sans" w:cs="Open Sans"/>
          <w:sz w:val="20"/>
          <w:szCs w:val="20"/>
        </w:rPr>
        <w:t xml:space="preserve">. </w:t>
      </w:r>
    </w:p>
    <w:p w14:paraId="38F58CDB" w14:textId="77777777" w:rsidR="00FD6257" w:rsidRPr="00732D23" w:rsidRDefault="00FD6257" w:rsidP="00732D23">
      <w:pPr>
        <w:spacing w:after="0" w:line="240" w:lineRule="auto"/>
        <w:jc w:val="both"/>
        <w:rPr>
          <w:rFonts w:ascii="Open Sans" w:hAnsi="Open Sans" w:cs="Open Sans"/>
          <w:sz w:val="20"/>
          <w:szCs w:val="20"/>
        </w:rPr>
      </w:pPr>
    </w:p>
    <w:p w14:paraId="6BF6721D" w14:textId="2ECE0278" w:rsidR="00892540" w:rsidRPr="00732D23" w:rsidRDefault="00527C75" w:rsidP="00732D23">
      <w:pPr>
        <w:spacing w:after="0" w:line="240" w:lineRule="auto"/>
        <w:jc w:val="both"/>
        <w:rPr>
          <w:rFonts w:ascii="Open Sans" w:hAnsi="Open Sans" w:cs="Open Sans"/>
          <w:sz w:val="20"/>
          <w:szCs w:val="20"/>
        </w:rPr>
      </w:pPr>
      <w:bookmarkStart w:id="1" w:name="_Hlk40164104"/>
      <w:bookmarkEnd w:id="0"/>
      <w:r w:rsidRPr="00732D23">
        <w:rPr>
          <w:rFonts w:ascii="Open Sans" w:hAnsi="Open Sans" w:cs="Open Sans"/>
          <w:sz w:val="20"/>
          <w:szCs w:val="20"/>
        </w:rPr>
        <w:t xml:space="preserve">Odločbo </w:t>
      </w:r>
      <w:r w:rsidR="00892540" w:rsidRPr="00732D23">
        <w:rPr>
          <w:rFonts w:ascii="Open Sans" w:hAnsi="Open Sans" w:cs="Open Sans"/>
          <w:sz w:val="20"/>
          <w:szCs w:val="20"/>
        </w:rPr>
        <w:t xml:space="preserve">o določitvi plače oziroma plačilu za opravljanje funkcije, izda županu Komisija za mandatna vprašanja, volitve in imenovanja. Enako velja za nepoklicnega župana. </w:t>
      </w:r>
    </w:p>
    <w:p w14:paraId="48355E26" w14:textId="05289D67" w:rsidR="00892540" w:rsidRPr="00732D23" w:rsidRDefault="00892540" w:rsidP="00732D23">
      <w:pPr>
        <w:spacing w:after="0" w:line="240" w:lineRule="auto"/>
        <w:jc w:val="both"/>
        <w:rPr>
          <w:rFonts w:ascii="Open Sans" w:hAnsi="Open Sans" w:cs="Open Sans"/>
          <w:sz w:val="20"/>
          <w:szCs w:val="20"/>
        </w:rPr>
      </w:pPr>
    </w:p>
    <w:p w14:paraId="7DD8C73E" w14:textId="410894F5" w:rsidR="00892540"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lastRenderedPageBreak/>
        <w:t>5</w:t>
      </w:r>
      <w:r w:rsidR="00892540" w:rsidRPr="00732D23">
        <w:rPr>
          <w:rFonts w:ascii="Open Sans" w:hAnsi="Open Sans" w:cs="Open Sans"/>
          <w:b/>
          <w:bCs/>
          <w:sz w:val="20"/>
          <w:szCs w:val="20"/>
        </w:rPr>
        <w:t>. člen</w:t>
      </w:r>
    </w:p>
    <w:p w14:paraId="01475FB6" w14:textId="77777777" w:rsidR="00FD6257" w:rsidRPr="00732D23" w:rsidRDefault="00FD6257" w:rsidP="00732D23">
      <w:pPr>
        <w:spacing w:after="0" w:line="240" w:lineRule="auto"/>
        <w:jc w:val="both"/>
        <w:rPr>
          <w:rFonts w:ascii="Open Sans" w:hAnsi="Open Sans" w:cs="Open Sans"/>
          <w:b/>
          <w:bCs/>
          <w:sz w:val="20"/>
          <w:szCs w:val="20"/>
        </w:rPr>
      </w:pPr>
    </w:p>
    <w:p w14:paraId="7471D0AC" w14:textId="2A2F8164" w:rsidR="00892540" w:rsidRPr="00732D23" w:rsidRDefault="00892540" w:rsidP="00732D23">
      <w:pPr>
        <w:spacing w:after="0" w:line="240" w:lineRule="auto"/>
        <w:jc w:val="both"/>
        <w:rPr>
          <w:rFonts w:ascii="Open Sans" w:hAnsi="Open Sans" w:cs="Open Sans"/>
          <w:sz w:val="20"/>
          <w:szCs w:val="20"/>
        </w:rPr>
      </w:pPr>
      <w:r w:rsidRPr="00732D23">
        <w:rPr>
          <w:rFonts w:ascii="Open Sans" w:hAnsi="Open Sans" w:cs="Open Sans"/>
          <w:sz w:val="20"/>
          <w:szCs w:val="20"/>
        </w:rPr>
        <w:t>Podžupan je v</w:t>
      </w:r>
      <w:r w:rsidR="00B96064" w:rsidRPr="00732D23">
        <w:rPr>
          <w:rFonts w:ascii="Open Sans" w:hAnsi="Open Sans" w:cs="Open Sans"/>
          <w:sz w:val="20"/>
          <w:szCs w:val="20"/>
        </w:rPr>
        <w:t xml:space="preserve"> skladu z </w:t>
      </w:r>
      <w:r w:rsidRPr="00732D23">
        <w:rPr>
          <w:rFonts w:ascii="Open Sans" w:hAnsi="Open Sans" w:cs="Open Sans"/>
          <w:sz w:val="20"/>
          <w:szCs w:val="20"/>
        </w:rPr>
        <w:t xml:space="preserve">zakonom, ki ureja plače v javnem sektorju, </w:t>
      </w:r>
      <w:r w:rsidR="00B96064" w:rsidRPr="00732D23">
        <w:rPr>
          <w:rFonts w:ascii="Open Sans" w:hAnsi="Open Sans" w:cs="Open Sans"/>
          <w:sz w:val="20"/>
          <w:szCs w:val="20"/>
        </w:rPr>
        <w:t xml:space="preserve"> </w:t>
      </w:r>
      <w:r w:rsidRPr="00732D23">
        <w:rPr>
          <w:rFonts w:ascii="Open Sans" w:hAnsi="Open Sans" w:cs="Open Sans"/>
          <w:sz w:val="20"/>
          <w:szCs w:val="20"/>
        </w:rPr>
        <w:t>uvrščen v plačne razrede v razponu</w:t>
      </w:r>
      <w:r w:rsidR="00B96064" w:rsidRPr="00732D23">
        <w:rPr>
          <w:rFonts w:ascii="Open Sans" w:hAnsi="Open Sans" w:cs="Open Sans"/>
          <w:sz w:val="20"/>
          <w:szCs w:val="20"/>
        </w:rPr>
        <w:t xml:space="preserve"> od 38. do 45.</w:t>
      </w:r>
    </w:p>
    <w:p w14:paraId="7B839C9D" w14:textId="77777777" w:rsidR="00FD6257" w:rsidRPr="00732D23" w:rsidRDefault="00FD6257" w:rsidP="00732D23">
      <w:pPr>
        <w:spacing w:after="0" w:line="240" w:lineRule="auto"/>
        <w:jc w:val="both"/>
        <w:rPr>
          <w:rFonts w:ascii="Open Sans" w:hAnsi="Open Sans" w:cs="Open Sans"/>
          <w:sz w:val="20"/>
          <w:szCs w:val="20"/>
        </w:rPr>
      </w:pPr>
    </w:p>
    <w:p w14:paraId="03D48185" w14:textId="13F08CE1" w:rsidR="00892540" w:rsidRPr="00732D23" w:rsidRDefault="00B96064" w:rsidP="00732D23">
      <w:pPr>
        <w:spacing w:after="0" w:line="240" w:lineRule="auto"/>
        <w:jc w:val="both"/>
        <w:rPr>
          <w:rFonts w:ascii="Open Sans" w:hAnsi="Open Sans" w:cs="Open Sans"/>
          <w:sz w:val="20"/>
          <w:szCs w:val="20"/>
        </w:rPr>
      </w:pPr>
      <w:r w:rsidRPr="00732D23">
        <w:rPr>
          <w:rFonts w:ascii="Open Sans" w:hAnsi="Open Sans" w:cs="Open Sans"/>
          <w:sz w:val="20"/>
          <w:szCs w:val="20"/>
        </w:rPr>
        <w:t>Plačni razred posameznega podžupana določi</w:t>
      </w:r>
      <w:r w:rsidR="00892540" w:rsidRPr="00732D23">
        <w:rPr>
          <w:rFonts w:ascii="Open Sans" w:hAnsi="Open Sans" w:cs="Open Sans"/>
          <w:sz w:val="20"/>
          <w:szCs w:val="20"/>
        </w:rPr>
        <w:t xml:space="preserve"> </w:t>
      </w:r>
      <w:r w:rsidRPr="00732D23">
        <w:rPr>
          <w:rFonts w:ascii="Open Sans" w:hAnsi="Open Sans" w:cs="Open Sans"/>
          <w:sz w:val="20"/>
          <w:szCs w:val="20"/>
        </w:rPr>
        <w:t>župan</w:t>
      </w:r>
      <w:r w:rsidR="00892540" w:rsidRPr="00732D23">
        <w:rPr>
          <w:rFonts w:ascii="Open Sans" w:hAnsi="Open Sans" w:cs="Open Sans"/>
          <w:sz w:val="20"/>
          <w:szCs w:val="20"/>
        </w:rPr>
        <w:t xml:space="preserve"> glede na</w:t>
      </w:r>
      <w:r w:rsidRPr="00732D23">
        <w:rPr>
          <w:rFonts w:ascii="Open Sans" w:hAnsi="Open Sans" w:cs="Open Sans"/>
          <w:sz w:val="20"/>
          <w:szCs w:val="20"/>
        </w:rPr>
        <w:t xml:space="preserve"> pooblastil</w:t>
      </w:r>
      <w:r w:rsidR="00892540" w:rsidRPr="00732D23">
        <w:rPr>
          <w:rFonts w:ascii="Open Sans" w:hAnsi="Open Sans" w:cs="Open Sans"/>
          <w:sz w:val="20"/>
          <w:szCs w:val="20"/>
        </w:rPr>
        <w:t>a</w:t>
      </w:r>
      <w:r w:rsidRPr="00732D23">
        <w:rPr>
          <w:rFonts w:ascii="Open Sans" w:hAnsi="Open Sans" w:cs="Open Sans"/>
          <w:sz w:val="20"/>
          <w:szCs w:val="20"/>
        </w:rPr>
        <w:t xml:space="preserve"> in </w:t>
      </w:r>
      <w:r w:rsidR="00892540" w:rsidRPr="00732D23">
        <w:rPr>
          <w:rFonts w:ascii="Open Sans" w:hAnsi="Open Sans" w:cs="Open Sans"/>
          <w:sz w:val="20"/>
          <w:szCs w:val="20"/>
        </w:rPr>
        <w:t>obseg dela podžupana</w:t>
      </w:r>
      <w:r w:rsidRPr="00732D23">
        <w:rPr>
          <w:rFonts w:ascii="Open Sans" w:hAnsi="Open Sans" w:cs="Open Sans"/>
          <w:sz w:val="20"/>
          <w:szCs w:val="20"/>
        </w:rPr>
        <w:t>.</w:t>
      </w:r>
    </w:p>
    <w:p w14:paraId="6886B3CE" w14:textId="77777777" w:rsidR="00FD6257" w:rsidRPr="00732D23" w:rsidRDefault="00FD6257" w:rsidP="00732D23">
      <w:pPr>
        <w:spacing w:after="0" w:line="240" w:lineRule="auto"/>
        <w:jc w:val="both"/>
        <w:rPr>
          <w:rFonts w:ascii="Open Sans" w:hAnsi="Open Sans" w:cs="Open Sans"/>
          <w:sz w:val="20"/>
          <w:szCs w:val="20"/>
        </w:rPr>
      </w:pPr>
    </w:p>
    <w:p w14:paraId="37F9DB66" w14:textId="2E2F8292" w:rsidR="00B96064" w:rsidRPr="00732D23" w:rsidRDefault="00892540" w:rsidP="00732D23">
      <w:pPr>
        <w:spacing w:after="0" w:line="240" w:lineRule="auto"/>
        <w:jc w:val="both"/>
        <w:rPr>
          <w:rFonts w:ascii="Open Sans" w:hAnsi="Open Sans" w:cs="Open Sans"/>
          <w:sz w:val="20"/>
          <w:szCs w:val="20"/>
        </w:rPr>
      </w:pPr>
      <w:r w:rsidRPr="00732D23">
        <w:rPr>
          <w:rFonts w:ascii="Open Sans" w:hAnsi="Open Sans" w:cs="Open Sans"/>
          <w:sz w:val="20"/>
          <w:szCs w:val="20"/>
        </w:rPr>
        <w:t>Če podžupan opravlja funkcijo nepoklicno, znaša plačilo največ 50 % plače poklicnega podžupana</w:t>
      </w:r>
      <w:r w:rsidR="0048099F" w:rsidRPr="00732D23">
        <w:rPr>
          <w:rFonts w:ascii="Open Sans" w:hAnsi="Open Sans" w:cs="Open Sans"/>
          <w:sz w:val="20"/>
          <w:szCs w:val="20"/>
        </w:rPr>
        <w:t>, vendar brez dodatka na delovno dobo</w:t>
      </w:r>
      <w:r w:rsidRPr="00732D23">
        <w:rPr>
          <w:rFonts w:ascii="Open Sans" w:hAnsi="Open Sans" w:cs="Open Sans"/>
          <w:sz w:val="20"/>
          <w:szCs w:val="20"/>
        </w:rPr>
        <w:t xml:space="preserve">. </w:t>
      </w:r>
    </w:p>
    <w:p w14:paraId="0B5E74B4" w14:textId="77777777" w:rsidR="00FD6257" w:rsidRPr="00732D23" w:rsidRDefault="00FD6257" w:rsidP="00732D23">
      <w:pPr>
        <w:spacing w:after="0" w:line="240" w:lineRule="auto"/>
        <w:jc w:val="both"/>
        <w:rPr>
          <w:rFonts w:ascii="Open Sans" w:hAnsi="Open Sans" w:cs="Open Sans"/>
          <w:sz w:val="20"/>
          <w:szCs w:val="20"/>
        </w:rPr>
      </w:pPr>
    </w:p>
    <w:p w14:paraId="0D786015" w14:textId="7BCE0463" w:rsidR="00892540" w:rsidRPr="00732D23" w:rsidRDefault="00892540"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Podžupanu kot članu </w:t>
      </w:r>
      <w:r w:rsidR="00711BFE" w:rsidRPr="00732D23">
        <w:rPr>
          <w:rFonts w:ascii="Open Sans" w:hAnsi="Open Sans" w:cs="Open Sans"/>
          <w:sz w:val="20"/>
          <w:szCs w:val="20"/>
        </w:rPr>
        <w:t xml:space="preserve">mestnega </w:t>
      </w:r>
      <w:r w:rsidRPr="00732D23">
        <w:rPr>
          <w:rFonts w:ascii="Open Sans" w:hAnsi="Open Sans" w:cs="Open Sans"/>
          <w:sz w:val="20"/>
          <w:szCs w:val="20"/>
        </w:rPr>
        <w:t xml:space="preserve">sveta ali članu delovnega telesa ne pripada sejnina, ki pripada drugim članom </w:t>
      </w:r>
      <w:r w:rsidR="00711BFE" w:rsidRPr="00732D23">
        <w:rPr>
          <w:rFonts w:ascii="Open Sans" w:hAnsi="Open Sans" w:cs="Open Sans"/>
          <w:sz w:val="20"/>
          <w:szCs w:val="20"/>
        </w:rPr>
        <w:t>mestnega</w:t>
      </w:r>
      <w:r w:rsidRPr="00732D23">
        <w:rPr>
          <w:rFonts w:ascii="Open Sans" w:hAnsi="Open Sans" w:cs="Open Sans"/>
          <w:sz w:val="20"/>
          <w:szCs w:val="20"/>
        </w:rPr>
        <w:t xml:space="preserve"> sveta oziroma članom delovnih teles. </w:t>
      </w:r>
    </w:p>
    <w:p w14:paraId="10E6E695" w14:textId="77777777" w:rsidR="00FD6257" w:rsidRPr="00732D23" w:rsidRDefault="00FD6257" w:rsidP="00732D23">
      <w:pPr>
        <w:spacing w:after="0" w:line="240" w:lineRule="auto"/>
        <w:jc w:val="both"/>
        <w:rPr>
          <w:rFonts w:ascii="Open Sans" w:hAnsi="Open Sans" w:cs="Open Sans"/>
          <w:sz w:val="20"/>
          <w:szCs w:val="20"/>
        </w:rPr>
      </w:pPr>
    </w:p>
    <w:p w14:paraId="7CEBD0AE" w14:textId="6A44D819" w:rsidR="00B96064" w:rsidRPr="00732D23" w:rsidRDefault="00527C75"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V primeru </w:t>
      </w:r>
      <w:r w:rsidR="00B96064" w:rsidRPr="00732D23">
        <w:rPr>
          <w:rFonts w:ascii="Open Sans" w:hAnsi="Open Sans" w:cs="Open Sans"/>
          <w:sz w:val="20"/>
          <w:szCs w:val="20"/>
        </w:rPr>
        <w:t>predčasne</w:t>
      </w:r>
      <w:r w:rsidRPr="00732D23">
        <w:rPr>
          <w:rFonts w:ascii="Open Sans" w:hAnsi="Open Sans" w:cs="Open Sans"/>
          <w:sz w:val="20"/>
          <w:szCs w:val="20"/>
        </w:rPr>
        <w:t>ga</w:t>
      </w:r>
      <w:r w:rsidR="00B96064" w:rsidRPr="00732D23">
        <w:rPr>
          <w:rFonts w:ascii="Open Sans" w:hAnsi="Open Sans" w:cs="Open Sans"/>
          <w:sz w:val="20"/>
          <w:szCs w:val="20"/>
        </w:rPr>
        <w:t xml:space="preserve"> prenehanj</w:t>
      </w:r>
      <w:r w:rsidRPr="00732D23">
        <w:rPr>
          <w:rFonts w:ascii="Open Sans" w:hAnsi="Open Sans" w:cs="Open Sans"/>
          <w:sz w:val="20"/>
          <w:szCs w:val="20"/>
        </w:rPr>
        <w:t>a</w:t>
      </w:r>
      <w:r w:rsidR="00B96064" w:rsidRPr="00732D23">
        <w:rPr>
          <w:rFonts w:ascii="Open Sans" w:hAnsi="Open Sans" w:cs="Open Sans"/>
          <w:sz w:val="20"/>
          <w:szCs w:val="20"/>
        </w:rPr>
        <w:t xml:space="preserve"> </w:t>
      </w:r>
      <w:r w:rsidRPr="00732D23">
        <w:rPr>
          <w:rFonts w:ascii="Open Sans" w:hAnsi="Open Sans" w:cs="Open Sans"/>
          <w:sz w:val="20"/>
          <w:szCs w:val="20"/>
        </w:rPr>
        <w:t>funkcije</w:t>
      </w:r>
      <w:r w:rsidR="00B96064" w:rsidRPr="00732D23">
        <w:rPr>
          <w:rFonts w:ascii="Open Sans" w:hAnsi="Open Sans" w:cs="Open Sans"/>
          <w:sz w:val="20"/>
          <w:szCs w:val="20"/>
        </w:rPr>
        <w:t xml:space="preserve"> župana lahko podžupanu</w:t>
      </w:r>
      <w:r w:rsidR="00754E8E" w:rsidRPr="00732D23">
        <w:rPr>
          <w:rFonts w:ascii="Open Sans" w:hAnsi="Open Sans" w:cs="Open Sans"/>
          <w:sz w:val="20"/>
          <w:szCs w:val="20"/>
        </w:rPr>
        <w:t xml:space="preserve">, ki </w:t>
      </w:r>
      <w:r w:rsidRPr="00732D23">
        <w:rPr>
          <w:rFonts w:ascii="Open Sans" w:hAnsi="Open Sans" w:cs="Open Sans"/>
          <w:sz w:val="20"/>
          <w:szCs w:val="20"/>
        </w:rPr>
        <w:t>začasno opravlja funkcijo župana,</w:t>
      </w:r>
      <w:r w:rsidR="00574C22" w:rsidRPr="00732D23">
        <w:rPr>
          <w:rFonts w:ascii="Open Sans" w:hAnsi="Open Sans" w:cs="Open Sans"/>
          <w:sz w:val="20"/>
          <w:szCs w:val="20"/>
        </w:rPr>
        <w:t xml:space="preserve"> pripada</w:t>
      </w:r>
      <w:r w:rsidRPr="00732D23">
        <w:rPr>
          <w:rFonts w:ascii="Open Sans" w:hAnsi="Open Sans" w:cs="Open Sans"/>
          <w:sz w:val="20"/>
          <w:szCs w:val="20"/>
        </w:rPr>
        <w:t xml:space="preserve"> plača, ki bi jo dobil župan</w:t>
      </w:r>
      <w:r w:rsidR="00B96064" w:rsidRPr="00732D23">
        <w:rPr>
          <w:rFonts w:ascii="Open Sans" w:hAnsi="Open Sans" w:cs="Open Sans"/>
          <w:sz w:val="20"/>
          <w:szCs w:val="20"/>
        </w:rPr>
        <w:t xml:space="preserve">. </w:t>
      </w:r>
    </w:p>
    <w:p w14:paraId="08BE7098" w14:textId="710EC508" w:rsidR="00892540" w:rsidRPr="00732D23" w:rsidRDefault="00892540" w:rsidP="00732D23">
      <w:pPr>
        <w:spacing w:after="0" w:line="240" w:lineRule="auto"/>
        <w:jc w:val="both"/>
        <w:rPr>
          <w:rFonts w:ascii="Open Sans" w:hAnsi="Open Sans" w:cs="Open Sans"/>
          <w:b/>
          <w:bCs/>
          <w:sz w:val="20"/>
          <w:szCs w:val="20"/>
        </w:rPr>
      </w:pPr>
    </w:p>
    <w:p w14:paraId="5EA9A995" w14:textId="77777777" w:rsidR="00FD6257" w:rsidRPr="00732D23" w:rsidRDefault="00FD6257" w:rsidP="00732D23">
      <w:pPr>
        <w:spacing w:after="0" w:line="240" w:lineRule="auto"/>
        <w:jc w:val="both"/>
        <w:rPr>
          <w:rFonts w:ascii="Open Sans" w:hAnsi="Open Sans" w:cs="Open Sans"/>
          <w:b/>
          <w:bCs/>
          <w:sz w:val="20"/>
          <w:szCs w:val="20"/>
        </w:rPr>
      </w:pPr>
    </w:p>
    <w:p w14:paraId="4F1CC4E3" w14:textId="5E07EEAD" w:rsidR="00892540" w:rsidRPr="00732D23" w:rsidRDefault="00892540"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II</w:t>
      </w:r>
      <w:r w:rsidR="00FD6257" w:rsidRPr="00732D23">
        <w:rPr>
          <w:rFonts w:ascii="Open Sans" w:hAnsi="Open Sans" w:cs="Open Sans"/>
          <w:b/>
          <w:bCs/>
          <w:sz w:val="20"/>
          <w:szCs w:val="20"/>
        </w:rPr>
        <w:t>I</w:t>
      </w:r>
      <w:r w:rsidRPr="00732D23">
        <w:rPr>
          <w:rFonts w:ascii="Open Sans" w:hAnsi="Open Sans" w:cs="Open Sans"/>
          <w:b/>
          <w:bCs/>
          <w:sz w:val="20"/>
          <w:szCs w:val="20"/>
        </w:rPr>
        <w:t>. VIŠINA IN NAČIN DOLOČANJA DELA PLAČE</w:t>
      </w:r>
    </w:p>
    <w:p w14:paraId="32C49F0F" w14:textId="77777777" w:rsidR="00892540" w:rsidRPr="00732D23" w:rsidRDefault="00892540" w:rsidP="00732D23">
      <w:pPr>
        <w:spacing w:after="0" w:line="240" w:lineRule="auto"/>
        <w:jc w:val="center"/>
        <w:rPr>
          <w:rFonts w:ascii="Open Sans" w:hAnsi="Open Sans" w:cs="Open Sans"/>
          <w:sz w:val="20"/>
          <w:szCs w:val="20"/>
        </w:rPr>
      </w:pPr>
    </w:p>
    <w:p w14:paraId="0F1005B8" w14:textId="28116078" w:rsidR="00EC216F"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6</w:t>
      </w:r>
      <w:r w:rsidR="00EC216F" w:rsidRPr="00732D23">
        <w:rPr>
          <w:rFonts w:ascii="Open Sans" w:hAnsi="Open Sans" w:cs="Open Sans"/>
          <w:b/>
          <w:bCs/>
          <w:sz w:val="20"/>
          <w:szCs w:val="20"/>
        </w:rPr>
        <w:t>. člen</w:t>
      </w:r>
    </w:p>
    <w:p w14:paraId="3DAEAC24" w14:textId="77777777" w:rsidR="00FD6257" w:rsidRPr="00732D23" w:rsidRDefault="00FD6257" w:rsidP="00732D23">
      <w:pPr>
        <w:spacing w:after="0" w:line="240" w:lineRule="auto"/>
        <w:jc w:val="both"/>
        <w:rPr>
          <w:rFonts w:ascii="Open Sans" w:hAnsi="Open Sans" w:cs="Open Sans"/>
          <w:b/>
          <w:bCs/>
          <w:sz w:val="20"/>
          <w:szCs w:val="20"/>
        </w:rPr>
      </w:pPr>
    </w:p>
    <w:p w14:paraId="44DEE8BF" w14:textId="35F75AFC" w:rsidR="00F3218C" w:rsidRPr="00732D23" w:rsidRDefault="008C3BC3"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Osnova za obračun plačila za opravljanje funkcije oziroma plačila za opravljeno delo članov </w:t>
      </w:r>
      <w:r w:rsidR="002576E5" w:rsidRPr="00732D23">
        <w:rPr>
          <w:rFonts w:ascii="Open Sans" w:hAnsi="Open Sans" w:cs="Open Sans"/>
          <w:sz w:val="20"/>
          <w:szCs w:val="20"/>
        </w:rPr>
        <w:t>mestnega</w:t>
      </w:r>
      <w:r w:rsidRPr="00732D23">
        <w:rPr>
          <w:rFonts w:ascii="Open Sans" w:hAnsi="Open Sans" w:cs="Open Sans"/>
          <w:sz w:val="20"/>
          <w:szCs w:val="20"/>
        </w:rPr>
        <w:t xml:space="preserve"> sveta, članov delovnih teles </w:t>
      </w:r>
      <w:r w:rsidR="00430749" w:rsidRPr="00732D23">
        <w:rPr>
          <w:rFonts w:ascii="Open Sans" w:hAnsi="Open Sans" w:cs="Open Sans"/>
          <w:sz w:val="20"/>
          <w:szCs w:val="20"/>
        </w:rPr>
        <w:t>mestnega</w:t>
      </w:r>
      <w:r w:rsidRPr="00732D23">
        <w:rPr>
          <w:rFonts w:ascii="Open Sans" w:hAnsi="Open Sans" w:cs="Open Sans"/>
          <w:sz w:val="20"/>
          <w:szCs w:val="20"/>
        </w:rPr>
        <w:t xml:space="preserve"> sveta, ki niso člani </w:t>
      </w:r>
      <w:r w:rsidR="002576E5" w:rsidRPr="00732D23">
        <w:rPr>
          <w:rFonts w:ascii="Open Sans" w:hAnsi="Open Sans" w:cs="Open Sans"/>
          <w:sz w:val="20"/>
          <w:szCs w:val="20"/>
        </w:rPr>
        <w:t>mestnega</w:t>
      </w:r>
      <w:r w:rsidRPr="00732D23">
        <w:rPr>
          <w:rFonts w:ascii="Open Sans" w:hAnsi="Open Sans" w:cs="Open Sans"/>
          <w:sz w:val="20"/>
          <w:szCs w:val="20"/>
        </w:rPr>
        <w:t xml:space="preserve"> sveta,</w:t>
      </w:r>
      <w:r w:rsidR="00574C22" w:rsidRPr="00732D23">
        <w:rPr>
          <w:rFonts w:ascii="Open Sans" w:hAnsi="Open Sans" w:cs="Open Sans"/>
          <w:sz w:val="20"/>
          <w:szCs w:val="20"/>
        </w:rPr>
        <w:t xml:space="preserve"> članov nadzornega odbora</w:t>
      </w:r>
      <w:r w:rsidRPr="00732D23">
        <w:rPr>
          <w:rFonts w:ascii="Open Sans" w:hAnsi="Open Sans" w:cs="Open Sans"/>
          <w:sz w:val="20"/>
          <w:szCs w:val="20"/>
        </w:rPr>
        <w:t xml:space="preserve">, je plača župana, določena v prvem odstavku </w:t>
      </w:r>
      <w:r w:rsidR="00711BFE" w:rsidRPr="00732D23">
        <w:rPr>
          <w:rFonts w:ascii="Open Sans" w:hAnsi="Open Sans" w:cs="Open Sans"/>
          <w:sz w:val="20"/>
          <w:szCs w:val="20"/>
        </w:rPr>
        <w:t>četrtega</w:t>
      </w:r>
      <w:r w:rsidRPr="00732D23">
        <w:rPr>
          <w:rFonts w:ascii="Open Sans" w:hAnsi="Open Sans" w:cs="Open Sans"/>
          <w:sz w:val="20"/>
          <w:szCs w:val="20"/>
        </w:rPr>
        <w:t xml:space="preserve"> člena. </w:t>
      </w:r>
    </w:p>
    <w:p w14:paraId="03D4FEF8" w14:textId="1FB5E57B" w:rsidR="008C3BC3" w:rsidRPr="00732D23" w:rsidRDefault="008C3BC3" w:rsidP="00732D23">
      <w:pPr>
        <w:spacing w:after="0" w:line="240" w:lineRule="auto"/>
        <w:jc w:val="both"/>
        <w:rPr>
          <w:rFonts w:ascii="Open Sans" w:hAnsi="Open Sans" w:cs="Open Sans"/>
          <w:sz w:val="20"/>
          <w:szCs w:val="20"/>
        </w:rPr>
      </w:pPr>
    </w:p>
    <w:p w14:paraId="2031552F" w14:textId="270EA5AC" w:rsidR="0046265E" w:rsidRPr="00732D23" w:rsidRDefault="0046265E"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 xml:space="preserve">1. </w:t>
      </w:r>
      <w:r w:rsidR="0084120C" w:rsidRPr="00732D23">
        <w:rPr>
          <w:rFonts w:ascii="Open Sans" w:hAnsi="Open Sans" w:cs="Open Sans"/>
          <w:b/>
          <w:bCs/>
          <w:sz w:val="20"/>
          <w:szCs w:val="20"/>
        </w:rPr>
        <w:t>Mestni</w:t>
      </w:r>
      <w:r w:rsidRPr="00732D23">
        <w:rPr>
          <w:rFonts w:ascii="Open Sans" w:hAnsi="Open Sans" w:cs="Open Sans"/>
          <w:b/>
          <w:bCs/>
          <w:sz w:val="20"/>
          <w:szCs w:val="20"/>
        </w:rPr>
        <w:t xml:space="preserve"> svet in delovna telesa</w:t>
      </w:r>
    </w:p>
    <w:p w14:paraId="2A66E436" w14:textId="77777777" w:rsidR="00732D23" w:rsidRDefault="00732D23" w:rsidP="00732D23">
      <w:pPr>
        <w:spacing w:after="0" w:line="240" w:lineRule="auto"/>
        <w:jc w:val="center"/>
        <w:rPr>
          <w:rFonts w:ascii="Open Sans" w:hAnsi="Open Sans" w:cs="Open Sans"/>
          <w:b/>
          <w:bCs/>
          <w:sz w:val="20"/>
          <w:szCs w:val="20"/>
        </w:rPr>
      </w:pPr>
    </w:p>
    <w:p w14:paraId="703655EF" w14:textId="511B966E" w:rsidR="00EC216F"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7</w:t>
      </w:r>
      <w:r w:rsidR="00EC216F" w:rsidRPr="00732D23">
        <w:rPr>
          <w:rFonts w:ascii="Open Sans" w:hAnsi="Open Sans" w:cs="Open Sans"/>
          <w:b/>
          <w:bCs/>
          <w:sz w:val="20"/>
          <w:szCs w:val="20"/>
        </w:rPr>
        <w:t>. člen</w:t>
      </w:r>
    </w:p>
    <w:p w14:paraId="41372D23" w14:textId="77777777" w:rsidR="00FD6257" w:rsidRPr="00732D23" w:rsidRDefault="00FD6257" w:rsidP="00732D23">
      <w:pPr>
        <w:spacing w:after="0" w:line="240" w:lineRule="auto"/>
        <w:jc w:val="both"/>
        <w:rPr>
          <w:rFonts w:ascii="Open Sans" w:hAnsi="Open Sans" w:cs="Open Sans"/>
          <w:b/>
          <w:bCs/>
          <w:sz w:val="20"/>
          <w:szCs w:val="20"/>
        </w:rPr>
      </w:pPr>
    </w:p>
    <w:p w14:paraId="601B22F7" w14:textId="2D4B0FFF" w:rsidR="00165122" w:rsidRPr="00732D23" w:rsidRDefault="00165122"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Plačilo za opravljanje funkcije člana </w:t>
      </w:r>
      <w:r w:rsidR="002576E5" w:rsidRPr="00732D23">
        <w:rPr>
          <w:rFonts w:ascii="Open Sans" w:hAnsi="Open Sans" w:cs="Open Sans"/>
          <w:sz w:val="20"/>
          <w:szCs w:val="20"/>
        </w:rPr>
        <w:t>mestnega</w:t>
      </w:r>
      <w:r w:rsidRPr="00732D23">
        <w:rPr>
          <w:rFonts w:ascii="Open Sans" w:hAnsi="Open Sans" w:cs="Open Sans"/>
          <w:sz w:val="20"/>
          <w:szCs w:val="20"/>
        </w:rPr>
        <w:t xml:space="preserve"> sveta je sejnina za udeležbo na seji </w:t>
      </w:r>
      <w:r w:rsidR="002576E5" w:rsidRPr="00732D23">
        <w:rPr>
          <w:rFonts w:ascii="Open Sans" w:hAnsi="Open Sans" w:cs="Open Sans"/>
          <w:sz w:val="20"/>
          <w:szCs w:val="20"/>
        </w:rPr>
        <w:t>mestnega</w:t>
      </w:r>
      <w:r w:rsidRPr="00732D23">
        <w:rPr>
          <w:rFonts w:ascii="Open Sans" w:hAnsi="Open Sans" w:cs="Open Sans"/>
          <w:sz w:val="20"/>
          <w:szCs w:val="20"/>
        </w:rPr>
        <w:t xml:space="preserve"> sveta oziroma </w:t>
      </w:r>
      <w:r w:rsidR="00711BFE" w:rsidRPr="00732D23">
        <w:rPr>
          <w:rFonts w:ascii="Open Sans" w:hAnsi="Open Sans" w:cs="Open Sans"/>
          <w:sz w:val="20"/>
          <w:szCs w:val="20"/>
        </w:rPr>
        <w:t xml:space="preserve">na </w:t>
      </w:r>
      <w:r w:rsidRPr="00732D23">
        <w:rPr>
          <w:rFonts w:ascii="Open Sans" w:hAnsi="Open Sans" w:cs="Open Sans"/>
          <w:sz w:val="20"/>
          <w:szCs w:val="20"/>
        </w:rPr>
        <w:t>seji delovnega telesa</w:t>
      </w:r>
      <w:r w:rsidR="00B92E20" w:rsidRPr="00732D23">
        <w:rPr>
          <w:rFonts w:ascii="Open Sans" w:hAnsi="Open Sans" w:cs="Open Sans"/>
          <w:sz w:val="20"/>
          <w:szCs w:val="20"/>
        </w:rPr>
        <w:t>. Letn</w:t>
      </w:r>
      <w:r w:rsidR="009F50E5" w:rsidRPr="00732D23">
        <w:rPr>
          <w:rFonts w:ascii="Open Sans" w:hAnsi="Open Sans" w:cs="Open Sans"/>
          <w:sz w:val="20"/>
          <w:szCs w:val="20"/>
        </w:rPr>
        <w:t>i znesek sejnin, ki se izplača posameznemu članu mestnega sveta,</w:t>
      </w:r>
      <w:r w:rsidR="00B92E20" w:rsidRPr="00732D23">
        <w:rPr>
          <w:rFonts w:ascii="Open Sans" w:hAnsi="Open Sans" w:cs="Open Sans"/>
          <w:sz w:val="20"/>
          <w:szCs w:val="20"/>
        </w:rPr>
        <w:t xml:space="preserve"> lahko</w:t>
      </w:r>
      <w:r w:rsidRPr="00732D23">
        <w:rPr>
          <w:rFonts w:ascii="Open Sans" w:hAnsi="Open Sans" w:cs="Open Sans"/>
          <w:sz w:val="20"/>
          <w:szCs w:val="20"/>
        </w:rPr>
        <w:t xml:space="preserve"> znaša največ 7,5 % letne plače župana. </w:t>
      </w:r>
    </w:p>
    <w:p w14:paraId="21FE7B36" w14:textId="77777777" w:rsidR="00FD6257" w:rsidRPr="00732D23" w:rsidRDefault="00FD6257" w:rsidP="00732D23">
      <w:pPr>
        <w:spacing w:after="0" w:line="240" w:lineRule="auto"/>
        <w:jc w:val="both"/>
        <w:rPr>
          <w:rFonts w:ascii="Open Sans" w:hAnsi="Open Sans" w:cs="Open Sans"/>
          <w:sz w:val="20"/>
          <w:szCs w:val="20"/>
        </w:rPr>
      </w:pPr>
    </w:p>
    <w:p w14:paraId="118F42DA" w14:textId="44FB3872" w:rsidR="009F50E5" w:rsidRPr="00732D23" w:rsidRDefault="009F50E5" w:rsidP="00732D23">
      <w:pPr>
        <w:spacing w:after="0" w:line="240" w:lineRule="auto"/>
        <w:jc w:val="both"/>
        <w:rPr>
          <w:rFonts w:ascii="Open Sans" w:hAnsi="Open Sans" w:cs="Open Sans"/>
          <w:sz w:val="20"/>
          <w:szCs w:val="20"/>
        </w:rPr>
      </w:pPr>
      <w:r w:rsidRPr="00732D23">
        <w:rPr>
          <w:rFonts w:ascii="Open Sans" w:hAnsi="Open Sans" w:cs="Open Sans"/>
          <w:sz w:val="20"/>
          <w:szCs w:val="20"/>
        </w:rPr>
        <w:t>Znesek sejnine za udeležbo na redni seji mestnega sveta, izredni seji mestnega sveta, predsedovanje seji delovnega telesa mestnega sveta in udeležbo na seji delovnega telesa se določi v odstotkih od osnove, ki znaša 7,5 % mesečne županove plače, in sicer:</w:t>
      </w:r>
    </w:p>
    <w:p w14:paraId="05B2E328" w14:textId="77777777" w:rsidR="009F50E5" w:rsidRPr="00732D23" w:rsidRDefault="009F50E5" w:rsidP="00732D23">
      <w:pPr>
        <w:spacing w:after="0" w:line="240" w:lineRule="auto"/>
        <w:jc w:val="both"/>
        <w:rPr>
          <w:rFonts w:ascii="Open Sans" w:hAnsi="Open Sans" w:cs="Open Sans"/>
          <w:sz w:val="20"/>
          <w:szCs w:val="20"/>
        </w:rPr>
      </w:pPr>
    </w:p>
    <w:p w14:paraId="3FBA7F19" w14:textId="3E4FDDC4" w:rsidR="00165122" w:rsidRPr="00732D23" w:rsidRDefault="00165122"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 </w:t>
      </w:r>
      <w:r w:rsidR="009F50E5" w:rsidRPr="00732D23">
        <w:rPr>
          <w:rFonts w:ascii="Open Sans" w:hAnsi="Open Sans" w:cs="Open Sans"/>
          <w:sz w:val="20"/>
          <w:szCs w:val="20"/>
        </w:rPr>
        <w:t xml:space="preserve">za </w:t>
      </w:r>
      <w:r w:rsidRPr="00732D23">
        <w:rPr>
          <w:rFonts w:ascii="Open Sans" w:hAnsi="Open Sans" w:cs="Open Sans"/>
          <w:sz w:val="20"/>
          <w:szCs w:val="20"/>
        </w:rPr>
        <w:t xml:space="preserve">udeležbo na redni seji </w:t>
      </w:r>
      <w:r w:rsidR="002576E5" w:rsidRPr="00732D23">
        <w:rPr>
          <w:rFonts w:ascii="Open Sans" w:hAnsi="Open Sans" w:cs="Open Sans"/>
          <w:sz w:val="20"/>
          <w:szCs w:val="20"/>
        </w:rPr>
        <w:t>mestnega</w:t>
      </w:r>
      <w:r w:rsidRPr="00732D23">
        <w:rPr>
          <w:rFonts w:ascii="Open Sans" w:hAnsi="Open Sans" w:cs="Open Sans"/>
          <w:sz w:val="20"/>
          <w:szCs w:val="20"/>
        </w:rPr>
        <w:t xml:space="preserve"> sveta </w:t>
      </w:r>
      <w:r w:rsidR="00B92E20" w:rsidRPr="00732D23">
        <w:rPr>
          <w:rFonts w:ascii="Open Sans" w:hAnsi="Open Sans" w:cs="Open Sans"/>
          <w:sz w:val="20"/>
          <w:szCs w:val="20"/>
        </w:rPr>
        <w:t>95</w:t>
      </w:r>
      <w:r w:rsidRPr="00732D23">
        <w:rPr>
          <w:rFonts w:ascii="Open Sans" w:hAnsi="Open Sans" w:cs="Open Sans"/>
          <w:sz w:val="20"/>
          <w:szCs w:val="20"/>
        </w:rPr>
        <w:t> %</w:t>
      </w:r>
      <w:r w:rsidR="001D23FE" w:rsidRPr="00732D23">
        <w:rPr>
          <w:rFonts w:ascii="Open Sans" w:hAnsi="Open Sans" w:cs="Open Sans"/>
          <w:sz w:val="20"/>
          <w:szCs w:val="20"/>
        </w:rPr>
        <w:t>,</w:t>
      </w:r>
      <w:r w:rsidRPr="00732D23">
        <w:rPr>
          <w:rFonts w:ascii="Open Sans" w:hAnsi="Open Sans" w:cs="Open Sans"/>
          <w:sz w:val="20"/>
          <w:szCs w:val="20"/>
        </w:rPr>
        <w:t xml:space="preserve"> </w:t>
      </w:r>
    </w:p>
    <w:p w14:paraId="06F15E93" w14:textId="77777777" w:rsidR="00FD6257" w:rsidRPr="00732D23" w:rsidRDefault="00FD6257" w:rsidP="00732D23">
      <w:pPr>
        <w:spacing w:after="0" w:line="240" w:lineRule="auto"/>
        <w:jc w:val="both"/>
        <w:rPr>
          <w:rFonts w:ascii="Open Sans" w:hAnsi="Open Sans" w:cs="Open Sans"/>
          <w:sz w:val="20"/>
          <w:szCs w:val="20"/>
        </w:rPr>
      </w:pPr>
    </w:p>
    <w:p w14:paraId="70AAB626" w14:textId="18FB7E26" w:rsidR="00165122" w:rsidRPr="00732D23" w:rsidRDefault="00165122"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 </w:t>
      </w:r>
      <w:r w:rsidR="009F50E5" w:rsidRPr="00732D23">
        <w:rPr>
          <w:rFonts w:ascii="Open Sans" w:hAnsi="Open Sans" w:cs="Open Sans"/>
          <w:sz w:val="20"/>
          <w:szCs w:val="20"/>
        </w:rPr>
        <w:t xml:space="preserve">za </w:t>
      </w:r>
      <w:r w:rsidRPr="00732D23">
        <w:rPr>
          <w:rFonts w:ascii="Open Sans" w:hAnsi="Open Sans" w:cs="Open Sans"/>
          <w:sz w:val="20"/>
          <w:szCs w:val="20"/>
        </w:rPr>
        <w:t xml:space="preserve">udeležbo na izredni seji </w:t>
      </w:r>
      <w:r w:rsidR="002576E5" w:rsidRPr="00732D23">
        <w:rPr>
          <w:rFonts w:ascii="Open Sans" w:hAnsi="Open Sans" w:cs="Open Sans"/>
          <w:sz w:val="20"/>
          <w:szCs w:val="20"/>
        </w:rPr>
        <w:t>mestnega</w:t>
      </w:r>
      <w:r w:rsidRPr="00732D23">
        <w:rPr>
          <w:rFonts w:ascii="Open Sans" w:hAnsi="Open Sans" w:cs="Open Sans"/>
          <w:sz w:val="20"/>
          <w:szCs w:val="20"/>
        </w:rPr>
        <w:t xml:space="preserve"> sveta </w:t>
      </w:r>
      <w:r w:rsidR="00B92E20" w:rsidRPr="00732D23">
        <w:rPr>
          <w:rFonts w:ascii="Open Sans" w:hAnsi="Open Sans" w:cs="Open Sans"/>
          <w:sz w:val="20"/>
          <w:szCs w:val="20"/>
        </w:rPr>
        <w:t>95</w:t>
      </w:r>
      <w:r w:rsidRPr="00732D23">
        <w:rPr>
          <w:rFonts w:ascii="Open Sans" w:hAnsi="Open Sans" w:cs="Open Sans"/>
          <w:sz w:val="20"/>
          <w:szCs w:val="20"/>
        </w:rPr>
        <w:t> %</w:t>
      </w:r>
      <w:r w:rsidR="001D23FE" w:rsidRPr="00732D23">
        <w:rPr>
          <w:rFonts w:ascii="Open Sans" w:hAnsi="Open Sans" w:cs="Open Sans"/>
          <w:sz w:val="20"/>
          <w:szCs w:val="20"/>
        </w:rPr>
        <w:t>,</w:t>
      </w:r>
      <w:r w:rsidRPr="00732D23">
        <w:rPr>
          <w:rFonts w:ascii="Open Sans" w:hAnsi="Open Sans" w:cs="Open Sans"/>
          <w:sz w:val="20"/>
          <w:szCs w:val="20"/>
        </w:rPr>
        <w:t xml:space="preserve"> </w:t>
      </w:r>
    </w:p>
    <w:p w14:paraId="68257454" w14:textId="77777777" w:rsidR="00FD6257" w:rsidRPr="00732D23" w:rsidRDefault="00FD6257" w:rsidP="00732D23">
      <w:pPr>
        <w:spacing w:after="0" w:line="240" w:lineRule="auto"/>
        <w:jc w:val="both"/>
        <w:rPr>
          <w:rFonts w:ascii="Open Sans" w:hAnsi="Open Sans" w:cs="Open Sans"/>
          <w:sz w:val="20"/>
          <w:szCs w:val="20"/>
        </w:rPr>
      </w:pPr>
    </w:p>
    <w:p w14:paraId="601AC85D" w14:textId="03233866" w:rsidR="00165122" w:rsidRPr="00732D23" w:rsidRDefault="00165122"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 </w:t>
      </w:r>
      <w:r w:rsidR="009F50E5" w:rsidRPr="00732D23">
        <w:rPr>
          <w:rFonts w:ascii="Open Sans" w:hAnsi="Open Sans" w:cs="Open Sans"/>
          <w:sz w:val="20"/>
          <w:szCs w:val="20"/>
        </w:rPr>
        <w:t xml:space="preserve">za </w:t>
      </w:r>
      <w:r w:rsidRPr="00732D23">
        <w:rPr>
          <w:rFonts w:ascii="Open Sans" w:hAnsi="Open Sans" w:cs="Open Sans"/>
          <w:sz w:val="20"/>
          <w:szCs w:val="20"/>
        </w:rPr>
        <w:t xml:space="preserve">predsedovanje seji delovnega telesa </w:t>
      </w:r>
      <w:r w:rsidR="002576E5" w:rsidRPr="00732D23">
        <w:rPr>
          <w:rFonts w:ascii="Open Sans" w:hAnsi="Open Sans" w:cs="Open Sans"/>
          <w:sz w:val="20"/>
          <w:szCs w:val="20"/>
        </w:rPr>
        <w:t>mestnega</w:t>
      </w:r>
      <w:r w:rsidRPr="00732D23">
        <w:rPr>
          <w:rFonts w:ascii="Open Sans" w:hAnsi="Open Sans" w:cs="Open Sans"/>
          <w:sz w:val="20"/>
          <w:szCs w:val="20"/>
        </w:rPr>
        <w:t xml:space="preserve"> sveta 40 %</w:t>
      </w:r>
      <w:r w:rsidR="001D23FE" w:rsidRPr="00732D23">
        <w:rPr>
          <w:rFonts w:ascii="Open Sans" w:hAnsi="Open Sans" w:cs="Open Sans"/>
          <w:sz w:val="20"/>
          <w:szCs w:val="20"/>
        </w:rPr>
        <w:t>,</w:t>
      </w:r>
      <w:r w:rsidRPr="00732D23">
        <w:rPr>
          <w:rFonts w:ascii="Open Sans" w:hAnsi="Open Sans" w:cs="Open Sans"/>
          <w:sz w:val="20"/>
          <w:szCs w:val="20"/>
        </w:rPr>
        <w:t xml:space="preserve"> </w:t>
      </w:r>
    </w:p>
    <w:p w14:paraId="34C758EB" w14:textId="77777777" w:rsidR="00FD6257" w:rsidRPr="00732D23" w:rsidRDefault="00FD6257" w:rsidP="00732D23">
      <w:pPr>
        <w:spacing w:after="0" w:line="240" w:lineRule="auto"/>
        <w:jc w:val="both"/>
        <w:rPr>
          <w:rFonts w:ascii="Open Sans" w:hAnsi="Open Sans" w:cs="Open Sans"/>
          <w:sz w:val="20"/>
          <w:szCs w:val="20"/>
        </w:rPr>
      </w:pPr>
    </w:p>
    <w:p w14:paraId="5DAA1E89" w14:textId="664D9327" w:rsidR="00B92E20" w:rsidRPr="006E1AF0" w:rsidRDefault="006E1AF0" w:rsidP="006E1AF0">
      <w:pPr>
        <w:spacing w:after="0" w:line="240" w:lineRule="auto"/>
        <w:jc w:val="both"/>
        <w:rPr>
          <w:rFonts w:ascii="Open Sans" w:hAnsi="Open Sans" w:cs="Open Sans"/>
          <w:sz w:val="20"/>
          <w:szCs w:val="20"/>
        </w:rPr>
      </w:pPr>
      <w:r>
        <w:rPr>
          <w:rFonts w:ascii="Open Sans" w:hAnsi="Open Sans" w:cs="Open Sans"/>
          <w:sz w:val="20"/>
          <w:szCs w:val="20"/>
        </w:rPr>
        <w:t xml:space="preserve">- </w:t>
      </w:r>
      <w:r w:rsidRPr="006E1AF0">
        <w:rPr>
          <w:rFonts w:ascii="Open Sans" w:hAnsi="Open Sans" w:cs="Open Sans"/>
          <w:sz w:val="20"/>
          <w:szCs w:val="20"/>
        </w:rPr>
        <w:t xml:space="preserve"> </w:t>
      </w:r>
      <w:r w:rsidR="009F50E5" w:rsidRPr="006E1AF0">
        <w:rPr>
          <w:rFonts w:ascii="Open Sans" w:hAnsi="Open Sans" w:cs="Open Sans"/>
          <w:sz w:val="20"/>
          <w:szCs w:val="20"/>
        </w:rPr>
        <w:t>za</w:t>
      </w:r>
      <w:r w:rsidR="00165122" w:rsidRPr="006E1AF0">
        <w:rPr>
          <w:rFonts w:ascii="Open Sans" w:hAnsi="Open Sans" w:cs="Open Sans"/>
          <w:sz w:val="20"/>
          <w:szCs w:val="20"/>
        </w:rPr>
        <w:t xml:space="preserve"> udeležbo na seji delovnega telesa, katerega član je 30 %</w:t>
      </w:r>
      <w:r w:rsidR="009F50E5" w:rsidRPr="006E1AF0">
        <w:rPr>
          <w:rFonts w:ascii="Open Sans" w:hAnsi="Open Sans" w:cs="Open Sans"/>
          <w:sz w:val="20"/>
          <w:szCs w:val="20"/>
        </w:rPr>
        <w:t>.</w:t>
      </w:r>
    </w:p>
    <w:p w14:paraId="72365CC0" w14:textId="77777777" w:rsidR="00B92E20" w:rsidRPr="00732D23" w:rsidRDefault="00B92E20" w:rsidP="00732D23">
      <w:pPr>
        <w:spacing w:after="0" w:line="240" w:lineRule="auto"/>
        <w:jc w:val="both"/>
        <w:rPr>
          <w:rFonts w:ascii="Open Sans" w:hAnsi="Open Sans" w:cs="Open Sans"/>
          <w:sz w:val="20"/>
          <w:szCs w:val="20"/>
        </w:rPr>
      </w:pPr>
    </w:p>
    <w:p w14:paraId="04012EB6" w14:textId="049C8D6D" w:rsidR="00197FB4" w:rsidRPr="00732D23" w:rsidRDefault="00165122" w:rsidP="00732D23">
      <w:pPr>
        <w:spacing w:after="0" w:line="240" w:lineRule="auto"/>
        <w:jc w:val="both"/>
        <w:rPr>
          <w:rFonts w:ascii="Open Sans" w:hAnsi="Open Sans" w:cs="Open Sans"/>
          <w:sz w:val="20"/>
          <w:szCs w:val="20"/>
        </w:rPr>
      </w:pPr>
      <w:bookmarkStart w:id="2" w:name="_Hlk40164122"/>
      <w:bookmarkEnd w:id="1"/>
      <w:r w:rsidRPr="00732D23">
        <w:rPr>
          <w:rFonts w:ascii="Open Sans" w:hAnsi="Open Sans" w:cs="Open Sans"/>
          <w:sz w:val="20"/>
          <w:szCs w:val="20"/>
        </w:rPr>
        <w:t xml:space="preserve">Mesečno plačilo se opravi na podlagi evidence o opravljenem delu članov </w:t>
      </w:r>
      <w:r w:rsidR="002576E5" w:rsidRPr="00732D23">
        <w:rPr>
          <w:rFonts w:ascii="Open Sans" w:hAnsi="Open Sans" w:cs="Open Sans"/>
          <w:sz w:val="20"/>
          <w:szCs w:val="20"/>
        </w:rPr>
        <w:t>mestnega</w:t>
      </w:r>
      <w:r w:rsidRPr="00732D23">
        <w:rPr>
          <w:rFonts w:ascii="Open Sans" w:hAnsi="Open Sans" w:cs="Open Sans"/>
          <w:sz w:val="20"/>
          <w:szCs w:val="20"/>
        </w:rPr>
        <w:t xml:space="preserve"> sveta, ki jo vodi </w:t>
      </w:r>
      <w:r w:rsidR="00BA6DB0" w:rsidRPr="00732D23">
        <w:rPr>
          <w:rFonts w:ascii="Open Sans" w:hAnsi="Open Sans" w:cs="Open Sans"/>
          <w:sz w:val="20"/>
          <w:szCs w:val="20"/>
        </w:rPr>
        <w:t xml:space="preserve">služba pristojna za organiziranje dela </w:t>
      </w:r>
      <w:r w:rsidR="002576E5" w:rsidRPr="00732D23">
        <w:rPr>
          <w:rFonts w:ascii="Open Sans" w:hAnsi="Open Sans" w:cs="Open Sans"/>
          <w:sz w:val="20"/>
          <w:szCs w:val="20"/>
        </w:rPr>
        <w:t>mestnega</w:t>
      </w:r>
      <w:r w:rsidR="00BA6DB0" w:rsidRPr="00732D23">
        <w:rPr>
          <w:rFonts w:ascii="Open Sans" w:hAnsi="Open Sans" w:cs="Open Sans"/>
          <w:sz w:val="20"/>
          <w:szCs w:val="20"/>
        </w:rPr>
        <w:t xml:space="preserve"> sveta. </w:t>
      </w:r>
    </w:p>
    <w:p w14:paraId="6C994C75" w14:textId="5EAAF86D" w:rsidR="00BA6DB0" w:rsidRPr="00732D23" w:rsidRDefault="00BA6DB0" w:rsidP="00732D23">
      <w:pPr>
        <w:spacing w:after="0" w:line="240" w:lineRule="auto"/>
        <w:jc w:val="both"/>
        <w:rPr>
          <w:rFonts w:ascii="Open Sans" w:hAnsi="Open Sans" w:cs="Open Sans"/>
          <w:sz w:val="20"/>
          <w:szCs w:val="20"/>
        </w:rPr>
      </w:pPr>
    </w:p>
    <w:p w14:paraId="681EC7E2" w14:textId="77777777" w:rsidR="00732D23" w:rsidRDefault="00732D23" w:rsidP="00732D23">
      <w:pPr>
        <w:spacing w:after="0" w:line="240" w:lineRule="auto"/>
        <w:jc w:val="center"/>
        <w:rPr>
          <w:rFonts w:ascii="Open Sans" w:hAnsi="Open Sans" w:cs="Open Sans"/>
          <w:b/>
          <w:bCs/>
          <w:sz w:val="20"/>
          <w:szCs w:val="20"/>
        </w:rPr>
      </w:pPr>
    </w:p>
    <w:p w14:paraId="6136F1DF" w14:textId="77777777" w:rsidR="00732D23" w:rsidRDefault="00732D23" w:rsidP="00732D23">
      <w:pPr>
        <w:spacing w:after="0" w:line="240" w:lineRule="auto"/>
        <w:jc w:val="center"/>
        <w:rPr>
          <w:rFonts w:ascii="Open Sans" w:hAnsi="Open Sans" w:cs="Open Sans"/>
          <w:b/>
          <w:bCs/>
          <w:sz w:val="20"/>
          <w:szCs w:val="20"/>
        </w:rPr>
      </w:pPr>
    </w:p>
    <w:p w14:paraId="5BDF3998" w14:textId="7FE72302" w:rsidR="00BA6DB0"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lastRenderedPageBreak/>
        <w:t>8</w:t>
      </w:r>
      <w:r w:rsidR="00BA6DB0" w:rsidRPr="00732D23">
        <w:rPr>
          <w:rFonts w:ascii="Open Sans" w:hAnsi="Open Sans" w:cs="Open Sans"/>
          <w:b/>
          <w:bCs/>
          <w:sz w:val="20"/>
          <w:szCs w:val="20"/>
        </w:rPr>
        <w:t>. člen</w:t>
      </w:r>
    </w:p>
    <w:p w14:paraId="63BFE282" w14:textId="77777777" w:rsidR="00FD6257" w:rsidRPr="00732D23" w:rsidRDefault="00FD6257" w:rsidP="00732D23">
      <w:pPr>
        <w:spacing w:after="0" w:line="240" w:lineRule="auto"/>
        <w:jc w:val="both"/>
        <w:rPr>
          <w:rFonts w:ascii="Open Sans" w:hAnsi="Open Sans" w:cs="Open Sans"/>
          <w:b/>
          <w:bCs/>
          <w:sz w:val="20"/>
          <w:szCs w:val="20"/>
        </w:rPr>
      </w:pPr>
    </w:p>
    <w:p w14:paraId="0D72E501" w14:textId="3C46560B" w:rsidR="00BA6DB0" w:rsidRPr="00732D23" w:rsidRDefault="00BA6DB0"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Članu delovnega telesa, ki ni član mestnega sveta, se za udeležbo na seji </w:t>
      </w:r>
      <w:r w:rsidR="00BE068E" w:rsidRPr="00732D23">
        <w:rPr>
          <w:rFonts w:ascii="Open Sans" w:hAnsi="Open Sans" w:cs="Open Sans"/>
          <w:sz w:val="20"/>
          <w:szCs w:val="20"/>
        </w:rPr>
        <w:t>določi plačilo v obliki sejnine, ki znaša za predsedovanje 40 % oziroma za udeležbo na seji 30 % od višine 7,5 % mesečne plače</w:t>
      </w:r>
      <w:r w:rsidR="007D3836" w:rsidRPr="00732D23">
        <w:rPr>
          <w:rFonts w:ascii="Open Sans" w:hAnsi="Open Sans" w:cs="Open Sans"/>
          <w:sz w:val="20"/>
          <w:szCs w:val="20"/>
        </w:rPr>
        <w:t xml:space="preserve"> župana</w:t>
      </w:r>
      <w:r w:rsidR="00BE068E" w:rsidRPr="00732D23">
        <w:rPr>
          <w:rFonts w:ascii="Open Sans" w:hAnsi="Open Sans" w:cs="Open Sans"/>
          <w:sz w:val="20"/>
          <w:szCs w:val="20"/>
        </w:rPr>
        <w:t xml:space="preserve">. </w:t>
      </w:r>
    </w:p>
    <w:p w14:paraId="6E05E674" w14:textId="77777777" w:rsidR="00967373" w:rsidRPr="00732D23" w:rsidRDefault="00967373" w:rsidP="00732D23">
      <w:pPr>
        <w:spacing w:after="0" w:line="240" w:lineRule="auto"/>
        <w:jc w:val="both"/>
        <w:rPr>
          <w:rFonts w:ascii="Open Sans" w:hAnsi="Open Sans" w:cs="Open Sans"/>
          <w:sz w:val="20"/>
          <w:szCs w:val="20"/>
        </w:rPr>
      </w:pPr>
    </w:p>
    <w:p w14:paraId="1EBAB59D" w14:textId="15AC8A24" w:rsidR="00BA6DB0" w:rsidRPr="00732D23" w:rsidRDefault="00BE068E"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Mesečno izplačilo se opravi na podlagi evidence o navzočnosti na seji, ki jo vodi služba pristojna za organiziranje dela </w:t>
      </w:r>
      <w:r w:rsidR="002576E5" w:rsidRPr="00732D23">
        <w:rPr>
          <w:rFonts w:ascii="Open Sans" w:hAnsi="Open Sans" w:cs="Open Sans"/>
          <w:sz w:val="20"/>
          <w:szCs w:val="20"/>
        </w:rPr>
        <w:t>mestnega</w:t>
      </w:r>
      <w:r w:rsidRPr="00732D23">
        <w:rPr>
          <w:rFonts w:ascii="Open Sans" w:hAnsi="Open Sans" w:cs="Open Sans"/>
          <w:sz w:val="20"/>
          <w:szCs w:val="20"/>
        </w:rPr>
        <w:t xml:space="preserve"> sveta. </w:t>
      </w:r>
    </w:p>
    <w:p w14:paraId="36FF356D" w14:textId="49B622BE" w:rsidR="00E32B40" w:rsidRPr="00732D23" w:rsidRDefault="00E32B40" w:rsidP="00732D23">
      <w:pPr>
        <w:spacing w:after="0" w:line="240" w:lineRule="auto"/>
        <w:jc w:val="both"/>
        <w:rPr>
          <w:rFonts w:ascii="Open Sans" w:hAnsi="Open Sans" w:cs="Open Sans"/>
          <w:sz w:val="20"/>
          <w:szCs w:val="20"/>
        </w:rPr>
      </w:pPr>
    </w:p>
    <w:p w14:paraId="6B5FA870" w14:textId="77777777" w:rsidR="00574C22" w:rsidRPr="00732D23" w:rsidRDefault="00574C22" w:rsidP="00732D23">
      <w:pPr>
        <w:spacing w:after="0" w:line="240" w:lineRule="auto"/>
        <w:jc w:val="both"/>
        <w:rPr>
          <w:rFonts w:ascii="Open Sans" w:hAnsi="Open Sans" w:cs="Open Sans"/>
          <w:sz w:val="20"/>
          <w:szCs w:val="20"/>
        </w:rPr>
      </w:pPr>
    </w:p>
    <w:p w14:paraId="33414B7F" w14:textId="1ECF9486" w:rsidR="00EC216F" w:rsidRPr="00732D23" w:rsidRDefault="00BE068E"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2. Nadzorni odbor</w:t>
      </w:r>
    </w:p>
    <w:p w14:paraId="0C3B68D6" w14:textId="77777777" w:rsidR="00732D23" w:rsidRDefault="00732D23" w:rsidP="00732D23">
      <w:pPr>
        <w:spacing w:after="0" w:line="240" w:lineRule="auto"/>
        <w:jc w:val="center"/>
        <w:rPr>
          <w:rFonts w:ascii="Open Sans" w:hAnsi="Open Sans" w:cs="Open Sans"/>
          <w:b/>
          <w:bCs/>
          <w:sz w:val="20"/>
          <w:szCs w:val="20"/>
        </w:rPr>
      </w:pPr>
    </w:p>
    <w:p w14:paraId="549799CF" w14:textId="13E9D274" w:rsidR="00EC216F"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9</w:t>
      </w:r>
      <w:r w:rsidR="00EC216F" w:rsidRPr="00732D23">
        <w:rPr>
          <w:rFonts w:ascii="Open Sans" w:hAnsi="Open Sans" w:cs="Open Sans"/>
          <w:b/>
          <w:bCs/>
          <w:sz w:val="20"/>
          <w:szCs w:val="20"/>
        </w:rPr>
        <w:t>. člen</w:t>
      </w:r>
    </w:p>
    <w:p w14:paraId="365591E2" w14:textId="77777777" w:rsidR="00FD6257" w:rsidRPr="00732D23" w:rsidRDefault="00FD6257" w:rsidP="00732D23">
      <w:pPr>
        <w:spacing w:after="0" w:line="240" w:lineRule="auto"/>
        <w:jc w:val="both"/>
        <w:rPr>
          <w:rFonts w:ascii="Open Sans" w:hAnsi="Open Sans" w:cs="Open Sans"/>
          <w:b/>
          <w:bCs/>
          <w:sz w:val="20"/>
          <w:szCs w:val="20"/>
        </w:rPr>
      </w:pPr>
    </w:p>
    <w:p w14:paraId="7D79DD3F" w14:textId="5C60090B" w:rsidR="00F85471" w:rsidRPr="00732D23" w:rsidRDefault="00F85471"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Predsednik in člani nadzornega odbora občine imajo pravico do nagrade </w:t>
      </w:r>
      <w:r w:rsidR="005A47CA" w:rsidRPr="00732D23">
        <w:rPr>
          <w:rFonts w:ascii="Open Sans" w:hAnsi="Open Sans" w:cs="Open Sans"/>
          <w:sz w:val="20"/>
          <w:szCs w:val="20"/>
        </w:rPr>
        <w:t xml:space="preserve">v obliki sejnine </w:t>
      </w:r>
      <w:r w:rsidRPr="00732D23">
        <w:rPr>
          <w:rFonts w:ascii="Open Sans" w:hAnsi="Open Sans" w:cs="Open Sans"/>
          <w:sz w:val="20"/>
          <w:szCs w:val="20"/>
        </w:rPr>
        <w:t xml:space="preserve">za udeležbo na seji in opravljen nadzor. Nagrade letno ne smejo preseči </w:t>
      </w:r>
      <w:r w:rsidR="00231A28" w:rsidRPr="00732D23">
        <w:rPr>
          <w:rFonts w:ascii="Open Sans" w:hAnsi="Open Sans" w:cs="Open Sans"/>
          <w:sz w:val="20"/>
          <w:szCs w:val="20"/>
        </w:rPr>
        <w:t>7,5 %</w:t>
      </w:r>
      <w:r w:rsidRPr="00732D23">
        <w:rPr>
          <w:rFonts w:ascii="Open Sans" w:hAnsi="Open Sans" w:cs="Open Sans"/>
          <w:sz w:val="20"/>
          <w:szCs w:val="20"/>
        </w:rPr>
        <w:t xml:space="preserve"> letne županove plače. </w:t>
      </w:r>
    </w:p>
    <w:p w14:paraId="6D9DCE15" w14:textId="77777777" w:rsidR="00FD6257" w:rsidRPr="00732D23" w:rsidRDefault="00FD6257" w:rsidP="00732D23">
      <w:pPr>
        <w:spacing w:after="0" w:line="240" w:lineRule="auto"/>
        <w:jc w:val="both"/>
        <w:rPr>
          <w:rFonts w:ascii="Open Sans" w:hAnsi="Open Sans" w:cs="Open Sans"/>
          <w:sz w:val="20"/>
          <w:szCs w:val="20"/>
        </w:rPr>
      </w:pPr>
    </w:p>
    <w:p w14:paraId="4729BE96" w14:textId="0BCA5EA6" w:rsidR="00F85471" w:rsidRPr="00732D23" w:rsidRDefault="00F85471"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Nagrada se oblikuje glede na opravljeno delo, in sicer: </w:t>
      </w:r>
    </w:p>
    <w:p w14:paraId="3DACEE01" w14:textId="77777777" w:rsidR="00FD6257" w:rsidRPr="00732D23" w:rsidRDefault="00FD6257" w:rsidP="00732D23">
      <w:pPr>
        <w:spacing w:after="0" w:line="240" w:lineRule="auto"/>
        <w:jc w:val="both"/>
        <w:rPr>
          <w:rFonts w:ascii="Open Sans" w:hAnsi="Open Sans" w:cs="Open Sans"/>
          <w:sz w:val="20"/>
          <w:szCs w:val="20"/>
        </w:rPr>
      </w:pPr>
    </w:p>
    <w:p w14:paraId="27814E58" w14:textId="66031BD5" w:rsidR="00F85471" w:rsidRPr="00732D23" w:rsidRDefault="00F85471"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 kot sejnina, ki se izplača za udeležbo na </w:t>
      </w:r>
      <w:r w:rsidR="00B74350" w:rsidRPr="00732D23">
        <w:rPr>
          <w:rFonts w:ascii="Open Sans" w:hAnsi="Open Sans" w:cs="Open Sans"/>
          <w:sz w:val="20"/>
          <w:szCs w:val="20"/>
        </w:rPr>
        <w:t xml:space="preserve">redni ali izredni </w:t>
      </w:r>
      <w:r w:rsidRPr="00732D23">
        <w:rPr>
          <w:rFonts w:ascii="Open Sans" w:hAnsi="Open Sans" w:cs="Open Sans"/>
          <w:sz w:val="20"/>
          <w:szCs w:val="20"/>
        </w:rPr>
        <w:t xml:space="preserve">seji, </w:t>
      </w:r>
      <w:r w:rsidR="005A47CA" w:rsidRPr="00732D23">
        <w:rPr>
          <w:rFonts w:ascii="Open Sans" w:hAnsi="Open Sans" w:cs="Open Sans"/>
          <w:sz w:val="20"/>
          <w:szCs w:val="20"/>
        </w:rPr>
        <w:t>in se določi v odstotkih od osnove, ki znaša 7,5 % mesečne županove plače, pri čemer</w:t>
      </w:r>
      <w:r w:rsidRPr="00732D23">
        <w:rPr>
          <w:rFonts w:ascii="Open Sans" w:hAnsi="Open Sans" w:cs="Open Sans"/>
          <w:sz w:val="20"/>
          <w:szCs w:val="20"/>
        </w:rPr>
        <w:t xml:space="preserve"> predsednik</w:t>
      </w:r>
      <w:r w:rsidR="005A47CA" w:rsidRPr="00732D23">
        <w:rPr>
          <w:rFonts w:ascii="Open Sans" w:hAnsi="Open Sans" w:cs="Open Sans"/>
          <w:sz w:val="20"/>
          <w:szCs w:val="20"/>
        </w:rPr>
        <w:t xml:space="preserve">u pripada sejnina </w:t>
      </w:r>
      <w:r w:rsidRPr="00732D23">
        <w:rPr>
          <w:rFonts w:ascii="Open Sans" w:hAnsi="Open Sans" w:cs="Open Sans"/>
          <w:sz w:val="20"/>
          <w:szCs w:val="20"/>
        </w:rPr>
        <w:t xml:space="preserve"> v višini </w:t>
      </w:r>
      <w:r w:rsidR="00574C22" w:rsidRPr="00732D23">
        <w:rPr>
          <w:rFonts w:ascii="Open Sans" w:hAnsi="Open Sans" w:cs="Open Sans"/>
          <w:sz w:val="20"/>
          <w:szCs w:val="20"/>
        </w:rPr>
        <w:t>7</w:t>
      </w:r>
      <w:r w:rsidR="00B875DC" w:rsidRPr="00732D23">
        <w:rPr>
          <w:rFonts w:ascii="Open Sans" w:hAnsi="Open Sans" w:cs="Open Sans"/>
          <w:sz w:val="20"/>
          <w:szCs w:val="20"/>
        </w:rPr>
        <w:t xml:space="preserve">0 </w:t>
      </w:r>
      <w:r w:rsidRPr="00732D23">
        <w:rPr>
          <w:rFonts w:ascii="Open Sans" w:hAnsi="Open Sans" w:cs="Open Sans"/>
          <w:sz w:val="20"/>
          <w:szCs w:val="20"/>
        </w:rPr>
        <w:t>%</w:t>
      </w:r>
      <w:r w:rsidR="005A47CA" w:rsidRPr="00732D23">
        <w:rPr>
          <w:rFonts w:ascii="Open Sans" w:hAnsi="Open Sans" w:cs="Open Sans"/>
          <w:sz w:val="20"/>
          <w:szCs w:val="20"/>
        </w:rPr>
        <w:t>,</w:t>
      </w:r>
      <w:r w:rsidRPr="00732D23">
        <w:rPr>
          <w:rFonts w:ascii="Open Sans" w:hAnsi="Open Sans" w:cs="Open Sans"/>
          <w:sz w:val="20"/>
          <w:szCs w:val="20"/>
        </w:rPr>
        <w:t xml:space="preserve"> član</w:t>
      </w:r>
      <w:r w:rsidR="005A47CA" w:rsidRPr="00732D23">
        <w:rPr>
          <w:rFonts w:ascii="Open Sans" w:hAnsi="Open Sans" w:cs="Open Sans"/>
          <w:sz w:val="20"/>
          <w:szCs w:val="20"/>
        </w:rPr>
        <w:t>u pa</w:t>
      </w:r>
      <w:r w:rsidRPr="00732D23">
        <w:rPr>
          <w:rFonts w:ascii="Open Sans" w:hAnsi="Open Sans" w:cs="Open Sans"/>
          <w:sz w:val="20"/>
          <w:szCs w:val="20"/>
        </w:rPr>
        <w:t xml:space="preserve"> v višini </w:t>
      </w:r>
      <w:r w:rsidR="00574C22" w:rsidRPr="00732D23">
        <w:rPr>
          <w:rFonts w:ascii="Open Sans" w:hAnsi="Open Sans" w:cs="Open Sans"/>
          <w:sz w:val="20"/>
          <w:szCs w:val="20"/>
        </w:rPr>
        <w:t xml:space="preserve">60 </w:t>
      </w:r>
      <w:r w:rsidRPr="00732D23">
        <w:rPr>
          <w:rFonts w:ascii="Open Sans" w:hAnsi="Open Sans" w:cs="Open Sans"/>
          <w:sz w:val="20"/>
          <w:szCs w:val="20"/>
        </w:rPr>
        <w:t xml:space="preserve">%; </w:t>
      </w:r>
    </w:p>
    <w:p w14:paraId="6362D9DE" w14:textId="77777777" w:rsidR="00FD6257" w:rsidRPr="00732D23" w:rsidRDefault="00FD6257" w:rsidP="00732D23">
      <w:pPr>
        <w:spacing w:after="0" w:line="240" w:lineRule="auto"/>
        <w:jc w:val="both"/>
        <w:rPr>
          <w:rFonts w:ascii="Open Sans" w:hAnsi="Open Sans" w:cs="Open Sans"/>
          <w:sz w:val="20"/>
          <w:szCs w:val="20"/>
        </w:rPr>
      </w:pPr>
    </w:p>
    <w:p w14:paraId="26A7553F" w14:textId="0E623D3F" w:rsidR="00F85471" w:rsidRPr="00732D23" w:rsidRDefault="00F85471"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 kot plačilo za izvedbo nadzora po programu dela ali sklepu nadzornega odbora v višini ene sejnine člana </w:t>
      </w:r>
      <w:r w:rsidR="002576E5" w:rsidRPr="00732D23">
        <w:rPr>
          <w:rFonts w:ascii="Open Sans" w:hAnsi="Open Sans" w:cs="Open Sans"/>
          <w:sz w:val="20"/>
          <w:szCs w:val="20"/>
        </w:rPr>
        <w:t>mestnega</w:t>
      </w:r>
      <w:r w:rsidRPr="00732D23">
        <w:rPr>
          <w:rFonts w:ascii="Open Sans" w:hAnsi="Open Sans" w:cs="Open Sans"/>
          <w:sz w:val="20"/>
          <w:szCs w:val="20"/>
        </w:rPr>
        <w:t xml:space="preserve"> sveta za udeležbo na seji </w:t>
      </w:r>
      <w:r w:rsidR="002576E5" w:rsidRPr="00732D23">
        <w:rPr>
          <w:rFonts w:ascii="Open Sans" w:hAnsi="Open Sans" w:cs="Open Sans"/>
          <w:sz w:val="20"/>
          <w:szCs w:val="20"/>
        </w:rPr>
        <w:t>mestnega</w:t>
      </w:r>
      <w:r w:rsidRPr="00732D23">
        <w:rPr>
          <w:rFonts w:ascii="Open Sans" w:hAnsi="Open Sans" w:cs="Open Sans"/>
          <w:sz w:val="20"/>
          <w:szCs w:val="20"/>
        </w:rPr>
        <w:t xml:space="preserve"> sveta. </w:t>
      </w:r>
    </w:p>
    <w:p w14:paraId="19962B5A" w14:textId="77777777" w:rsidR="00FD6257" w:rsidRPr="00732D23" w:rsidRDefault="00FD6257" w:rsidP="00732D23">
      <w:pPr>
        <w:spacing w:after="0" w:line="240" w:lineRule="auto"/>
        <w:jc w:val="both"/>
        <w:rPr>
          <w:rFonts w:ascii="Open Sans" w:hAnsi="Open Sans" w:cs="Open Sans"/>
          <w:sz w:val="20"/>
          <w:szCs w:val="20"/>
        </w:rPr>
      </w:pPr>
    </w:p>
    <w:p w14:paraId="5453F2BF" w14:textId="57EC0440" w:rsidR="00F85471" w:rsidRPr="00732D23" w:rsidRDefault="00231A28" w:rsidP="00732D23">
      <w:pPr>
        <w:spacing w:after="0" w:line="240" w:lineRule="auto"/>
        <w:jc w:val="both"/>
        <w:rPr>
          <w:rFonts w:ascii="Open Sans" w:hAnsi="Open Sans" w:cs="Open Sans"/>
          <w:sz w:val="20"/>
          <w:szCs w:val="20"/>
        </w:rPr>
      </w:pPr>
      <w:r w:rsidRPr="00732D23">
        <w:rPr>
          <w:rFonts w:ascii="Open Sans" w:hAnsi="Open Sans" w:cs="Open Sans"/>
          <w:sz w:val="20"/>
          <w:szCs w:val="20"/>
        </w:rPr>
        <w:t>Plačilo</w:t>
      </w:r>
      <w:r w:rsidR="00F85471" w:rsidRPr="00732D23">
        <w:rPr>
          <w:rFonts w:ascii="Open Sans" w:hAnsi="Open Sans" w:cs="Open Sans"/>
          <w:sz w:val="20"/>
          <w:szCs w:val="20"/>
        </w:rPr>
        <w:t xml:space="preserve"> predsednika in članov nadzornega odbora se izplačujejo </w:t>
      </w:r>
      <w:r w:rsidRPr="00732D23">
        <w:rPr>
          <w:rFonts w:ascii="Open Sans" w:hAnsi="Open Sans" w:cs="Open Sans"/>
          <w:sz w:val="20"/>
          <w:szCs w:val="20"/>
        </w:rPr>
        <w:t xml:space="preserve">za čas trajanja mandata v skladu z evidenco opravljenega dela, ki jo vodi služba, pristojna za organiziranje dela </w:t>
      </w:r>
      <w:r w:rsidR="00B74350" w:rsidRPr="00732D23">
        <w:rPr>
          <w:rFonts w:ascii="Open Sans" w:hAnsi="Open Sans" w:cs="Open Sans"/>
          <w:sz w:val="20"/>
          <w:szCs w:val="20"/>
        </w:rPr>
        <w:t>nadzornega odbora</w:t>
      </w:r>
      <w:r w:rsidRPr="00732D23">
        <w:rPr>
          <w:rFonts w:ascii="Open Sans" w:hAnsi="Open Sans" w:cs="Open Sans"/>
          <w:sz w:val="20"/>
          <w:szCs w:val="20"/>
        </w:rPr>
        <w:t xml:space="preserve">. </w:t>
      </w:r>
    </w:p>
    <w:p w14:paraId="224FAD9D" w14:textId="6899052A" w:rsidR="00231A28" w:rsidRPr="00732D23" w:rsidRDefault="00231A28" w:rsidP="00732D23">
      <w:pPr>
        <w:spacing w:after="0" w:line="240" w:lineRule="auto"/>
        <w:jc w:val="both"/>
        <w:rPr>
          <w:rFonts w:ascii="Open Sans" w:hAnsi="Open Sans" w:cs="Open Sans"/>
          <w:sz w:val="20"/>
          <w:szCs w:val="20"/>
        </w:rPr>
      </w:pPr>
    </w:p>
    <w:p w14:paraId="5167FE90" w14:textId="77777777" w:rsidR="00FD6257" w:rsidRPr="00732D23" w:rsidRDefault="00FD6257" w:rsidP="00732D23">
      <w:pPr>
        <w:spacing w:after="0" w:line="240" w:lineRule="auto"/>
        <w:jc w:val="both"/>
        <w:rPr>
          <w:rFonts w:ascii="Open Sans" w:hAnsi="Open Sans" w:cs="Open Sans"/>
          <w:sz w:val="20"/>
          <w:szCs w:val="20"/>
        </w:rPr>
      </w:pPr>
    </w:p>
    <w:p w14:paraId="2B578433" w14:textId="44F59039" w:rsidR="00231A28" w:rsidRPr="00732D23" w:rsidRDefault="00231A28"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3. Predsednik</w:t>
      </w:r>
      <w:r w:rsidR="00711BFE" w:rsidRPr="00732D23">
        <w:rPr>
          <w:rFonts w:ascii="Open Sans" w:hAnsi="Open Sans" w:cs="Open Sans"/>
          <w:b/>
          <w:bCs/>
          <w:sz w:val="20"/>
          <w:szCs w:val="20"/>
        </w:rPr>
        <w:t>i</w:t>
      </w:r>
      <w:r w:rsidRPr="00732D23">
        <w:rPr>
          <w:rFonts w:ascii="Open Sans" w:hAnsi="Open Sans" w:cs="Open Sans"/>
          <w:b/>
          <w:bCs/>
          <w:sz w:val="20"/>
          <w:szCs w:val="20"/>
        </w:rPr>
        <w:t xml:space="preserve"> in člani ožjih delov</w:t>
      </w:r>
    </w:p>
    <w:p w14:paraId="33DE0CAD" w14:textId="77777777" w:rsidR="00FD6257" w:rsidRPr="00732D23" w:rsidRDefault="00FD6257" w:rsidP="00732D23">
      <w:pPr>
        <w:spacing w:after="0" w:line="240" w:lineRule="auto"/>
        <w:jc w:val="center"/>
        <w:rPr>
          <w:rFonts w:ascii="Open Sans" w:hAnsi="Open Sans" w:cs="Open Sans"/>
          <w:b/>
          <w:bCs/>
          <w:sz w:val="20"/>
          <w:szCs w:val="20"/>
        </w:rPr>
      </w:pPr>
    </w:p>
    <w:p w14:paraId="02843FAA" w14:textId="715C454D" w:rsidR="00231A28" w:rsidRPr="00732D23" w:rsidRDefault="00FD6257"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10. člen</w:t>
      </w:r>
    </w:p>
    <w:p w14:paraId="7BDB8EBC" w14:textId="77777777" w:rsidR="00FD6257" w:rsidRPr="00732D23" w:rsidRDefault="00FD6257" w:rsidP="00732D23">
      <w:pPr>
        <w:spacing w:after="0" w:line="240" w:lineRule="auto"/>
        <w:jc w:val="both"/>
        <w:rPr>
          <w:rFonts w:ascii="Open Sans" w:hAnsi="Open Sans" w:cs="Open Sans"/>
          <w:b/>
          <w:bCs/>
          <w:sz w:val="20"/>
          <w:szCs w:val="20"/>
        </w:rPr>
      </w:pPr>
    </w:p>
    <w:p w14:paraId="63A439A8" w14:textId="1BAAA736" w:rsidR="00231A28" w:rsidRPr="00732D23" w:rsidRDefault="00231A28" w:rsidP="00732D23">
      <w:pPr>
        <w:shd w:val="clear" w:color="auto" w:fill="FFFFFF"/>
        <w:spacing w:after="0" w:line="240" w:lineRule="auto"/>
        <w:jc w:val="both"/>
        <w:rPr>
          <w:rFonts w:ascii="Open Sans" w:eastAsia="Times New Roman" w:hAnsi="Open Sans" w:cs="Open Sans"/>
          <w:sz w:val="20"/>
          <w:szCs w:val="20"/>
          <w:lang w:eastAsia="sl-SI"/>
        </w:rPr>
      </w:pPr>
      <w:r w:rsidRPr="00732D23">
        <w:rPr>
          <w:rFonts w:ascii="Open Sans" w:eastAsia="Times New Roman" w:hAnsi="Open Sans" w:cs="Open Sans"/>
          <w:sz w:val="20"/>
          <w:szCs w:val="20"/>
          <w:lang w:eastAsia="sl-SI"/>
        </w:rPr>
        <w:t xml:space="preserve">Predsednikom in članom </w:t>
      </w:r>
      <w:r w:rsidR="00711BFE" w:rsidRPr="00732D23">
        <w:rPr>
          <w:rFonts w:ascii="Open Sans" w:eastAsia="Times New Roman" w:hAnsi="Open Sans" w:cs="Open Sans"/>
          <w:sz w:val="20"/>
          <w:szCs w:val="20"/>
          <w:lang w:eastAsia="sl-SI"/>
        </w:rPr>
        <w:t>mestnih četrti</w:t>
      </w:r>
      <w:r w:rsidRPr="00732D23">
        <w:rPr>
          <w:rFonts w:ascii="Open Sans" w:eastAsia="Times New Roman" w:hAnsi="Open Sans" w:cs="Open Sans"/>
          <w:sz w:val="20"/>
          <w:szCs w:val="20"/>
          <w:lang w:eastAsia="sl-SI"/>
        </w:rPr>
        <w:t xml:space="preserve"> in vaških skupnosti v Mestni občini Slovenj Gradec se za </w:t>
      </w:r>
      <w:r w:rsidR="00FA439E" w:rsidRPr="00732D23">
        <w:rPr>
          <w:rFonts w:ascii="Open Sans" w:eastAsia="Times New Roman" w:hAnsi="Open Sans" w:cs="Open Sans"/>
          <w:sz w:val="20"/>
          <w:szCs w:val="20"/>
          <w:lang w:eastAsia="sl-SI"/>
        </w:rPr>
        <w:t xml:space="preserve">posamezno </w:t>
      </w:r>
      <w:r w:rsidRPr="00732D23">
        <w:rPr>
          <w:rFonts w:ascii="Open Sans" w:eastAsia="Times New Roman" w:hAnsi="Open Sans" w:cs="Open Sans"/>
          <w:sz w:val="20"/>
          <w:szCs w:val="20"/>
          <w:lang w:eastAsia="sl-SI"/>
        </w:rPr>
        <w:t>leto izplačajo sejnine, kot sledi:</w:t>
      </w:r>
    </w:p>
    <w:p w14:paraId="2E44DCC4" w14:textId="77777777" w:rsidR="00231A28" w:rsidRPr="00732D23" w:rsidRDefault="00231A28" w:rsidP="00732D23">
      <w:pPr>
        <w:pStyle w:val="Odstavekseznama"/>
        <w:shd w:val="clear" w:color="auto" w:fill="FFFFFF"/>
        <w:spacing w:after="0" w:line="240" w:lineRule="auto"/>
        <w:jc w:val="both"/>
        <w:rPr>
          <w:rFonts w:ascii="Open Sans" w:eastAsia="Times New Roman" w:hAnsi="Open Sans" w:cs="Open Sans"/>
          <w:sz w:val="20"/>
          <w:szCs w:val="20"/>
          <w:lang w:eastAsia="sl-SI"/>
        </w:rPr>
      </w:pPr>
    </w:p>
    <w:p w14:paraId="22D612E9" w14:textId="5528E005" w:rsidR="00231A28" w:rsidRPr="00732D23" w:rsidRDefault="00FA439E" w:rsidP="00732D23">
      <w:pPr>
        <w:shd w:val="clear" w:color="auto" w:fill="FFFFFF"/>
        <w:spacing w:after="0" w:line="240" w:lineRule="auto"/>
        <w:jc w:val="both"/>
        <w:rPr>
          <w:rFonts w:ascii="Open Sans" w:eastAsia="Times New Roman" w:hAnsi="Open Sans" w:cs="Open Sans"/>
          <w:sz w:val="20"/>
          <w:szCs w:val="20"/>
          <w:lang w:eastAsia="sl-SI"/>
        </w:rPr>
      </w:pPr>
      <w:r w:rsidRPr="00732D23">
        <w:rPr>
          <w:rFonts w:ascii="Open Sans" w:eastAsia="Times New Roman" w:hAnsi="Open Sans" w:cs="Open Sans"/>
          <w:sz w:val="20"/>
          <w:szCs w:val="20"/>
          <w:lang w:eastAsia="sl-SI"/>
        </w:rPr>
        <w:t>- p</w:t>
      </w:r>
      <w:r w:rsidR="00231A28" w:rsidRPr="00732D23">
        <w:rPr>
          <w:rFonts w:ascii="Open Sans" w:eastAsia="Times New Roman" w:hAnsi="Open Sans" w:cs="Open Sans"/>
          <w:sz w:val="20"/>
          <w:szCs w:val="20"/>
          <w:lang w:eastAsia="sl-SI"/>
        </w:rPr>
        <w:t xml:space="preserve">redsedniku </w:t>
      </w:r>
      <w:r w:rsidR="00711BFE" w:rsidRPr="00732D23">
        <w:rPr>
          <w:rFonts w:ascii="Open Sans" w:eastAsia="Times New Roman" w:hAnsi="Open Sans" w:cs="Open Sans"/>
          <w:sz w:val="20"/>
          <w:szCs w:val="20"/>
          <w:lang w:eastAsia="sl-SI"/>
        </w:rPr>
        <w:t>mestne četrti</w:t>
      </w:r>
      <w:r w:rsidR="00231A28" w:rsidRPr="00732D23">
        <w:rPr>
          <w:rFonts w:ascii="Open Sans" w:eastAsia="Times New Roman" w:hAnsi="Open Sans" w:cs="Open Sans"/>
          <w:sz w:val="20"/>
          <w:szCs w:val="20"/>
          <w:lang w:eastAsia="sl-SI"/>
        </w:rPr>
        <w:t xml:space="preserve"> ali vaške skupnosti znesek v višini 700,00 evrov bruto;</w:t>
      </w:r>
    </w:p>
    <w:p w14:paraId="09A047F8" w14:textId="10A37BBF" w:rsidR="00231A28" w:rsidRPr="00732D23" w:rsidRDefault="00FA439E" w:rsidP="00732D23">
      <w:pPr>
        <w:shd w:val="clear" w:color="auto" w:fill="FFFFFF"/>
        <w:spacing w:after="0" w:line="240" w:lineRule="auto"/>
        <w:jc w:val="both"/>
        <w:rPr>
          <w:rFonts w:ascii="Open Sans" w:eastAsia="Times New Roman" w:hAnsi="Open Sans" w:cs="Open Sans"/>
          <w:sz w:val="20"/>
          <w:szCs w:val="20"/>
          <w:lang w:eastAsia="sl-SI"/>
        </w:rPr>
      </w:pPr>
      <w:r w:rsidRPr="00732D23">
        <w:rPr>
          <w:rFonts w:ascii="Open Sans" w:eastAsia="Times New Roman" w:hAnsi="Open Sans" w:cs="Open Sans"/>
          <w:sz w:val="20"/>
          <w:szCs w:val="20"/>
          <w:lang w:eastAsia="sl-SI"/>
        </w:rPr>
        <w:t>- č</w:t>
      </w:r>
      <w:r w:rsidR="00231A28" w:rsidRPr="00732D23">
        <w:rPr>
          <w:rFonts w:ascii="Open Sans" w:eastAsia="Times New Roman" w:hAnsi="Open Sans" w:cs="Open Sans"/>
          <w:sz w:val="20"/>
          <w:szCs w:val="20"/>
          <w:lang w:eastAsia="sl-SI"/>
        </w:rPr>
        <w:t xml:space="preserve">lanu </w:t>
      </w:r>
      <w:r w:rsidR="00711BFE" w:rsidRPr="00732D23">
        <w:rPr>
          <w:rFonts w:ascii="Open Sans" w:eastAsia="Times New Roman" w:hAnsi="Open Sans" w:cs="Open Sans"/>
          <w:sz w:val="20"/>
          <w:szCs w:val="20"/>
          <w:lang w:eastAsia="sl-SI"/>
        </w:rPr>
        <w:t>mestne četrti</w:t>
      </w:r>
      <w:r w:rsidR="00231A28" w:rsidRPr="00732D23">
        <w:rPr>
          <w:rFonts w:ascii="Open Sans" w:eastAsia="Times New Roman" w:hAnsi="Open Sans" w:cs="Open Sans"/>
          <w:sz w:val="20"/>
          <w:szCs w:val="20"/>
          <w:lang w:eastAsia="sl-SI"/>
        </w:rPr>
        <w:t xml:space="preserve"> ali vaške skupnosti znesek v višini 300,00 evrov bruto.</w:t>
      </w:r>
    </w:p>
    <w:p w14:paraId="64F5A7F8" w14:textId="77777777" w:rsidR="00231A28" w:rsidRPr="00732D23" w:rsidRDefault="00231A28" w:rsidP="00732D23">
      <w:pPr>
        <w:shd w:val="clear" w:color="auto" w:fill="FFFFFF"/>
        <w:spacing w:after="0" w:line="240" w:lineRule="auto"/>
        <w:jc w:val="both"/>
        <w:rPr>
          <w:rFonts w:ascii="Open Sans" w:eastAsia="Times New Roman" w:hAnsi="Open Sans" w:cs="Open Sans"/>
          <w:sz w:val="20"/>
          <w:szCs w:val="20"/>
          <w:lang w:eastAsia="sl-SI"/>
        </w:rPr>
      </w:pPr>
    </w:p>
    <w:p w14:paraId="3F39BBBF" w14:textId="28927344" w:rsidR="00231A28" w:rsidRPr="00732D23" w:rsidRDefault="00231A28" w:rsidP="00732D23">
      <w:pPr>
        <w:shd w:val="clear" w:color="auto" w:fill="FFFFFF"/>
        <w:spacing w:after="0" w:line="240" w:lineRule="auto"/>
        <w:jc w:val="both"/>
        <w:rPr>
          <w:rFonts w:ascii="Open Sans" w:eastAsia="Times New Roman" w:hAnsi="Open Sans" w:cs="Open Sans"/>
          <w:sz w:val="20"/>
          <w:szCs w:val="20"/>
          <w:lang w:eastAsia="sl-SI"/>
        </w:rPr>
      </w:pPr>
      <w:r w:rsidRPr="00732D23">
        <w:rPr>
          <w:rFonts w:ascii="Open Sans" w:eastAsia="Times New Roman" w:hAnsi="Open Sans" w:cs="Open Sans"/>
          <w:sz w:val="20"/>
          <w:szCs w:val="20"/>
          <w:lang w:eastAsia="sl-SI"/>
        </w:rPr>
        <w:t xml:space="preserve">Znesek v višini iz 1. točke se izplača, če je bil predsednik ali član </w:t>
      </w:r>
      <w:r w:rsidR="00711BFE" w:rsidRPr="00732D23">
        <w:rPr>
          <w:rFonts w:ascii="Open Sans" w:eastAsia="Times New Roman" w:hAnsi="Open Sans" w:cs="Open Sans"/>
          <w:sz w:val="20"/>
          <w:szCs w:val="20"/>
          <w:lang w:eastAsia="sl-SI"/>
        </w:rPr>
        <w:t>mestne četrti</w:t>
      </w:r>
      <w:r w:rsidRPr="00732D23">
        <w:rPr>
          <w:rFonts w:ascii="Open Sans" w:eastAsia="Times New Roman" w:hAnsi="Open Sans" w:cs="Open Sans"/>
          <w:sz w:val="20"/>
          <w:szCs w:val="20"/>
          <w:lang w:eastAsia="sl-SI"/>
        </w:rPr>
        <w:t xml:space="preserve"> ali vaške skupnosti prisoten na vseh sklicanih sejah v koledarskem letu. V nasprotnem primeru se znesek deli s številom sklicanih sej in množi s številom sej, na katerih je bil predsednik ali član prisoten.</w:t>
      </w:r>
    </w:p>
    <w:p w14:paraId="24E46262" w14:textId="77777777" w:rsidR="00231A28" w:rsidRPr="00732D23" w:rsidRDefault="00231A28" w:rsidP="00732D23">
      <w:pPr>
        <w:pStyle w:val="Odstavekseznama"/>
        <w:shd w:val="clear" w:color="auto" w:fill="FFFFFF"/>
        <w:spacing w:after="0" w:line="240" w:lineRule="auto"/>
        <w:jc w:val="both"/>
        <w:rPr>
          <w:rFonts w:ascii="Open Sans" w:eastAsia="Times New Roman" w:hAnsi="Open Sans" w:cs="Open Sans"/>
          <w:sz w:val="20"/>
          <w:szCs w:val="20"/>
          <w:lang w:eastAsia="sl-SI"/>
        </w:rPr>
      </w:pPr>
    </w:p>
    <w:p w14:paraId="689F14D4" w14:textId="77777777" w:rsidR="00231A28" w:rsidRPr="00732D23" w:rsidRDefault="00231A28" w:rsidP="00732D23">
      <w:pPr>
        <w:shd w:val="clear" w:color="auto" w:fill="FFFFFF"/>
        <w:spacing w:after="0" w:line="240" w:lineRule="auto"/>
        <w:jc w:val="both"/>
        <w:rPr>
          <w:rFonts w:ascii="Open Sans" w:eastAsia="Times New Roman" w:hAnsi="Open Sans" w:cs="Open Sans"/>
          <w:sz w:val="20"/>
          <w:szCs w:val="20"/>
          <w:lang w:eastAsia="sl-SI"/>
        </w:rPr>
      </w:pPr>
      <w:r w:rsidRPr="00732D23">
        <w:rPr>
          <w:rFonts w:ascii="Open Sans" w:eastAsia="Times New Roman" w:hAnsi="Open Sans" w:cs="Open Sans"/>
          <w:sz w:val="20"/>
          <w:szCs w:val="20"/>
          <w:lang w:eastAsia="sl-SI"/>
        </w:rPr>
        <w:t>Sejnine se izplačajo ob koncu koledarskega leta.</w:t>
      </w:r>
    </w:p>
    <w:p w14:paraId="4122B227" w14:textId="77777777" w:rsidR="00231A28" w:rsidRPr="00732D23" w:rsidRDefault="00231A28" w:rsidP="00732D23">
      <w:pPr>
        <w:spacing w:after="0" w:line="240" w:lineRule="auto"/>
        <w:jc w:val="both"/>
        <w:rPr>
          <w:rFonts w:ascii="Open Sans" w:hAnsi="Open Sans" w:cs="Open Sans"/>
          <w:sz w:val="20"/>
          <w:szCs w:val="20"/>
        </w:rPr>
      </w:pPr>
    </w:p>
    <w:p w14:paraId="19F47486" w14:textId="5E319229" w:rsidR="00231A28" w:rsidRDefault="00FA439E" w:rsidP="00732D23">
      <w:pPr>
        <w:spacing w:after="0" w:line="240" w:lineRule="auto"/>
        <w:jc w:val="both"/>
        <w:rPr>
          <w:rFonts w:ascii="Open Sans" w:hAnsi="Open Sans" w:cs="Open Sans"/>
          <w:sz w:val="20"/>
          <w:szCs w:val="20"/>
        </w:rPr>
      </w:pPr>
      <w:r w:rsidRPr="00732D23">
        <w:rPr>
          <w:rFonts w:ascii="Open Sans" w:hAnsi="Open Sans" w:cs="Open Sans"/>
          <w:sz w:val="20"/>
          <w:szCs w:val="20"/>
        </w:rPr>
        <w:t>Plačilo predsednikom in čla</w:t>
      </w:r>
      <w:r w:rsidR="00711BFE" w:rsidRPr="00732D23">
        <w:rPr>
          <w:rFonts w:ascii="Open Sans" w:hAnsi="Open Sans" w:cs="Open Sans"/>
          <w:sz w:val="20"/>
          <w:szCs w:val="20"/>
        </w:rPr>
        <w:t>nom mestnih četrti</w:t>
      </w:r>
      <w:r w:rsidRPr="00732D23">
        <w:rPr>
          <w:rFonts w:ascii="Open Sans" w:hAnsi="Open Sans" w:cs="Open Sans"/>
          <w:sz w:val="20"/>
          <w:szCs w:val="20"/>
        </w:rPr>
        <w:t xml:space="preserve"> in vaških skupnosti se izvede v skladu z evidenco opravljenega dela, ko jo vodi služba, pristojna za organiziranje dela ožjih delov </w:t>
      </w:r>
      <w:r w:rsidR="00527C75" w:rsidRPr="00732D23">
        <w:rPr>
          <w:rFonts w:ascii="Open Sans" w:hAnsi="Open Sans" w:cs="Open Sans"/>
          <w:sz w:val="20"/>
          <w:szCs w:val="20"/>
        </w:rPr>
        <w:t>M</w:t>
      </w:r>
      <w:r w:rsidRPr="00732D23">
        <w:rPr>
          <w:rFonts w:ascii="Open Sans" w:hAnsi="Open Sans" w:cs="Open Sans"/>
          <w:sz w:val="20"/>
          <w:szCs w:val="20"/>
        </w:rPr>
        <w:t>estne občine</w:t>
      </w:r>
      <w:r w:rsidR="00527C75" w:rsidRPr="00732D23">
        <w:rPr>
          <w:rFonts w:ascii="Open Sans" w:hAnsi="Open Sans" w:cs="Open Sans"/>
          <w:sz w:val="20"/>
          <w:szCs w:val="20"/>
        </w:rPr>
        <w:t xml:space="preserve"> Slovenj Gradec</w:t>
      </w:r>
      <w:r w:rsidRPr="00732D23">
        <w:rPr>
          <w:rFonts w:ascii="Open Sans" w:hAnsi="Open Sans" w:cs="Open Sans"/>
          <w:sz w:val="20"/>
          <w:szCs w:val="20"/>
        </w:rPr>
        <w:t xml:space="preserve">. </w:t>
      </w:r>
    </w:p>
    <w:p w14:paraId="2EC1267B" w14:textId="535E11AC" w:rsidR="00732D23" w:rsidRDefault="00732D23" w:rsidP="00732D23">
      <w:pPr>
        <w:spacing w:after="0" w:line="240" w:lineRule="auto"/>
        <w:jc w:val="both"/>
        <w:rPr>
          <w:rFonts w:ascii="Open Sans" w:hAnsi="Open Sans" w:cs="Open Sans"/>
          <w:sz w:val="20"/>
          <w:szCs w:val="20"/>
        </w:rPr>
      </w:pPr>
    </w:p>
    <w:p w14:paraId="5AD8DCE8" w14:textId="77777777" w:rsidR="00732D23" w:rsidRPr="00732D23" w:rsidRDefault="00732D23" w:rsidP="00732D23">
      <w:pPr>
        <w:spacing w:after="0" w:line="240" w:lineRule="auto"/>
        <w:jc w:val="both"/>
        <w:rPr>
          <w:rFonts w:ascii="Open Sans" w:hAnsi="Open Sans" w:cs="Open Sans"/>
          <w:sz w:val="20"/>
          <w:szCs w:val="20"/>
        </w:rPr>
      </w:pPr>
    </w:p>
    <w:p w14:paraId="7ED758CD" w14:textId="1C818F74" w:rsidR="00FD6257" w:rsidRPr="00732D23" w:rsidRDefault="00967373" w:rsidP="00732D23">
      <w:pPr>
        <w:spacing w:after="0" w:line="240" w:lineRule="auto"/>
        <w:jc w:val="center"/>
        <w:rPr>
          <w:rFonts w:ascii="Open Sans" w:hAnsi="Open Sans" w:cs="Open Sans"/>
          <w:b/>
          <w:bCs/>
          <w:sz w:val="20"/>
          <w:szCs w:val="20"/>
        </w:rPr>
      </w:pPr>
      <w:bookmarkStart w:id="3" w:name="_Hlk40164143"/>
      <w:bookmarkEnd w:id="2"/>
      <w:r w:rsidRPr="00732D23">
        <w:rPr>
          <w:rFonts w:ascii="Open Sans" w:hAnsi="Open Sans" w:cs="Open Sans"/>
          <w:b/>
          <w:bCs/>
          <w:sz w:val="20"/>
          <w:szCs w:val="20"/>
        </w:rPr>
        <w:lastRenderedPageBreak/>
        <w:t xml:space="preserve">4. Delovne </w:t>
      </w:r>
      <w:r w:rsidR="00754E8E" w:rsidRPr="00732D23">
        <w:rPr>
          <w:rFonts w:ascii="Open Sans" w:hAnsi="Open Sans" w:cs="Open Sans"/>
          <w:b/>
          <w:bCs/>
          <w:sz w:val="20"/>
          <w:szCs w:val="20"/>
        </w:rPr>
        <w:t xml:space="preserve">in projektne </w:t>
      </w:r>
      <w:r w:rsidRPr="00732D23">
        <w:rPr>
          <w:rFonts w:ascii="Open Sans" w:hAnsi="Open Sans" w:cs="Open Sans"/>
          <w:b/>
          <w:bCs/>
          <w:sz w:val="20"/>
          <w:szCs w:val="20"/>
        </w:rPr>
        <w:t>skupine</w:t>
      </w:r>
    </w:p>
    <w:p w14:paraId="539753AC" w14:textId="6F71C3F3" w:rsidR="00967373" w:rsidRPr="00732D23" w:rsidRDefault="00967373" w:rsidP="00732D23">
      <w:pPr>
        <w:spacing w:after="0" w:line="240" w:lineRule="auto"/>
        <w:jc w:val="center"/>
        <w:rPr>
          <w:rFonts w:ascii="Open Sans" w:hAnsi="Open Sans" w:cs="Open Sans"/>
          <w:sz w:val="20"/>
          <w:szCs w:val="20"/>
        </w:rPr>
      </w:pPr>
    </w:p>
    <w:p w14:paraId="7A7732A4" w14:textId="723C61EC" w:rsidR="00967373" w:rsidRPr="00732D23" w:rsidRDefault="00967373"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11. člen</w:t>
      </w:r>
    </w:p>
    <w:p w14:paraId="531CFEF1" w14:textId="77777777" w:rsidR="00227C03" w:rsidRPr="00732D23" w:rsidRDefault="00227C03" w:rsidP="00732D23">
      <w:pPr>
        <w:spacing w:after="0" w:line="240" w:lineRule="auto"/>
        <w:jc w:val="both"/>
        <w:rPr>
          <w:rFonts w:ascii="Open Sans" w:hAnsi="Open Sans" w:cs="Open Sans"/>
          <w:b/>
          <w:bCs/>
          <w:sz w:val="20"/>
          <w:szCs w:val="20"/>
        </w:rPr>
      </w:pPr>
    </w:p>
    <w:p w14:paraId="6C1B1406" w14:textId="708054B1" w:rsidR="00227C03" w:rsidRPr="00732D23" w:rsidRDefault="00227C03"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Članom delovnih in projektnih skupin, ki jih v skladu s statutom imenuje župan kot pomoč pri svojem delu, se lahko v sklepu o imenovanju določi nagrada v obliki sejnine, vendar le ta ne sme biti višja kot za člane komisij in odborov mestnega sveta. </w:t>
      </w:r>
      <w:r w:rsidR="004B7E10" w:rsidRPr="00732D23">
        <w:rPr>
          <w:rFonts w:ascii="Open Sans" w:hAnsi="Open Sans" w:cs="Open Sans"/>
          <w:sz w:val="20"/>
          <w:szCs w:val="20"/>
        </w:rPr>
        <w:t>To določilo ne velja za zaposlene v občinski upravi.</w:t>
      </w:r>
    </w:p>
    <w:p w14:paraId="403090E9" w14:textId="1A6D3F1E" w:rsidR="0084120C" w:rsidRPr="00732D23" w:rsidRDefault="0084120C" w:rsidP="00732D23">
      <w:pPr>
        <w:spacing w:after="0" w:line="240" w:lineRule="auto"/>
        <w:jc w:val="both"/>
        <w:rPr>
          <w:rFonts w:ascii="Open Sans" w:hAnsi="Open Sans" w:cs="Open Sans"/>
          <w:b/>
          <w:bCs/>
          <w:sz w:val="20"/>
          <w:szCs w:val="20"/>
        </w:rPr>
      </w:pPr>
      <w:r w:rsidRPr="00732D23">
        <w:rPr>
          <w:rFonts w:ascii="Open Sans" w:hAnsi="Open Sans" w:cs="Open Sans"/>
          <w:b/>
          <w:bCs/>
          <w:sz w:val="20"/>
          <w:szCs w:val="20"/>
        </w:rPr>
        <w:t xml:space="preserve"> </w:t>
      </w:r>
    </w:p>
    <w:p w14:paraId="32143237" w14:textId="4BD748A3" w:rsidR="00FD6257" w:rsidRPr="00732D23" w:rsidRDefault="00FD6257" w:rsidP="00732D23">
      <w:pPr>
        <w:spacing w:after="0" w:line="240" w:lineRule="auto"/>
        <w:jc w:val="both"/>
        <w:rPr>
          <w:rFonts w:ascii="Open Sans" w:hAnsi="Open Sans" w:cs="Open Sans"/>
          <w:sz w:val="20"/>
          <w:szCs w:val="20"/>
        </w:rPr>
      </w:pPr>
    </w:p>
    <w:p w14:paraId="1D0A7B32" w14:textId="5E43DE5D" w:rsidR="00FD6257" w:rsidRPr="00732D23" w:rsidRDefault="009647F2"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5. Volilni organi</w:t>
      </w:r>
    </w:p>
    <w:p w14:paraId="6CB66CED" w14:textId="2D7DA374" w:rsidR="009647F2" w:rsidRPr="00732D23" w:rsidRDefault="009647F2" w:rsidP="00732D23">
      <w:pPr>
        <w:spacing w:after="0" w:line="240" w:lineRule="auto"/>
        <w:jc w:val="center"/>
        <w:rPr>
          <w:rFonts w:ascii="Open Sans" w:hAnsi="Open Sans" w:cs="Open Sans"/>
          <w:sz w:val="20"/>
          <w:szCs w:val="20"/>
        </w:rPr>
      </w:pPr>
    </w:p>
    <w:p w14:paraId="47F46D96" w14:textId="6EF6FF01" w:rsidR="009647F2" w:rsidRPr="00732D23" w:rsidRDefault="009647F2"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12. člen</w:t>
      </w:r>
    </w:p>
    <w:p w14:paraId="14A1AC7F" w14:textId="1963439B" w:rsidR="009647F2" w:rsidRPr="00732D23" w:rsidRDefault="009647F2" w:rsidP="00732D23">
      <w:pPr>
        <w:spacing w:after="0" w:line="240" w:lineRule="auto"/>
        <w:jc w:val="both"/>
        <w:rPr>
          <w:rFonts w:ascii="Open Sans" w:hAnsi="Open Sans" w:cs="Open Sans"/>
          <w:sz w:val="20"/>
          <w:szCs w:val="20"/>
        </w:rPr>
      </w:pPr>
    </w:p>
    <w:p w14:paraId="10253F05" w14:textId="163AEF93" w:rsidR="009647F2" w:rsidRPr="00732D23" w:rsidRDefault="009647F2" w:rsidP="00732D23">
      <w:pPr>
        <w:spacing w:after="0" w:line="240" w:lineRule="auto"/>
        <w:jc w:val="both"/>
        <w:rPr>
          <w:rFonts w:ascii="Open Sans" w:hAnsi="Open Sans" w:cs="Open Sans"/>
          <w:sz w:val="20"/>
          <w:szCs w:val="20"/>
        </w:rPr>
      </w:pPr>
      <w:r w:rsidRPr="00732D23">
        <w:rPr>
          <w:rFonts w:ascii="Open Sans" w:hAnsi="Open Sans" w:cs="Open Sans"/>
          <w:sz w:val="20"/>
          <w:szCs w:val="20"/>
        </w:rPr>
        <w:t>Volilni organi imajo za opravljanje dela v zvezi z izvedbo lokalnih volitev in referendumov pravico do na</w:t>
      </w:r>
      <w:r w:rsidR="00871F1F" w:rsidRPr="00732D23">
        <w:rPr>
          <w:rFonts w:ascii="Open Sans" w:hAnsi="Open Sans" w:cs="Open Sans"/>
          <w:sz w:val="20"/>
          <w:szCs w:val="20"/>
        </w:rPr>
        <w:t>do</w:t>
      </w:r>
      <w:r w:rsidRPr="00732D23">
        <w:rPr>
          <w:rFonts w:ascii="Open Sans" w:hAnsi="Open Sans" w:cs="Open Sans"/>
          <w:sz w:val="20"/>
          <w:szCs w:val="20"/>
        </w:rPr>
        <w:t>mestila v skladu z zakonom</w:t>
      </w:r>
      <w:r w:rsidR="00711BFE" w:rsidRPr="00732D23">
        <w:rPr>
          <w:rFonts w:ascii="Open Sans" w:hAnsi="Open Sans" w:cs="Open Sans"/>
          <w:sz w:val="20"/>
          <w:szCs w:val="20"/>
        </w:rPr>
        <w:t>.</w:t>
      </w:r>
    </w:p>
    <w:p w14:paraId="73CB98DC" w14:textId="77777777" w:rsidR="00227C03" w:rsidRPr="00732D23" w:rsidRDefault="00227C03" w:rsidP="00732D23">
      <w:pPr>
        <w:spacing w:after="0" w:line="240" w:lineRule="auto"/>
        <w:jc w:val="both"/>
        <w:rPr>
          <w:rFonts w:ascii="Open Sans" w:hAnsi="Open Sans" w:cs="Open Sans"/>
          <w:sz w:val="20"/>
          <w:szCs w:val="20"/>
        </w:rPr>
      </w:pPr>
    </w:p>
    <w:p w14:paraId="41041727" w14:textId="77777777" w:rsidR="00FD6257" w:rsidRPr="00732D23" w:rsidRDefault="00FD6257" w:rsidP="00732D23">
      <w:pPr>
        <w:spacing w:after="0" w:line="240" w:lineRule="auto"/>
        <w:jc w:val="center"/>
        <w:rPr>
          <w:rFonts w:ascii="Open Sans" w:hAnsi="Open Sans" w:cs="Open Sans"/>
          <w:sz w:val="20"/>
          <w:szCs w:val="20"/>
        </w:rPr>
      </w:pPr>
    </w:p>
    <w:p w14:paraId="61903931" w14:textId="77777777"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IV. POVRAČILA, NADOMESTILA IN DRUGI PREJEMKI</w:t>
      </w:r>
    </w:p>
    <w:p w14:paraId="397AD9A3" w14:textId="77777777" w:rsidR="00FD6257" w:rsidRPr="00732D23" w:rsidRDefault="00FD6257" w:rsidP="00732D23">
      <w:pPr>
        <w:spacing w:after="0" w:line="240" w:lineRule="auto"/>
        <w:jc w:val="center"/>
        <w:rPr>
          <w:rFonts w:ascii="Open Sans" w:hAnsi="Open Sans" w:cs="Open Sans"/>
          <w:b/>
          <w:bCs/>
          <w:sz w:val="20"/>
          <w:szCs w:val="20"/>
        </w:rPr>
      </w:pPr>
    </w:p>
    <w:p w14:paraId="74EF038F" w14:textId="707B789E"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w:t>
      </w:r>
      <w:r w:rsidR="009647F2" w:rsidRPr="00732D23">
        <w:rPr>
          <w:rFonts w:ascii="Open Sans" w:hAnsi="Open Sans" w:cs="Open Sans"/>
          <w:b/>
          <w:bCs/>
          <w:sz w:val="20"/>
          <w:szCs w:val="20"/>
        </w:rPr>
        <w:t>3</w:t>
      </w:r>
      <w:r w:rsidRPr="00732D23">
        <w:rPr>
          <w:rFonts w:ascii="Open Sans" w:hAnsi="Open Sans" w:cs="Open Sans"/>
          <w:b/>
          <w:bCs/>
          <w:sz w:val="20"/>
          <w:szCs w:val="20"/>
        </w:rPr>
        <w:t>. člen</w:t>
      </w:r>
    </w:p>
    <w:p w14:paraId="730FE4E7" w14:textId="77777777" w:rsidR="00FD6257" w:rsidRPr="00732D23" w:rsidRDefault="00FD6257" w:rsidP="00732D23">
      <w:pPr>
        <w:spacing w:after="0" w:line="240" w:lineRule="auto"/>
        <w:jc w:val="both"/>
        <w:rPr>
          <w:rFonts w:ascii="Open Sans" w:hAnsi="Open Sans" w:cs="Open Sans"/>
          <w:sz w:val="20"/>
          <w:szCs w:val="20"/>
        </w:rPr>
      </w:pPr>
    </w:p>
    <w:p w14:paraId="10688155" w14:textId="6D584387"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Občinski funkcionarji imajo pravico do povračil, nadomestil in drugih prejemkov v skladu s predpisi, ki urejajo te pravice. </w:t>
      </w:r>
    </w:p>
    <w:p w14:paraId="6E237492" w14:textId="77777777" w:rsidR="00FD6257" w:rsidRPr="00732D23" w:rsidRDefault="00FD6257" w:rsidP="00732D23">
      <w:pPr>
        <w:spacing w:after="0" w:line="240" w:lineRule="auto"/>
        <w:jc w:val="both"/>
        <w:rPr>
          <w:rFonts w:ascii="Open Sans" w:hAnsi="Open Sans" w:cs="Open Sans"/>
          <w:sz w:val="20"/>
          <w:szCs w:val="20"/>
        </w:rPr>
      </w:pPr>
    </w:p>
    <w:p w14:paraId="14366170" w14:textId="64B42362" w:rsidR="00EC216F" w:rsidRPr="00732D23" w:rsidRDefault="00EC216F" w:rsidP="00732D23">
      <w:pPr>
        <w:spacing w:after="0" w:line="240" w:lineRule="auto"/>
        <w:jc w:val="both"/>
        <w:rPr>
          <w:rFonts w:ascii="Open Sans" w:hAnsi="Open Sans" w:cs="Open Sans"/>
          <w:b/>
          <w:bCs/>
          <w:sz w:val="20"/>
          <w:szCs w:val="20"/>
        </w:rPr>
      </w:pPr>
      <w:r w:rsidRPr="00732D23">
        <w:rPr>
          <w:rFonts w:ascii="Open Sans" w:hAnsi="Open Sans" w:cs="Open Sans"/>
          <w:sz w:val="20"/>
          <w:szCs w:val="20"/>
        </w:rPr>
        <w:t xml:space="preserve">Občinski funkcionar ima pravico do povračila stroškov prevoza na službeni poti, ki nastanejo pri opravljanju funkcije ali v zvezi z njo. Pravico do povračila potnih stroškov lahko občinski funkcionar uveljavlja, če gre za službeno potovanje izven območja Mestne Občine Slovenj Gradec. Stroški prevoza se povrnejo v skladu s predpisi. </w:t>
      </w:r>
    </w:p>
    <w:p w14:paraId="55D2F695" w14:textId="77777777" w:rsidR="00FD6257" w:rsidRPr="00732D23" w:rsidRDefault="00FD6257" w:rsidP="00732D23">
      <w:pPr>
        <w:spacing w:after="0" w:line="240" w:lineRule="auto"/>
        <w:jc w:val="both"/>
        <w:rPr>
          <w:rFonts w:ascii="Open Sans" w:hAnsi="Open Sans" w:cs="Open Sans"/>
          <w:b/>
          <w:bCs/>
          <w:sz w:val="20"/>
          <w:szCs w:val="20"/>
        </w:rPr>
      </w:pPr>
    </w:p>
    <w:p w14:paraId="0544CB13" w14:textId="194A884D"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Občinski funkcionar ima pravico do dnevnice za službeno potovanje v skladu s predpisi. </w:t>
      </w:r>
    </w:p>
    <w:p w14:paraId="6DC85D82" w14:textId="77777777" w:rsidR="00FD6257" w:rsidRPr="00732D23" w:rsidRDefault="00FD6257" w:rsidP="00732D23">
      <w:pPr>
        <w:spacing w:after="0" w:line="240" w:lineRule="auto"/>
        <w:jc w:val="both"/>
        <w:rPr>
          <w:rFonts w:ascii="Open Sans" w:hAnsi="Open Sans" w:cs="Open Sans"/>
          <w:sz w:val="20"/>
          <w:szCs w:val="20"/>
        </w:rPr>
      </w:pPr>
    </w:p>
    <w:p w14:paraId="3B2F5305" w14:textId="654045F3"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Občinski funkcionar ima pravico do povračila stroškov prenočevanja, ki nastanejo na službeni poti. Stroški prenočevanja se povrnejo na podlagi predloženega računa v skladu s predpisi.</w:t>
      </w:r>
    </w:p>
    <w:p w14:paraId="4526DB55" w14:textId="77777777" w:rsidR="00FD6257" w:rsidRPr="00732D23" w:rsidRDefault="00FD6257" w:rsidP="00732D23">
      <w:pPr>
        <w:spacing w:after="0" w:line="240" w:lineRule="auto"/>
        <w:jc w:val="both"/>
        <w:rPr>
          <w:rFonts w:ascii="Open Sans" w:hAnsi="Open Sans" w:cs="Open Sans"/>
          <w:b/>
          <w:bCs/>
          <w:sz w:val="20"/>
          <w:szCs w:val="20"/>
        </w:rPr>
      </w:pPr>
    </w:p>
    <w:p w14:paraId="2190CCB9" w14:textId="6818A900"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w:t>
      </w:r>
      <w:r w:rsidR="009647F2" w:rsidRPr="00732D23">
        <w:rPr>
          <w:rFonts w:ascii="Open Sans" w:hAnsi="Open Sans" w:cs="Open Sans"/>
          <w:b/>
          <w:bCs/>
          <w:sz w:val="20"/>
          <w:szCs w:val="20"/>
        </w:rPr>
        <w:t>4</w:t>
      </w:r>
      <w:r w:rsidRPr="00732D23">
        <w:rPr>
          <w:rFonts w:ascii="Open Sans" w:hAnsi="Open Sans" w:cs="Open Sans"/>
          <w:b/>
          <w:bCs/>
          <w:sz w:val="20"/>
          <w:szCs w:val="20"/>
        </w:rPr>
        <w:t>. člen</w:t>
      </w:r>
    </w:p>
    <w:p w14:paraId="307A5816" w14:textId="77777777" w:rsidR="00FD6257" w:rsidRPr="00732D23" w:rsidRDefault="00FD6257" w:rsidP="00732D23">
      <w:pPr>
        <w:spacing w:after="0" w:line="240" w:lineRule="auto"/>
        <w:jc w:val="both"/>
        <w:rPr>
          <w:rFonts w:ascii="Open Sans" w:hAnsi="Open Sans" w:cs="Open Sans"/>
          <w:b/>
          <w:bCs/>
          <w:sz w:val="20"/>
          <w:szCs w:val="20"/>
        </w:rPr>
      </w:pPr>
    </w:p>
    <w:p w14:paraId="4B0A89E2" w14:textId="609201F5"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Pravice iz 13. člena tega pravilnika uveljavlja občinski funkcionar na podlagi naloga za službeno potovanje. </w:t>
      </w:r>
    </w:p>
    <w:p w14:paraId="5C61F629" w14:textId="77777777" w:rsidR="00FD6257" w:rsidRPr="00732D23" w:rsidRDefault="00FD6257" w:rsidP="00732D23">
      <w:pPr>
        <w:spacing w:after="0" w:line="240" w:lineRule="auto"/>
        <w:jc w:val="both"/>
        <w:rPr>
          <w:rFonts w:ascii="Open Sans" w:hAnsi="Open Sans" w:cs="Open Sans"/>
          <w:sz w:val="20"/>
          <w:szCs w:val="20"/>
        </w:rPr>
      </w:pPr>
    </w:p>
    <w:p w14:paraId="6E58712D" w14:textId="063DEC16"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Nalog za službeno potovanje izda župan. V kolikor gre za službeno potovanje župana, izda nalog podžupan ali direktor občinske uprave.</w:t>
      </w:r>
    </w:p>
    <w:p w14:paraId="1096BD1F" w14:textId="77777777" w:rsidR="004B7E10" w:rsidRPr="00732D23" w:rsidRDefault="004B7E10" w:rsidP="00732D23">
      <w:pPr>
        <w:spacing w:after="0" w:line="240" w:lineRule="auto"/>
        <w:jc w:val="both"/>
        <w:rPr>
          <w:rFonts w:ascii="Open Sans" w:hAnsi="Open Sans" w:cs="Open Sans"/>
          <w:sz w:val="20"/>
          <w:szCs w:val="20"/>
        </w:rPr>
      </w:pPr>
    </w:p>
    <w:p w14:paraId="2FE85FBB" w14:textId="77777777" w:rsidR="00E636C2" w:rsidRPr="00732D23" w:rsidRDefault="00E636C2" w:rsidP="00732D23">
      <w:pPr>
        <w:spacing w:after="0" w:line="240" w:lineRule="auto"/>
        <w:jc w:val="both"/>
        <w:rPr>
          <w:rFonts w:ascii="Open Sans" w:hAnsi="Open Sans" w:cs="Open Sans"/>
          <w:sz w:val="20"/>
          <w:szCs w:val="20"/>
        </w:rPr>
      </w:pPr>
    </w:p>
    <w:p w14:paraId="51FAAF87" w14:textId="77777777"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V. NAČIN IZPLAČEVANJA</w:t>
      </w:r>
    </w:p>
    <w:p w14:paraId="39B6C600" w14:textId="77777777" w:rsidR="00FD6257" w:rsidRPr="00732D23" w:rsidRDefault="00FD6257" w:rsidP="00732D23">
      <w:pPr>
        <w:spacing w:after="0" w:line="240" w:lineRule="auto"/>
        <w:jc w:val="center"/>
        <w:rPr>
          <w:rFonts w:ascii="Open Sans" w:hAnsi="Open Sans" w:cs="Open Sans"/>
          <w:b/>
          <w:bCs/>
          <w:sz w:val="20"/>
          <w:szCs w:val="20"/>
        </w:rPr>
      </w:pPr>
    </w:p>
    <w:p w14:paraId="192CA257" w14:textId="71B2DF63" w:rsidR="00EC216F" w:rsidRPr="00732D23" w:rsidRDefault="00EC216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w:t>
      </w:r>
      <w:r w:rsidR="009647F2" w:rsidRPr="00732D23">
        <w:rPr>
          <w:rFonts w:ascii="Open Sans" w:hAnsi="Open Sans" w:cs="Open Sans"/>
          <w:b/>
          <w:bCs/>
          <w:sz w:val="20"/>
          <w:szCs w:val="20"/>
        </w:rPr>
        <w:t>5</w:t>
      </w:r>
      <w:r w:rsidRPr="00732D23">
        <w:rPr>
          <w:rFonts w:ascii="Open Sans" w:hAnsi="Open Sans" w:cs="Open Sans"/>
          <w:b/>
          <w:bCs/>
          <w:sz w:val="20"/>
          <w:szCs w:val="20"/>
        </w:rPr>
        <w:t>. člen</w:t>
      </w:r>
    </w:p>
    <w:p w14:paraId="7630C349" w14:textId="77777777" w:rsidR="00430749" w:rsidRPr="00732D23" w:rsidRDefault="00430749" w:rsidP="00732D23">
      <w:pPr>
        <w:spacing w:after="0" w:line="240" w:lineRule="auto"/>
        <w:jc w:val="both"/>
        <w:rPr>
          <w:rFonts w:ascii="Open Sans" w:hAnsi="Open Sans" w:cs="Open Sans"/>
          <w:b/>
          <w:bCs/>
          <w:sz w:val="20"/>
          <w:szCs w:val="20"/>
        </w:rPr>
      </w:pPr>
    </w:p>
    <w:p w14:paraId="605CA458" w14:textId="41DE80EE"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Sredstva za izplačevanje plač, nagrad in povračil stroškov, ki jih imajo občinski funkcionarji, se zagotovijo iz sredstev </w:t>
      </w:r>
      <w:r w:rsidR="0084120C" w:rsidRPr="00732D23">
        <w:rPr>
          <w:rFonts w:ascii="Open Sans" w:hAnsi="Open Sans" w:cs="Open Sans"/>
          <w:sz w:val="20"/>
          <w:szCs w:val="20"/>
        </w:rPr>
        <w:t xml:space="preserve">občinskega </w:t>
      </w:r>
      <w:r w:rsidRPr="00732D23">
        <w:rPr>
          <w:rFonts w:ascii="Open Sans" w:hAnsi="Open Sans" w:cs="Open Sans"/>
          <w:sz w:val="20"/>
          <w:szCs w:val="20"/>
        </w:rPr>
        <w:t>proračuna.</w:t>
      </w:r>
    </w:p>
    <w:bookmarkEnd w:id="3"/>
    <w:p w14:paraId="51DA137C" w14:textId="77777777" w:rsidR="00FD6257" w:rsidRPr="00732D23" w:rsidRDefault="00FD6257" w:rsidP="00732D23">
      <w:pPr>
        <w:spacing w:after="0" w:line="240" w:lineRule="auto"/>
        <w:jc w:val="both"/>
        <w:rPr>
          <w:rFonts w:ascii="Open Sans" w:hAnsi="Open Sans" w:cs="Open Sans"/>
          <w:b/>
          <w:bCs/>
          <w:sz w:val="20"/>
          <w:szCs w:val="20"/>
        </w:rPr>
      </w:pPr>
    </w:p>
    <w:p w14:paraId="5D199B69" w14:textId="09F5B92B" w:rsidR="00EC216F" w:rsidRPr="00732D23" w:rsidRDefault="00EC216F" w:rsidP="00732D23">
      <w:pPr>
        <w:spacing w:after="0" w:line="240" w:lineRule="auto"/>
        <w:jc w:val="center"/>
        <w:rPr>
          <w:rFonts w:ascii="Open Sans" w:hAnsi="Open Sans" w:cs="Open Sans"/>
          <w:b/>
          <w:bCs/>
          <w:sz w:val="20"/>
          <w:szCs w:val="20"/>
        </w:rPr>
      </w:pPr>
      <w:bookmarkStart w:id="4" w:name="_Hlk40164164"/>
      <w:r w:rsidRPr="00732D23">
        <w:rPr>
          <w:rFonts w:ascii="Open Sans" w:hAnsi="Open Sans" w:cs="Open Sans"/>
          <w:b/>
          <w:bCs/>
          <w:sz w:val="20"/>
          <w:szCs w:val="20"/>
        </w:rPr>
        <w:lastRenderedPageBreak/>
        <w:t>1</w:t>
      </w:r>
      <w:r w:rsidR="009647F2" w:rsidRPr="00732D23">
        <w:rPr>
          <w:rFonts w:ascii="Open Sans" w:hAnsi="Open Sans" w:cs="Open Sans"/>
          <w:b/>
          <w:bCs/>
          <w:sz w:val="20"/>
          <w:szCs w:val="20"/>
        </w:rPr>
        <w:t>6</w:t>
      </w:r>
      <w:r w:rsidRPr="00732D23">
        <w:rPr>
          <w:rFonts w:ascii="Open Sans" w:hAnsi="Open Sans" w:cs="Open Sans"/>
          <w:b/>
          <w:bCs/>
          <w:sz w:val="20"/>
          <w:szCs w:val="20"/>
        </w:rPr>
        <w:t>. člen</w:t>
      </w:r>
    </w:p>
    <w:p w14:paraId="32CD5C7F" w14:textId="77777777" w:rsidR="00F67660" w:rsidRPr="00732D23" w:rsidRDefault="00F67660" w:rsidP="00732D23">
      <w:pPr>
        <w:spacing w:after="0" w:line="240" w:lineRule="auto"/>
        <w:jc w:val="both"/>
        <w:rPr>
          <w:rFonts w:ascii="Open Sans" w:hAnsi="Open Sans" w:cs="Open Sans"/>
          <w:b/>
          <w:bCs/>
          <w:sz w:val="20"/>
          <w:szCs w:val="20"/>
        </w:rPr>
      </w:pPr>
    </w:p>
    <w:p w14:paraId="3A6BE403" w14:textId="0B623E9E"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 xml:space="preserve">Plače in nagrade se izplačujejo mesečno za pretekli mesec najkasneje do 15. dne v tekočem mesecu. </w:t>
      </w:r>
    </w:p>
    <w:p w14:paraId="5308FC01" w14:textId="77777777" w:rsidR="00F67660" w:rsidRPr="00732D23" w:rsidRDefault="00F67660" w:rsidP="00732D23">
      <w:pPr>
        <w:spacing w:after="0" w:line="240" w:lineRule="auto"/>
        <w:jc w:val="both"/>
        <w:rPr>
          <w:rFonts w:ascii="Open Sans" w:hAnsi="Open Sans" w:cs="Open Sans"/>
          <w:sz w:val="20"/>
          <w:szCs w:val="20"/>
        </w:rPr>
      </w:pPr>
    </w:p>
    <w:p w14:paraId="58170AE6" w14:textId="438E09BF" w:rsidR="00EC216F" w:rsidRPr="00732D23" w:rsidRDefault="00EC216F" w:rsidP="00732D23">
      <w:pPr>
        <w:spacing w:after="0" w:line="240" w:lineRule="auto"/>
        <w:jc w:val="both"/>
        <w:rPr>
          <w:rFonts w:ascii="Open Sans" w:hAnsi="Open Sans" w:cs="Open Sans"/>
          <w:sz w:val="20"/>
          <w:szCs w:val="20"/>
        </w:rPr>
      </w:pPr>
      <w:r w:rsidRPr="00732D23">
        <w:rPr>
          <w:rFonts w:ascii="Open Sans" w:hAnsi="Open Sans" w:cs="Open Sans"/>
          <w:sz w:val="20"/>
          <w:szCs w:val="20"/>
        </w:rPr>
        <w:t>Prejemki, določeni v 13. členu tega pravilnika, se izplačajo v petnajstih dneh po končanem službenem potovanju.</w:t>
      </w:r>
    </w:p>
    <w:p w14:paraId="3B18BA41" w14:textId="77777777" w:rsidR="00D06AAF" w:rsidRPr="00732D23" w:rsidRDefault="00D06AAF" w:rsidP="00732D23">
      <w:pPr>
        <w:spacing w:after="0" w:line="240" w:lineRule="auto"/>
        <w:jc w:val="both"/>
        <w:rPr>
          <w:rFonts w:ascii="Open Sans" w:hAnsi="Open Sans" w:cs="Open Sans"/>
          <w:sz w:val="20"/>
          <w:szCs w:val="20"/>
        </w:rPr>
      </w:pPr>
    </w:p>
    <w:p w14:paraId="180522BD" w14:textId="059A42F1" w:rsidR="00D06AAF" w:rsidRPr="00732D23" w:rsidRDefault="00D06AAF" w:rsidP="00732D23">
      <w:pPr>
        <w:spacing w:after="0" w:line="240" w:lineRule="auto"/>
        <w:jc w:val="both"/>
        <w:rPr>
          <w:rFonts w:ascii="Open Sans" w:hAnsi="Open Sans" w:cs="Open Sans"/>
          <w:sz w:val="20"/>
          <w:szCs w:val="20"/>
        </w:rPr>
      </w:pPr>
    </w:p>
    <w:p w14:paraId="45889684" w14:textId="77777777" w:rsidR="00D06AAF" w:rsidRPr="00732D23" w:rsidRDefault="00D06AA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I. PREHODNE IN KONČNE DOLOČBE</w:t>
      </w:r>
    </w:p>
    <w:p w14:paraId="240321F8" w14:textId="77777777" w:rsidR="00D06AAF" w:rsidRPr="00732D23" w:rsidRDefault="00D06AAF" w:rsidP="00732D23">
      <w:pPr>
        <w:spacing w:after="0" w:line="240" w:lineRule="auto"/>
        <w:jc w:val="center"/>
        <w:rPr>
          <w:rFonts w:ascii="Open Sans" w:hAnsi="Open Sans" w:cs="Open Sans"/>
          <w:b/>
          <w:bCs/>
          <w:sz w:val="20"/>
          <w:szCs w:val="20"/>
        </w:rPr>
      </w:pPr>
    </w:p>
    <w:p w14:paraId="273ADCAB" w14:textId="77777777" w:rsidR="00D06AAF" w:rsidRPr="00732D23" w:rsidRDefault="00D06AA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17. člen</w:t>
      </w:r>
    </w:p>
    <w:p w14:paraId="18306118" w14:textId="77777777" w:rsidR="00D06AAF" w:rsidRPr="00732D23" w:rsidRDefault="00D06AAF" w:rsidP="00732D23">
      <w:pPr>
        <w:spacing w:after="0" w:line="240" w:lineRule="auto"/>
        <w:jc w:val="both"/>
        <w:rPr>
          <w:rFonts w:ascii="Open Sans" w:hAnsi="Open Sans" w:cs="Open Sans"/>
          <w:b/>
          <w:bCs/>
          <w:sz w:val="20"/>
          <w:szCs w:val="20"/>
        </w:rPr>
      </w:pPr>
    </w:p>
    <w:p w14:paraId="13098873" w14:textId="77777777" w:rsidR="00D06AAF" w:rsidRPr="00732D23" w:rsidRDefault="00D06AAF" w:rsidP="00732D23">
      <w:pPr>
        <w:spacing w:after="0" w:line="240" w:lineRule="auto"/>
        <w:jc w:val="both"/>
        <w:rPr>
          <w:rFonts w:ascii="Open Sans" w:hAnsi="Open Sans" w:cs="Open Sans"/>
          <w:bCs/>
          <w:iCs/>
          <w:sz w:val="20"/>
          <w:szCs w:val="20"/>
        </w:rPr>
      </w:pPr>
      <w:r w:rsidRPr="00732D23">
        <w:rPr>
          <w:rFonts w:ascii="Open Sans" w:hAnsi="Open Sans" w:cs="Open Sans"/>
          <w:sz w:val="20"/>
          <w:szCs w:val="20"/>
        </w:rPr>
        <w:t xml:space="preserve">Z uveljavitvijo tega pravilnika preneha veljati </w:t>
      </w:r>
      <w:r w:rsidRPr="00732D23">
        <w:rPr>
          <w:rFonts w:ascii="Open Sans" w:hAnsi="Open Sans" w:cs="Open Sans"/>
          <w:bCs/>
          <w:iCs/>
          <w:sz w:val="20"/>
          <w:szCs w:val="20"/>
        </w:rPr>
        <w:t>Pravilnika o plačah in plačilih občinskih funkcionarjev in nagrad članov delovnih teles občinskega sveta ter članov drugih organov ter o povračilih stroškov (Ur. l. RS; št.66/99, 3/2003, 69/04 in 23/07, 53/12).</w:t>
      </w:r>
    </w:p>
    <w:p w14:paraId="6FC45620" w14:textId="77777777" w:rsidR="00D06AAF" w:rsidRPr="00732D23" w:rsidRDefault="00D06AAF" w:rsidP="00732D23">
      <w:pPr>
        <w:spacing w:after="0" w:line="240" w:lineRule="auto"/>
        <w:jc w:val="both"/>
        <w:rPr>
          <w:rFonts w:ascii="Open Sans" w:hAnsi="Open Sans" w:cs="Open Sans"/>
          <w:sz w:val="20"/>
          <w:szCs w:val="20"/>
        </w:rPr>
      </w:pPr>
    </w:p>
    <w:p w14:paraId="5A290C39" w14:textId="77777777" w:rsidR="00D06AAF" w:rsidRPr="00732D23" w:rsidRDefault="00D06AAF" w:rsidP="00732D23">
      <w:pPr>
        <w:spacing w:after="0" w:line="240" w:lineRule="auto"/>
        <w:jc w:val="center"/>
        <w:rPr>
          <w:rFonts w:ascii="Open Sans" w:hAnsi="Open Sans" w:cs="Open Sans"/>
          <w:b/>
          <w:bCs/>
          <w:sz w:val="20"/>
          <w:szCs w:val="20"/>
        </w:rPr>
      </w:pPr>
      <w:r w:rsidRPr="00732D23">
        <w:rPr>
          <w:rFonts w:ascii="Open Sans" w:hAnsi="Open Sans" w:cs="Open Sans"/>
          <w:b/>
          <w:bCs/>
          <w:sz w:val="20"/>
          <w:szCs w:val="20"/>
        </w:rPr>
        <w:t>18. člen</w:t>
      </w:r>
    </w:p>
    <w:p w14:paraId="73C6D79F" w14:textId="77777777" w:rsidR="00D06AAF" w:rsidRPr="00732D23" w:rsidRDefault="00D06AAF" w:rsidP="00732D23">
      <w:pPr>
        <w:spacing w:after="0" w:line="240" w:lineRule="auto"/>
        <w:jc w:val="both"/>
        <w:rPr>
          <w:rFonts w:ascii="Open Sans" w:hAnsi="Open Sans" w:cs="Open Sans"/>
          <w:b/>
          <w:bCs/>
          <w:sz w:val="20"/>
          <w:szCs w:val="20"/>
        </w:rPr>
      </w:pPr>
    </w:p>
    <w:p w14:paraId="2E4AE4B3" w14:textId="77777777" w:rsidR="00D06AAF" w:rsidRPr="00732D23" w:rsidRDefault="00D06AAF" w:rsidP="00732D23">
      <w:pPr>
        <w:spacing w:after="0" w:line="240" w:lineRule="auto"/>
        <w:jc w:val="both"/>
        <w:rPr>
          <w:rFonts w:ascii="Open Sans" w:hAnsi="Open Sans" w:cs="Open Sans"/>
          <w:sz w:val="20"/>
          <w:szCs w:val="20"/>
        </w:rPr>
      </w:pPr>
      <w:r w:rsidRPr="00732D23">
        <w:rPr>
          <w:rFonts w:ascii="Open Sans" w:hAnsi="Open Sans" w:cs="Open Sans"/>
          <w:sz w:val="20"/>
          <w:szCs w:val="20"/>
        </w:rPr>
        <w:t>Ta pravilnik začne veljati naslednji dan po objavi v Uradnem listu RS.</w:t>
      </w:r>
    </w:p>
    <w:p w14:paraId="0A347D46" w14:textId="2D303E92" w:rsidR="00D06AAF" w:rsidRPr="00732D23" w:rsidRDefault="00D06AAF" w:rsidP="00732D23">
      <w:pPr>
        <w:spacing w:after="0" w:line="240" w:lineRule="auto"/>
        <w:jc w:val="both"/>
        <w:rPr>
          <w:rFonts w:ascii="Open Sans" w:hAnsi="Open Sans" w:cs="Open Sans"/>
          <w:sz w:val="20"/>
          <w:szCs w:val="20"/>
        </w:rPr>
      </w:pPr>
    </w:p>
    <w:p w14:paraId="2EDD2E39" w14:textId="77777777" w:rsidR="001D23FE" w:rsidRPr="00732D23" w:rsidRDefault="001D23FE" w:rsidP="00732D23">
      <w:pPr>
        <w:spacing w:after="0" w:line="240" w:lineRule="auto"/>
        <w:jc w:val="both"/>
        <w:rPr>
          <w:rFonts w:ascii="Open Sans" w:hAnsi="Open Sans" w:cs="Open Sans"/>
          <w:sz w:val="20"/>
          <w:szCs w:val="20"/>
        </w:rPr>
      </w:pPr>
    </w:p>
    <w:p w14:paraId="1AB69C88" w14:textId="015C5BA1" w:rsidR="00D06AAF" w:rsidRPr="00732D23" w:rsidRDefault="00D06AAF" w:rsidP="00732D23">
      <w:pPr>
        <w:spacing w:after="0" w:line="240" w:lineRule="auto"/>
        <w:jc w:val="both"/>
        <w:rPr>
          <w:rFonts w:ascii="Open Sans" w:hAnsi="Open Sans" w:cs="Open Sans"/>
          <w:sz w:val="20"/>
          <w:szCs w:val="20"/>
        </w:rPr>
      </w:pPr>
      <w:r w:rsidRPr="00732D23">
        <w:rPr>
          <w:rFonts w:ascii="Open Sans" w:hAnsi="Open Sans" w:cs="Open Sans"/>
          <w:sz w:val="20"/>
          <w:szCs w:val="20"/>
        </w:rPr>
        <w:t>Št. spisa:</w:t>
      </w:r>
      <w:r w:rsidR="006E1AF0">
        <w:rPr>
          <w:rFonts w:ascii="Open Sans" w:hAnsi="Open Sans" w:cs="Open Sans"/>
          <w:sz w:val="20"/>
          <w:szCs w:val="20"/>
        </w:rPr>
        <w:t xml:space="preserve"> </w:t>
      </w:r>
      <w:r w:rsidRPr="00732D23">
        <w:rPr>
          <w:rFonts w:ascii="Open Sans" w:hAnsi="Open Sans" w:cs="Open Sans"/>
          <w:sz w:val="20"/>
          <w:szCs w:val="20"/>
        </w:rPr>
        <w:t>007-0005/2020</w:t>
      </w:r>
    </w:p>
    <w:p w14:paraId="6A9FC66D" w14:textId="58401346" w:rsidR="00D06AAF" w:rsidRPr="00732D23" w:rsidRDefault="00D06AAF" w:rsidP="00732D23">
      <w:pPr>
        <w:spacing w:after="0" w:line="240" w:lineRule="auto"/>
        <w:jc w:val="both"/>
        <w:rPr>
          <w:rFonts w:ascii="Open Sans" w:hAnsi="Open Sans" w:cs="Open Sans"/>
          <w:sz w:val="20"/>
          <w:szCs w:val="20"/>
        </w:rPr>
      </w:pPr>
      <w:r w:rsidRPr="00732D23">
        <w:rPr>
          <w:rFonts w:ascii="Open Sans" w:hAnsi="Open Sans" w:cs="Open Sans"/>
          <w:sz w:val="20"/>
          <w:szCs w:val="20"/>
        </w:rPr>
        <w:t>Datum: 2</w:t>
      </w:r>
      <w:r w:rsidR="001D23FE" w:rsidRPr="00732D23">
        <w:rPr>
          <w:rFonts w:ascii="Open Sans" w:hAnsi="Open Sans" w:cs="Open Sans"/>
          <w:sz w:val="20"/>
          <w:szCs w:val="20"/>
        </w:rPr>
        <w:t>2</w:t>
      </w:r>
      <w:r w:rsidRPr="00732D23">
        <w:rPr>
          <w:rFonts w:ascii="Open Sans" w:hAnsi="Open Sans" w:cs="Open Sans"/>
          <w:sz w:val="20"/>
          <w:szCs w:val="20"/>
        </w:rPr>
        <w:t>. 6. 2020</w:t>
      </w:r>
    </w:p>
    <w:p w14:paraId="04D49BC3" w14:textId="77777777" w:rsidR="001D23FE" w:rsidRPr="00732D23" w:rsidRDefault="001D23FE" w:rsidP="00732D23">
      <w:pPr>
        <w:spacing w:after="0" w:line="240" w:lineRule="auto"/>
        <w:jc w:val="both"/>
        <w:rPr>
          <w:rFonts w:ascii="Open Sans" w:hAnsi="Open Sans" w:cs="Open Sans"/>
          <w:sz w:val="20"/>
          <w:szCs w:val="20"/>
        </w:rPr>
      </w:pPr>
    </w:p>
    <w:p w14:paraId="1A3F5283" w14:textId="77777777" w:rsidR="001D23FE" w:rsidRPr="00732D23" w:rsidRDefault="001D23FE" w:rsidP="00732D23">
      <w:pPr>
        <w:spacing w:after="0" w:line="240" w:lineRule="auto"/>
        <w:jc w:val="both"/>
        <w:rPr>
          <w:rFonts w:ascii="Open Sans" w:hAnsi="Open Sans" w:cs="Open Sans"/>
          <w:sz w:val="20"/>
          <w:szCs w:val="20"/>
        </w:rPr>
      </w:pPr>
    </w:p>
    <w:p w14:paraId="4DE10780" w14:textId="77777777" w:rsidR="001D23FE" w:rsidRPr="00732D23" w:rsidRDefault="001D23FE" w:rsidP="00732D23">
      <w:pPr>
        <w:spacing w:after="0" w:line="240" w:lineRule="auto"/>
        <w:jc w:val="both"/>
        <w:rPr>
          <w:rFonts w:ascii="Open Sans" w:hAnsi="Open Sans" w:cs="Open Sans"/>
          <w:sz w:val="20"/>
          <w:szCs w:val="20"/>
        </w:rPr>
      </w:pPr>
    </w:p>
    <w:p w14:paraId="376486AD" w14:textId="77777777" w:rsidR="001D23FE" w:rsidRPr="00732D23" w:rsidRDefault="001D23FE" w:rsidP="00732D23">
      <w:pPr>
        <w:spacing w:after="0" w:line="240" w:lineRule="auto"/>
        <w:jc w:val="center"/>
        <w:rPr>
          <w:rFonts w:ascii="Open Sans" w:hAnsi="Open Sans" w:cs="Open Sans"/>
          <w:sz w:val="20"/>
          <w:szCs w:val="20"/>
        </w:rPr>
      </w:pPr>
    </w:p>
    <w:p w14:paraId="0E8C2635" w14:textId="4CE990CA" w:rsidR="00D06AAF" w:rsidRPr="00732D23" w:rsidRDefault="00D06AAF" w:rsidP="00732D23">
      <w:pPr>
        <w:spacing w:after="0" w:line="240" w:lineRule="auto"/>
        <w:jc w:val="center"/>
        <w:rPr>
          <w:rFonts w:ascii="Open Sans" w:hAnsi="Open Sans" w:cs="Open Sans"/>
          <w:sz w:val="20"/>
          <w:szCs w:val="20"/>
        </w:rPr>
      </w:pPr>
      <w:r w:rsidRPr="00732D23">
        <w:rPr>
          <w:rFonts w:ascii="Open Sans" w:hAnsi="Open Sans" w:cs="Open Sans"/>
          <w:sz w:val="20"/>
          <w:szCs w:val="20"/>
        </w:rPr>
        <w:t>Župan</w:t>
      </w:r>
    </w:p>
    <w:p w14:paraId="31A2743B" w14:textId="77777777" w:rsidR="00D06AAF" w:rsidRPr="00732D23" w:rsidRDefault="00D06AAF" w:rsidP="00732D23">
      <w:pPr>
        <w:spacing w:after="0" w:line="240" w:lineRule="auto"/>
        <w:jc w:val="center"/>
        <w:rPr>
          <w:rFonts w:ascii="Open Sans" w:hAnsi="Open Sans" w:cs="Open Sans"/>
          <w:sz w:val="20"/>
          <w:szCs w:val="20"/>
        </w:rPr>
      </w:pPr>
      <w:r w:rsidRPr="00732D23">
        <w:rPr>
          <w:rFonts w:ascii="Open Sans" w:hAnsi="Open Sans" w:cs="Open Sans"/>
          <w:sz w:val="20"/>
          <w:szCs w:val="20"/>
        </w:rPr>
        <w:t>Mestne občine Slovenj Gradec</w:t>
      </w:r>
    </w:p>
    <w:p w14:paraId="4051BF05" w14:textId="77777777" w:rsidR="00D06AAF" w:rsidRPr="00732D23" w:rsidRDefault="00D06AAF" w:rsidP="00732D23">
      <w:pPr>
        <w:spacing w:after="0" w:line="240" w:lineRule="auto"/>
        <w:jc w:val="center"/>
        <w:rPr>
          <w:rFonts w:ascii="Open Sans" w:hAnsi="Open Sans" w:cs="Open Sans"/>
          <w:sz w:val="20"/>
          <w:szCs w:val="20"/>
        </w:rPr>
      </w:pPr>
      <w:r w:rsidRPr="00732D23">
        <w:rPr>
          <w:rFonts w:ascii="Open Sans" w:hAnsi="Open Sans" w:cs="Open Sans"/>
          <w:sz w:val="20"/>
          <w:szCs w:val="20"/>
        </w:rPr>
        <w:t>Tilen Klugler, l. r.</w:t>
      </w:r>
    </w:p>
    <w:p w14:paraId="1B19F684" w14:textId="77777777" w:rsidR="00D06AAF" w:rsidRPr="00732D23" w:rsidRDefault="00D06AAF" w:rsidP="00732D23">
      <w:pPr>
        <w:spacing w:after="0" w:line="240" w:lineRule="auto"/>
        <w:jc w:val="both"/>
        <w:rPr>
          <w:rFonts w:ascii="Open Sans" w:hAnsi="Open Sans" w:cs="Open Sans"/>
          <w:sz w:val="20"/>
          <w:szCs w:val="20"/>
        </w:rPr>
      </w:pPr>
      <w:r w:rsidRPr="00732D23">
        <w:rPr>
          <w:rFonts w:ascii="Open Sans" w:hAnsi="Open Sans" w:cs="Open Sans"/>
          <w:sz w:val="20"/>
          <w:szCs w:val="20"/>
        </w:rPr>
        <w:br w:type="page"/>
      </w:r>
    </w:p>
    <w:p w14:paraId="610D5184" w14:textId="77777777" w:rsidR="00EC21C4" w:rsidRPr="00EC21C4" w:rsidRDefault="00EC21C4" w:rsidP="00732D23">
      <w:pPr>
        <w:spacing w:after="0" w:line="240" w:lineRule="auto"/>
        <w:jc w:val="center"/>
        <w:rPr>
          <w:rFonts w:ascii="Open Sans" w:hAnsi="Open Sans" w:cs="Open Sans"/>
          <w:b/>
          <w:bCs/>
          <w:sz w:val="20"/>
          <w:szCs w:val="20"/>
        </w:rPr>
      </w:pPr>
      <w:r w:rsidRPr="00EC21C4">
        <w:rPr>
          <w:rFonts w:ascii="Open Sans" w:hAnsi="Open Sans" w:cs="Open Sans"/>
          <w:b/>
          <w:bCs/>
          <w:sz w:val="20"/>
          <w:szCs w:val="20"/>
        </w:rPr>
        <w:lastRenderedPageBreak/>
        <w:t>O b r a z l o ž i t e v :</w:t>
      </w:r>
    </w:p>
    <w:p w14:paraId="56FD28F1" w14:textId="77777777" w:rsidR="00EC21C4" w:rsidRPr="00EC21C4" w:rsidRDefault="00EC21C4" w:rsidP="00732D23">
      <w:pPr>
        <w:spacing w:after="0" w:line="240" w:lineRule="auto"/>
        <w:jc w:val="both"/>
        <w:rPr>
          <w:rFonts w:ascii="Open Sans" w:hAnsi="Open Sans" w:cs="Open Sans"/>
          <w:sz w:val="20"/>
          <w:szCs w:val="20"/>
        </w:rPr>
      </w:pPr>
    </w:p>
    <w:p w14:paraId="49188648"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Na podlagi Zakona o lokalni samoupravi (</w:t>
      </w:r>
      <w:r w:rsidRPr="00EC21C4">
        <w:rPr>
          <w:rFonts w:ascii="Open Sans" w:hAnsi="Open Sans" w:cs="Open Sans"/>
          <w:sz w:val="20"/>
          <w:szCs w:val="20"/>
          <w:shd w:val="clear" w:color="auto" w:fill="FFFFFF"/>
        </w:rPr>
        <w:t>Uradni list RS, št. </w:t>
      </w:r>
      <w:hyperlink r:id="rId5" w:tgtFrame="_blank" w:tooltip="Zakon o lokalni samoupravi (uradno prečiščeno besedilo)" w:history="1">
        <w:r w:rsidRPr="00EC21C4">
          <w:rPr>
            <w:rFonts w:ascii="Open Sans" w:hAnsi="Open Sans" w:cs="Open Sans"/>
            <w:sz w:val="20"/>
            <w:szCs w:val="20"/>
            <w:u w:val="single"/>
            <w:shd w:val="clear" w:color="auto" w:fill="FFFFFF"/>
          </w:rPr>
          <w:t>94/07</w:t>
        </w:r>
      </w:hyperlink>
      <w:r w:rsidRPr="00EC21C4">
        <w:rPr>
          <w:rFonts w:ascii="Open Sans" w:hAnsi="Open Sans" w:cs="Open Sans"/>
          <w:sz w:val="20"/>
          <w:szCs w:val="20"/>
          <w:shd w:val="clear" w:color="auto" w:fill="FFFFFF"/>
        </w:rPr>
        <w:t> – uradno prečiščeno besedilo, </w:t>
      </w:r>
      <w:hyperlink r:id="rId6" w:tgtFrame="_blank" w:tooltip="Zakon o dopolnitvi Zakona o lokalni samoupravi" w:history="1">
        <w:r w:rsidRPr="00EC21C4">
          <w:rPr>
            <w:rFonts w:ascii="Open Sans" w:hAnsi="Open Sans" w:cs="Open Sans"/>
            <w:sz w:val="20"/>
            <w:szCs w:val="20"/>
            <w:u w:val="single"/>
            <w:shd w:val="clear" w:color="auto" w:fill="FFFFFF"/>
          </w:rPr>
          <w:t>76/08</w:t>
        </w:r>
      </w:hyperlink>
      <w:r w:rsidRPr="00EC21C4">
        <w:rPr>
          <w:rFonts w:ascii="Open Sans" w:hAnsi="Open Sans" w:cs="Open Sans"/>
          <w:sz w:val="20"/>
          <w:szCs w:val="20"/>
          <w:shd w:val="clear" w:color="auto" w:fill="FFFFFF"/>
        </w:rPr>
        <w:t>, </w:t>
      </w:r>
      <w:hyperlink r:id="rId7" w:tgtFrame="_blank" w:tooltip="Zakon o spremembah in dopolnitvah Zakona o lokalni samoupravi" w:history="1">
        <w:r w:rsidRPr="00EC21C4">
          <w:rPr>
            <w:rFonts w:ascii="Open Sans" w:hAnsi="Open Sans" w:cs="Open Sans"/>
            <w:sz w:val="20"/>
            <w:szCs w:val="20"/>
            <w:u w:val="single"/>
            <w:shd w:val="clear" w:color="auto" w:fill="FFFFFF"/>
          </w:rPr>
          <w:t>79/09</w:t>
        </w:r>
      </w:hyperlink>
      <w:r w:rsidRPr="00EC21C4">
        <w:rPr>
          <w:rFonts w:ascii="Open Sans" w:hAnsi="Open Sans" w:cs="Open Sans"/>
          <w:sz w:val="20"/>
          <w:szCs w:val="20"/>
          <w:shd w:val="clear" w:color="auto" w:fill="FFFFFF"/>
        </w:rPr>
        <w:t>, </w:t>
      </w:r>
      <w:hyperlink r:id="rId8" w:tgtFrame="_blank" w:tooltip="Zakon o spremembah in dopolnitvah Zakona o lokalni samoupravi" w:history="1">
        <w:r w:rsidRPr="00EC21C4">
          <w:rPr>
            <w:rFonts w:ascii="Open Sans" w:hAnsi="Open Sans" w:cs="Open Sans"/>
            <w:sz w:val="20"/>
            <w:szCs w:val="20"/>
            <w:u w:val="single"/>
            <w:shd w:val="clear" w:color="auto" w:fill="FFFFFF"/>
          </w:rPr>
          <w:t>51/10</w:t>
        </w:r>
      </w:hyperlink>
      <w:r w:rsidRPr="00EC21C4">
        <w:rPr>
          <w:rFonts w:ascii="Open Sans" w:hAnsi="Open Sans" w:cs="Open Sans"/>
          <w:sz w:val="20"/>
          <w:szCs w:val="20"/>
          <w:shd w:val="clear" w:color="auto" w:fill="FFFFFF"/>
        </w:rPr>
        <w:t>, </w:t>
      </w:r>
      <w:hyperlink r:id="rId9" w:tgtFrame="_blank" w:tooltip="Zakon za uravnoteženje javnih financ" w:history="1">
        <w:r w:rsidRPr="00EC21C4">
          <w:rPr>
            <w:rFonts w:ascii="Open Sans" w:hAnsi="Open Sans" w:cs="Open Sans"/>
            <w:sz w:val="20"/>
            <w:szCs w:val="20"/>
            <w:u w:val="single"/>
            <w:shd w:val="clear" w:color="auto" w:fill="FFFFFF"/>
          </w:rPr>
          <w:t>40/12</w:t>
        </w:r>
      </w:hyperlink>
      <w:r w:rsidRPr="00EC21C4">
        <w:rPr>
          <w:rFonts w:ascii="Open Sans" w:hAnsi="Open Sans" w:cs="Open Sans"/>
          <w:sz w:val="20"/>
          <w:szCs w:val="20"/>
          <w:shd w:val="clear" w:color="auto" w:fill="FFFFFF"/>
        </w:rPr>
        <w:t> – ZUJF, </w:t>
      </w:r>
      <w:hyperlink r:id="rId10" w:tgtFrame="_blank" w:tooltip="Zakon o ukrepih za uravnoteženje javnih financ občin" w:history="1">
        <w:r w:rsidRPr="00EC21C4">
          <w:rPr>
            <w:rFonts w:ascii="Open Sans" w:hAnsi="Open Sans" w:cs="Open Sans"/>
            <w:sz w:val="20"/>
            <w:szCs w:val="20"/>
            <w:u w:val="single"/>
            <w:shd w:val="clear" w:color="auto" w:fill="FFFFFF"/>
          </w:rPr>
          <w:t>14/15</w:t>
        </w:r>
      </w:hyperlink>
      <w:r w:rsidRPr="00EC21C4">
        <w:rPr>
          <w:rFonts w:ascii="Open Sans" w:hAnsi="Open Sans" w:cs="Open Sans"/>
          <w:sz w:val="20"/>
          <w:szCs w:val="20"/>
          <w:shd w:val="clear" w:color="auto" w:fill="FFFFFF"/>
        </w:rPr>
        <w:t> – ZUUJFO, </w:t>
      </w:r>
      <w:hyperlink r:id="rId11" w:tgtFrame="_blank" w:tooltip="Zakon o stvarnem premoženju države in samoupravnih lokalnih skupnosti" w:history="1">
        <w:r w:rsidRPr="00EC21C4">
          <w:rPr>
            <w:rFonts w:ascii="Open Sans" w:hAnsi="Open Sans" w:cs="Open Sans"/>
            <w:sz w:val="20"/>
            <w:szCs w:val="20"/>
            <w:u w:val="single"/>
            <w:shd w:val="clear" w:color="auto" w:fill="FFFFFF"/>
          </w:rPr>
          <w:t>11/18</w:t>
        </w:r>
      </w:hyperlink>
      <w:r w:rsidRPr="00EC21C4">
        <w:rPr>
          <w:rFonts w:ascii="Open Sans" w:hAnsi="Open Sans" w:cs="Open Sans"/>
          <w:sz w:val="20"/>
          <w:szCs w:val="20"/>
          <w:shd w:val="clear" w:color="auto" w:fill="FFFFFF"/>
        </w:rPr>
        <w:t> – ZSPDSLS-1, </w:t>
      </w:r>
      <w:hyperlink r:id="rId12" w:tgtFrame="_blank" w:tooltip="Zakon o spremembah in dopolnitvah Zakona o lokalni samoupravi" w:history="1">
        <w:r w:rsidRPr="00EC21C4">
          <w:rPr>
            <w:rFonts w:ascii="Open Sans" w:hAnsi="Open Sans" w:cs="Open Sans"/>
            <w:sz w:val="20"/>
            <w:szCs w:val="20"/>
            <w:u w:val="single"/>
            <w:shd w:val="clear" w:color="auto" w:fill="FFFFFF"/>
          </w:rPr>
          <w:t>30/18</w:t>
        </w:r>
      </w:hyperlink>
      <w:r w:rsidRPr="00EC21C4">
        <w:rPr>
          <w:rFonts w:ascii="Open Sans" w:hAnsi="Open Sans" w:cs="Open Sans"/>
          <w:sz w:val="20"/>
          <w:szCs w:val="20"/>
          <w:shd w:val="clear" w:color="auto" w:fill="FFFFFF"/>
        </w:rPr>
        <w:t> in </w:t>
      </w:r>
      <w:hyperlink r:id="rId13" w:tgtFrame="_blank" w:tooltip="Zakon o spremembah in dopolnitvah Zakona o interventnih ukrepih za zajezitev epidemije COVID-19 in omilitev njenih posledic za državljane in gospodarstvo" w:history="1">
        <w:r w:rsidRPr="00EC21C4">
          <w:rPr>
            <w:rFonts w:ascii="Open Sans" w:hAnsi="Open Sans" w:cs="Open Sans"/>
            <w:sz w:val="20"/>
            <w:szCs w:val="20"/>
            <w:u w:val="single"/>
            <w:shd w:val="clear" w:color="auto" w:fill="FFFFFF"/>
          </w:rPr>
          <w:t>61/20</w:t>
        </w:r>
      </w:hyperlink>
      <w:r w:rsidRPr="00EC21C4">
        <w:rPr>
          <w:rFonts w:ascii="Open Sans" w:hAnsi="Open Sans" w:cs="Open Sans"/>
          <w:sz w:val="20"/>
          <w:szCs w:val="20"/>
          <w:shd w:val="clear" w:color="auto" w:fill="FFFFFF"/>
        </w:rPr>
        <w:t> – ZIUZEOP-A)</w:t>
      </w:r>
      <w:r w:rsidRPr="00EC21C4">
        <w:rPr>
          <w:rFonts w:ascii="Open Sans" w:hAnsi="Open Sans" w:cs="Open Sans"/>
          <w:sz w:val="20"/>
          <w:szCs w:val="20"/>
        </w:rPr>
        <w:t xml:space="preserve"> mestni svet s svojim aktom določi merila za izplačilo sejnin za člane mestnih svetov, člane delovnih teles, člane ožjih delov občine in člane drugih občinskih organov. </w:t>
      </w:r>
    </w:p>
    <w:p w14:paraId="4CE4651A" w14:textId="77777777" w:rsidR="00EC21C4" w:rsidRPr="00EC21C4" w:rsidRDefault="00EC21C4" w:rsidP="00732D23">
      <w:pPr>
        <w:spacing w:after="0" w:line="240" w:lineRule="auto"/>
        <w:jc w:val="both"/>
        <w:rPr>
          <w:rFonts w:ascii="Open Sans" w:hAnsi="Open Sans" w:cs="Open Sans"/>
          <w:sz w:val="20"/>
          <w:szCs w:val="20"/>
        </w:rPr>
      </w:pPr>
    </w:p>
    <w:p w14:paraId="71077454"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Pravilnik o plačah in plačilih občinskih funkcionarjev in nagradah članov delovnih teles, občinskega sveta ter članov drugih občinskih organov ter o povračilih stroškov, ki ga je Občinski svet Mestne občine Slovenj Gradec sprejel v letu 1999, je zaradi spreminjajoče se zakonodaje, doživel kar nekaj dopolnitev in sprememb. Zato je nujno, da sprejmemo nov pravilnik in ga uskladimo z veljavno zakonodajo. </w:t>
      </w:r>
    </w:p>
    <w:p w14:paraId="4606AB35" w14:textId="77777777" w:rsidR="00EC21C4" w:rsidRPr="00EC21C4" w:rsidRDefault="00EC21C4" w:rsidP="00732D23">
      <w:pPr>
        <w:spacing w:after="0" w:line="240" w:lineRule="auto"/>
        <w:jc w:val="both"/>
        <w:rPr>
          <w:rFonts w:ascii="Open Sans" w:hAnsi="Open Sans" w:cs="Open Sans"/>
          <w:sz w:val="20"/>
          <w:szCs w:val="20"/>
        </w:rPr>
      </w:pPr>
    </w:p>
    <w:p w14:paraId="08E2F14A"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V pravilniku je najprej določena plača in plačilo za opravljanje funkcije župana in podžupanov. Le ta je določena v Zakonu o lokalni samoupravi (</w:t>
      </w:r>
      <w:r w:rsidRPr="00EC21C4">
        <w:rPr>
          <w:rFonts w:ascii="Open Sans" w:hAnsi="Open Sans" w:cs="Open Sans"/>
          <w:sz w:val="20"/>
          <w:szCs w:val="20"/>
          <w:shd w:val="clear" w:color="auto" w:fill="FFFFFF"/>
        </w:rPr>
        <w:t>Uradni list RS, št. </w:t>
      </w:r>
      <w:hyperlink r:id="rId14" w:tgtFrame="_blank" w:tooltip="Zakon o lokalni samoupravi (uradno prečiščeno besedilo)" w:history="1">
        <w:r w:rsidRPr="00EC21C4">
          <w:rPr>
            <w:rFonts w:ascii="Open Sans" w:hAnsi="Open Sans" w:cs="Open Sans"/>
            <w:sz w:val="20"/>
            <w:szCs w:val="20"/>
            <w:u w:val="single"/>
            <w:shd w:val="clear" w:color="auto" w:fill="FFFFFF"/>
          </w:rPr>
          <w:t>94/07</w:t>
        </w:r>
      </w:hyperlink>
      <w:r w:rsidRPr="00EC21C4">
        <w:rPr>
          <w:rFonts w:ascii="Open Sans" w:hAnsi="Open Sans" w:cs="Open Sans"/>
          <w:sz w:val="20"/>
          <w:szCs w:val="20"/>
          <w:shd w:val="clear" w:color="auto" w:fill="FFFFFF"/>
        </w:rPr>
        <w:t> – uradno prečiščeno besedilo, </w:t>
      </w:r>
      <w:hyperlink r:id="rId15" w:tgtFrame="_blank" w:tooltip="Zakon o dopolnitvi Zakona o lokalni samoupravi" w:history="1">
        <w:r w:rsidRPr="00EC21C4">
          <w:rPr>
            <w:rFonts w:ascii="Open Sans" w:hAnsi="Open Sans" w:cs="Open Sans"/>
            <w:sz w:val="20"/>
            <w:szCs w:val="20"/>
            <w:u w:val="single"/>
            <w:shd w:val="clear" w:color="auto" w:fill="FFFFFF"/>
          </w:rPr>
          <w:t>76/08</w:t>
        </w:r>
      </w:hyperlink>
      <w:r w:rsidRPr="00EC21C4">
        <w:rPr>
          <w:rFonts w:ascii="Open Sans" w:hAnsi="Open Sans" w:cs="Open Sans"/>
          <w:sz w:val="20"/>
          <w:szCs w:val="20"/>
          <w:shd w:val="clear" w:color="auto" w:fill="FFFFFF"/>
        </w:rPr>
        <w:t>, </w:t>
      </w:r>
      <w:hyperlink r:id="rId16" w:tgtFrame="_blank" w:tooltip="Zakon o spremembah in dopolnitvah Zakona o lokalni samoupravi" w:history="1">
        <w:r w:rsidRPr="00EC21C4">
          <w:rPr>
            <w:rFonts w:ascii="Open Sans" w:hAnsi="Open Sans" w:cs="Open Sans"/>
            <w:sz w:val="20"/>
            <w:szCs w:val="20"/>
            <w:u w:val="single"/>
            <w:shd w:val="clear" w:color="auto" w:fill="FFFFFF"/>
          </w:rPr>
          <w:t>79/09</w:t>
        </w:r>
      </w:hyperlink>
      <w:r w:rsidRPr="00EC21C4">
        <w:rPr>
          <w:rFonts w:ascii="Open Sans" w:hAnsi="Open Sans" w:cs="Open Sans"/>
          <w:sz w:val="20"/>
          <w:szCs w:val="20"/>
          <w:shd w:val="clear" w:color="auto" w:fill="FFFFFF"/>
        </w:rPr>
        <w:t>, </w:t>
      </w:r>
      <w:hyperlink r:id="rId17" w:tgtFrame="_blank" w:tooltip="Zakon o spremembah in dopolnitvah Zakona o lokalni samoupravi" w:history="1">
        <w:r w:rsidRPr="00EC21C4">
          <w:rPr>
            <w:rFonts w:ascii="Open Sans" w:hAnsi="Open Sans" w:cs="Open Sans"/>
            <w:sz w:val="20"/>
            <w:szCs w:val="20"/>
            <w:u w:val="single"/>
            <w:shd w:val="clear" w:color="auto" w:fill="FFFFFF"/>
          </w:rPr>
          <w:t>51/10</w:t>
        </w:r>
      </w:hyperlink>
      <w:r w:rsidRPr="00EC21C4">
        <w:rPr>
          <w:rFonts w:ascii="Open Sans" w:hAnsi="Open Sans" w:cs="Open Sans"/>
          <w:sz w:val="20"/>
          <w:szCs w:val="20"/>
          <w:shd w:val="clear" w:color="auto" w:fill="FFFFFF"/>
        </w:rPr>
        <w:t>, </w:t>
      </w:r>
      <w:hyperlink r:id="rId18" w:tgtFrame="_blank" w:tooltip="Zakon za uravnoteženje javnih financ" w:history="1">
        <w:r w:rsidRPr="00EC21C4">
          <w:rPr>
            <w:rFonts w:ascii="Open Sans" w:hAnsi="Open Sans" w:cs="Open Sans"/>
            <w:sz w:val="20"/>
            <w:szCs w:val="20"/>
            <w:u w:val="single"/>
            <w:shd w:val="clear" w:color="auto" w:fill="FFFFFF"/>
          </w:rPr>
          <w:t>40/12</w:t>
        </w:r>
      </w:hyperlink>
      <w:r w:rsidRPr="00EC21C4">
        <w:rPr>
          <w:rFonts w:ascii="Open Sans" w:hAnsi="Open Sans" w:cs="Open Sans"/>
          <w:sz w:val="20"/>
          <w:szCs w:val="20"/>
          <w:shd w:val="clear" w:color="auto" w:fill="FFFFFF"/>
        </w:rPr>
        <w:t> – ZUJF, </w:t>
      </w:r>
      <w:hyperlink r:id="rId19" w:tgtFrame="_blank" w:tooltip="Zakon o ukrepih za uravnoteženje javnih financ občin" w:history="1">
        <w:r w:rsidRPr="00EC21C4">
          <w:rPr>
            <w:rFonts w:ascii="Open Sans" w:hAnsi="Open Sans" w:cs="Open Sans"/>
            <w:sz w:val="20"/>
            <w:szCs w:val="20"/>
            <w:u w:val="single"/>
            <w:shd w:val="clear" w:color="auto" w:fill="FFFFFF"/>
          </w:rPr>
          <w:t>14/15</w:t>
        </w:r>
      </w:hyperlink>
      <w:r w:rsidRPr="00EC21C4">
        <w:rPr>
          <w:rFonts w:ascii="Open Sans" w:hAnsi="Open Sans" w:cs="Open Sans"/>
          <w:sz w:val="20"/>
          <w:szCs w:val="20"/>
          <w:shd w:val="clear" w:color="auto" w:fill="FFFFFF"/>
        </w:rPr>
        <w:t> – ZUUJFO, </w:t>
      </w:r>
      <w:hyperlink r:id="rId20" w:tgtFrame="_blank" w:tooltip="Zakon o stvarnem premoženju države in samoupravnih lokalnih skupnosti" w:history="1">
        <w:r w:rsidRPr="00EC21C4">
          <w:rPr>
            <w:rFonts w:ascii="Open Sans" w:hAnsi="Open Sans" w:cs="Open Sans"/>
            <w:sz w:val="20"/>
            <w:szCs w:val="20"/>
            <w:u w:val="single"/>
            <w:shd w:val="clear" w:color="auto" w:fill="FFFFFF"/>
          </w:rPr>
          <w:t>11/18</w:t>
        </w:r>
      </w:hyperlink>
      <w:r w:rsidRPr="00EC21C4">
        <w:rPr>
          <w:rFonts w:ascii="Open Sans" w:hAnsi="Open Sans" w:cs="Open Sans"/>
          <w:sz w:val="20"/>
          <w:szCs w:val="20"/>
          <w:shd w:val="clear" w:color="auto" w:fill="FFFFFF"/>
        </w:rPr>
        <w:t> – ZSPDSLS-1, </w:t>
      </w:r>
      <w:hyperlink r:id="rId21" w:tgtFrame="_blank" w:tooltip="Zakon o spremembah in dopolnitvah Zakona o lokalni samoupravi" w:history="1">
        <w:r w:rsidRPr="00EC21C4">
          <w:rPr>
            <w:rFonts w:ascii="Open Sans" w:hAnsi="Open Sans" w:cs="Open Sans"/>
            <w:sz w:val="20"/>
            <w:szCs w:val="20"/>
            <w:u w:val="single"/>
            <w:shd w:val="clear" w:color="auto" w:fill="FFFFFF"/>
          </w:rPr>
          <w:t>30/18</w:t>
        </w:r>
      </w:hyperlink>
      <w:r w:rsidRPr="00EC21C4">
        <w:rPr>
          <w:rFonts w:ascii="Open Sans" w:hAnsi="Open Sans" w:cs="Open Sans"/>
          <w:sz w:val="20"/>
          <w:szCs w:val="20"/>
          <w:shd w:val="clear" w:color="auto" w:fill="FFFFFF"/>
        </w:rPr>
        <w:t> in </w:t>
      </w:r>
      <w:hyperlink r:id="rId22" w:tgtFrame="_blank" w:tooltip="Zakon o spremembah in dopolnitvah Zakona o interventnih ukrepih za zajezitev epidemije COVID-19 in omilitev njenih posledic za državljane in gospodarstvo" w:history="1">
        <w:r w:rsidRPr="00EC21C4">
          <w:rPr>
            <w:rFonts w:ascii="Open Sans" w:hAnsi="Open Sans" w:cs="Open Sans"/>
            <w:sz w:val="20"/>
            <w:szCs w:val="20"/>
            <w:u w:val="single"/>
            <w:shd w:val="clear" w:color="auto" w:fill="FFFFFF"/>
          </w:rPr>
          <w:t>61/20</w:t>
        </w:r>
      </w:hyperlink>
      <w:r w:rsidRPr="00EC21C4">
        <w:rPr>
          <w:rFonts w:ascii="Open Sans" w:hAnsi="Open Sans" w:cs="Open Sans"/>
          <w:sz w:val="20"/>
          <w:szCs w:val="20"/>
          <w:shd w:val="clear" w:color="auto" w:fill="FFFFFF"/>
        </w:rPr>
        <w:t> – ZIUZEOP-A)</w:t>
      </w:r>
      <w:r w:rsidRPr="00EC21C4">
        <w:rPr>
          <w:rFonts w:ascii="Open Sans" w:hAnsi="Open Sans" w:cs="Open Sans"/>
          <w:sz w:val="20"/>
          <w:szCs w:val="20"/>
        </w:rPr>
        <w:t xml:space="preserve"> in v Zakonu o sistemu plač v javnem sektorju </w:t>
      </w:r>
      <w:r w:rsidRPr="00EC21C4">
        <w:rPr>
          <w:rFonts w:ascii="Open Sans" w:hAnsi="Open Sans" w:cs="Open Sans"/>
          <w:sz w:val="20"/>
          <w:szCs w:val="20"/>
          <w:shd w:val="clear" w:color="auto" w:fill="FFFFFF"/>
        </w:rPr>
        <w:t>(Uradni list RS, št. </w:t>
      </w:r>
      <w:hyperlink r:id="rId23" w:tgtFrame="_blank" w:tooltip="Zakon o sistemu plač v javnem sektorju (uradno prečiščeno besedilo)" w:history="1">
        <w:r w:rsidRPr="00EC21C4">
          <w:rPr>
            <w:rFonts w:ascii="Open Sans" w:hAnsi="Open Sans" w:cs="Open Sans"/>
            <w:sz w:val="20"/>
            <w:szCs w:val="20"/>
            <w:u w:val="single"/>
            <w:shd w:val="clear" w:color="auto" w:fill="FFFFFF"/>
          </w:rPr>
          <w:t>108/09</w:t>
        </w:r>
      </w:hyperlink>
      <w:r w:rsidRPr="00EC21C4">
        <w:rPr>
          <w:rFonts w:ascii="Open Sans" w:hAnsi="Open Sans" w:cs="Open Sans"/>
          <w:sz w:val="20"/>
          <w:szCs w:val="20"/>
          <w:shd w:val="clear" w:color="auto" w:fill="FFFFFF"/>
        </w:rPr>
        <w:t> – uradno prečiščeno besedilo, </w:t>
      </w:r>
      <w:hyperlink r:id="rId24" w:tgtFrame="_blank" w:tooltip="Zakon o spremembah Zakona o sistemu plač v javnem sektorju" w:history="1">
        <w:r w:rsidRPr="00EC21C4">
          <w:rPr>
            <w:rFonts w:ascii="Open Sans" w:hAnsi="Open Sans" w:cs="Open Sans"/>
            <w:sz w:val="20"/>
            <w:szCs w:val="20"/>
            <w:u w:val="single"/>
            <w:shd w:val="clear" w:color="auto" w:fill="FFFFFF"/>
          </w:rPr>
          <w:t>13/10</w:t>
        </w:r>
      </w:hyperlink>
      <w:r w:rsidRPr="00EC21C4">
        <w:rPr>
          <w:rFonts w:ascii="Open Sans" w:hAnsi="Open Sans" w:cs="Open Sans"/>
          <w:sz w:val="20"/>
          <w:szCs w:val="20"/>
          <w:shd w:val="clear" w:color="auto" w:fill="FFFFFF"/>
        </w:rPr>
        <w:t>, </w:t>
      </w:r>
      <w:hyperlink r:id="rId25" w:tgtFrame="_blank" w:tooltip="Zakon o spremembah in dopolnitvah Zakona o sistemu plač v javnem sektorju" w:history="1">
        <w:r w:rsidRPr="00EC21C4">
          <w:rPr>
            <w:rFonts w:ascii="Open Sans" w:hAnsi="Open Sans" w:cs="Open Sans"/>
            <w:sz w:val="20"/>
            <w:szCs w:val="20"/>
            <w:u w:val="single"/>
            <w:shd w:val="clear" w:color="auto" w:fill="FFFFFF"/>
          </w:rPr>
          <w:t>59/10</w:t>
        </w:r>
      </w:hyperlink>
      <w:r w:rsidRPr="00EC21C4">
        <w:rPr>
          <w:rFonts w:ascii="Open Sans" w:hAnsi="Open Sans" w:cs="Open Sans"/>
          <w:sz w:val="20"/>
          <w:szCs w:val="20"/>
          <w:shd w:val="clear" w:color="auto" w:fill="FFFFFF"/>
        </w:rPr>
        <w:t>, </w:t>
      </w:r>
      <w:hyperlink r:id="rId26" w:tgtFrame="_blank" w:tooltip="Zakon o spremembi Zakona o sistemu plač v javnem sektorju" w:history="1">
        <w:r w:rsidRPr="00EC21C4">
          <w:rPr>
            <w:rFonts w:ascii="Open Sans" w:hAnsi="Open Sans" w:cs="Open Sans"/>
            <w:sz w:val="20"/>
            <w:szCs w:val="20"/>
            <w:u w:val="single"/>
            <w:shd w:val="clear" w:color="auto" w:fill="FFFFFF"/>
          </w:rPr>
          <w:t>85/10</w:t>
        </w:r>
      </w:hyperlink>
      <w:r w:rsidRPr="00EC21C4">
        <w:rPr>
          <w:rFonts w:ascii="Open Sans" w:hAnsi="Open Sans" w:cs="Open Sans"/>
          <w:sz w:val="20"/>
          <w:szCs w:val="20"/>
          <w:shd w:val="clear" w:color="auto" w:fill="FFFFFF"/>
        </w:rPr>
        <w:t>, </w:t>
      </w:r>
      <w:hyperlink r:id="rId27" w:tgtFrame="_blank" w:tooltip="Zakon o spremembi Zakona o sistemu plač v javnem sektorju" w:history="1">
        <w:r w:rsidRPr="00EC21C4">
          <w:rPr>
            <w:rFonts w:ascii="Open Sans" w:hAnsi="Open Sans" w:cs="Open Sans"/>
            <w:sz w:val="20"/>
            <w:szCs w:val="20"/>
            <w:u w:val="single"/>
            <w:shd w:val="clear" w:color="auto" w:fill="FFFFFF"/>
          </w:rPr>
          <w:t>107/10</w:t>
        </w:r>
      </w:hyperlink>
      <w:r w:rsidRPr="00EC21C4">
        <w:rPr>
          <w:rFonts w:ascii="Open Sans" w:hAnsi="Open Sans" w:cs="Open Sans"/>
          <w:sz w:val="20"/>
          <w:szCs w:val="20"/>
          <w:shd w:val="clear" w:color="auto" w:fill="FFFFFF"/>
        </w:rPr>
        <w:t>, </w:t>
      </w:r>
      <w:hyperlink r:id="rId28" w:tgtFrame="_blank" w:tooltip="Avtentična razlaga 49.a člena Zakona o sistemu plač v javnem sektorju" w:history="1">
        <w:r w:rsidRPr="00EC21C4">
          <w:rPr>
            <w:rFonts w:ascii="Open Sans" w:hAnsi="Open Sans" w:cs="Open Sans"/>
            <w:sz w:val="20"/>
            <w:szCs w:val="20"/>
            <w:u w:val="single"/>
            <w:shd w:val="clear" w:color="auto" w:fill="FFFFFF"/>
          </w:rPr>
          <w:t>35/11</w:t>
        </w:r>
      </w:hyperlink>
      <w:r w:rsidRPr="00EC21C4">
        <w:rPr>
          <w:rFonts w:ascii="Open Sans" w:hAnsi="Open Sans" w:cs="Open Sans"/>
          <w:sz w:val="20"/>
          <w:szCs w:val="20"/>
          <w:shd w:val="clear" w:color="auto" w:fill="FFFFFF"/>
        </w:rPr>
        <w:t> – ORZSPJS49a, </w:t>
      </w:r>
      <w:hyperlink r:id="rId29" w:tgtFrame="_blank" w:tooltip="Odločba o ugotovitvi, da so prvi do deseti odstavek 42. člena Zakona o sistemu plač v javnem sektorju in 2. člen Zakona o spremembi Zakona o sistemu plač v javnem sektorju, kolikor se nanaša na navedene določbe, v neskladju z Ustavo" w:history="1">
        <w:r w:rsidRPr="00EC21C4">
          <w:rPr>
            <w:rFonts w:ascii="Open Sans" w:hAnsi="Open Sans" w:cs="Open Sans"/>
            <w:sz w:val="20"/>
            <w:szCs w:val="20"/>
            <w:u w:val="single"/>
            <w:shd w:val="clear" w:color="auto" w:fill="FFFFFF"/>
          </w:rPr>
          <w:t>27/12</w:t>
        </w:r>
      </w:hyperlink>
      <w:r w:rsidRPr="00EC21C4">
        <w:rPr>
          <w:rFonts w:ascii="Open Sans" w:hAnsi="Open Sans" w:cs="Open Sans"/>
          <w:sz w:val="20"/>
          <w:szCs w:val="20"/>
          <w:shd w:val="clear" w:color="auto" w:fill="FFFFFF"/>
        </w:rPr>
        <w:t xml:space="preserve"> – </w:t>
      </w:r>
      <w:proofErr w:type="spellStart"/>
      <w:r w:rsidRPr="00EC21C4">
        <w:rPr>
          <w:rFonts w:ascii="Open Sans" w:hAnsi="Open Sans" w:cs="Open Sans"/>
          <w:sz w:val="20"/>
          <w:szCs w:val="20"/>
          <w:shd w:val="clear" w:color="auto" w:fill="FFFFFF"/>
        </w:rPr>
        <w:t>odl</w:t>
      </w:r>
      <w:proofErr w:type="spellEnd"/>
      <w:r w:rsidRPr="00EC21C4">
        <w:rPr>
          <w:rFonts w:ascii="Open Sans" w:hAnsi="Open Sans" w:cs="Open Sans"/>
          <w:sz w:val="20"/>
          <w:szCs w:val="20"/>
          <w:shd w:val="clear" w:color="auto" w:fill="FFFFFF"/>
        </w:rPr>
        <w:t>. US, </w:t>
      </w:r>
      <w:hyperlink r:id="rId30" w:tgtFrame="_blank" w:tooltip="Zakon za uravnoteženje javnih financ" w:history="1">
        <w:r w:rsidRPr="00EC21C4">
          <w:rPr>
            <w:rFonts w:ascii="Open Sans" w:hAnsi="Open Sans" w:cs="Open Sans"/>
            <w:sz w:val="20"/>
            <w:szCs w:val="20"/>
            <w:u w:val="single"/>
            <w:shd w:val="clear" w:color="auto" w:fill="FFFFFF"/>
          </w:rPr>
          <w:t>40/12</w:t>
        </w:r>
      </w:hyperlink>
      <w:r w:rsidRPr="00EC21C4">
        <w:rPr>
          <w:rFonts w:ascii="Open Sans" w:hAnsi="Open Sans" w:cs="Open Sans"/>
          <w:sz w:val="20"/>
          <w:szCs w:val="20"/>
          <w:shd w:val="clear" w:color="auto" w:fill="FFFFFF"/>
        </w:rPr>
        <w:t> – ZUJF, </w:t>
      </w:r>
      <w:hyperlink r:id="rId31" w:tgtFrame="_blank" w:tooltip="Zakon o spremembi in dopolnitvah Zakona o sistemu plač v javnem sektorju" w:history="1">
        <w:r w:rsidRPr="00EC21C4">
          <w:rPr>
            <w:rFonts w:ascii="Open Sans" w:hAnsi="Open Sans" w:cs="Open Sans"/>
            <w:sz w:val="20"/>
            <w:szCs w:val="20"/>
            <w:u w:val="single"/>
            <w:shd w:val="clear" w:color="auto" w:fill="FFFFFF"/>
          </w:rPr>
          <w:t>46/13</w:t>
        </w:r>
      </w:hyperlink>
      <w:r w:rsidRPr="00EC21C4">
        <w:rPr>
          <w:rFonts w:ascii="Open Sans" w:hAnsi="Open Sans" w:cs="Open Sans"/>
          <w:sz w:val="20"/>
          <w:szCs w:val="20"/>
          <w:shd w:val="clear" w:color="auto" w:fill="FFFFFF"/>
        </w:rPr>
        <w:t>, </w:t>
      </w:r>
      <w:hyperlink r:id="rId32" w:tgtFrame="_blank" w:tooltip="Zakon o finančni upravi" w:history="1">
        <w:r w:rsidRPr="00EC21C4">
          <w:rPr>
            <w:rFonts w:ascii="Open Sans" w:hAnsi="Open Sans" w:cs="Open Sans"/>
            <w:sz w:val="20"/>
            <w:szCs w:val="20"/>
            <w:u w:val="single"/>
            <w:shd w:val="clear" w:color="auto" w:fill="FFFFFF"/>
          </w:rPr>
          <w:t>25/14</w:t>
        </w:r>
      </w:hyperlink>
      <w:r w:rsidRPr="00EC21C4">
        <w:rPr>
          <w:rFonts w:ascii="Open Sans" w:hAnsi="Open Sans" w:cs="Open Sans"/>
          <w:sz w:val="20"/>
          <w:szCs w:val="20"/>
          <w:shd w:val="clear" w:color="auto" w:fill="FFFFFF"/>
        </w:rPr>
        <w:t> – ZFU, </w:t>
      </w:r>
      <w:hyperlink r:id="rId33" w:tgtFrame="_blank" w:tooltip="Zakon o spremembah Zakona o sistemu plač v javnem sektorju" w:history="1">
        <w:r w:rsidRPr="00EC21C4">
          <w:rPr>
            <w:rFonts w:ascii="Open Sans" w:hAnsi="Open Sans" w:cs="Open Sans"/>
            <w:sz w:val="20"/>
            <w:szCs w:val="20"/>
            <w:u w:val="single"/>
            <w:shd w:val="clear" w:color="auto" w:fill="FFFFFF"/>
          </w:rPr>
          <w:t>50/14</w:t>
        </w:r>
      </w:hyperlink>
      <w:r w:rsidRPr="00EC21C4">
        <w:rPr>
          <w:rFonts w:ascii="Open Sans" w:hAnsi="Open Sans" w:cs="Open Sans"/>
          <w:sz w:val="20"/>
          <w:szCs w:val="20"/>
          <w:shd w:val="clear" w:color="auto" w:fill="FFFFFF"/>
        </w:rPr>
        <w:t>, </w:t>
      </w:r>
      <w:hyperlink r:id="rId34" w:tgtFrame="_blank" w:tooltip="Zakon o ukrepih na področju plač in drugih stroškov dela v javnem sektorju za leto 2015" w:history="1">
        <w:r w:rsidRPr="00EC21C4">
          <w:rPr>
            <w:rFonts w:ascii="Open Sans" w:hAnsi="Open Sans" w:cs="Open Sans"/>
            <w:sz w:val="20"/>
            <w:szCs w:val="20"/>
            <w:u w:val="single"/>
            <w:shd w:val="clear" w:color="auto" w:fill="FFFFFF"/>
          </w:rPr>
          <w:t>95/14</w:t>
        </w:r>
      </w:hyperlink>
      <w:r w:rsidRPr="00EC21C4">
        <w:rPr>
          <w:rFonts w:ascii="Open Sans" w:hAnsi="Open Sans" w:cs="Open Sans"/>
          <w:sz w:val="20"/>
          <w:szCs w:val="20"/>
          <w:shd w:val="clear" w:color="auto" w:fill="FFFFFF"/>
        </w:rPr>
        <w:t> – ZUPPJS15, </w:t>
      </w:r>
      <w:hyperlink r:id="rId35" w:tgtFrame="_blank" w:tooltip="Zakon o dopolnitvi Zakona o sistemu plač v javnem sektorju" w:history="1">
        <w:r w:rsidRPr="00EC21C4">
          <w:rPr>
            <w:rFonts w:ascii="Open Sans" w:hAnsi="Open Sans" w:cs="Open Sans"/>
            <w:sz w:val="20"/>
            <w:szCs w:val="20"/>
            <w:u w:val="single"/>
            <w:shd w:val="clear" w:color="auto" w:fill="FFFFFF"/>
          </w:rPr>
          <w:t>82/15</w:t>
        </w:r>
      </w:hyperlink>
      <w:r w:rsidRPr="00EC21C4">
        <w:rPr>
          <w:rFonts w:ascii="Open Sans" w:hAnsi="Open Sans" w:cs="Open Sans"/>
          <w:sz w:val="20"/>
          <w:szCs w:val="20"/>
          <w:shd w:val="clear" w:color="auto" w:fill="FFFFFF"/>
        </w:rPr>
        <w:t>, </w:t>
      </w:r>
      <w:hyperlink r:id="rId36" w:tgtFrame="_blank" w:tooltip="Zakon o državnem odvetništvu" w:history="1">
        <w:r w:rsidRPr="00EC21C4">
          <w:rPr>
            <w:rFonts w:ascii="Open Sans" w:hAnsi="Open Sans" w:cs="Open Sans"/>
            <w:sz w:val="20"/>
            <w:szCs w:val="20"/>
            <w:u w:val="single"/>
            <w:shd w:val="clear" w:color="auto" w:fill="FFFFFF"/>
          </w:rPr>
          <w:t>23/17</w:t>
        </w:r>
      </w:hyperlink>
      <w:r w:rsidRPr="00EC21C4">
        <w:rPr>
          <w:rFonts w:ascii="Open Sans" w:hAnsi="Open Sans" w:cs="Open Sans"/>
          <w:sz w:val="20"/>
          <w:szCs w:val="20"/>
          <w:shd w:val="clear" w:color="auto" w:fill="FFFFFF"/>
        </w:rPr>
        <w:t xml:space="preserve"> – </w:t>
      </w:r>
      <w:proofErr w:type="spellStart"/>
      <w:r w:rsidRPr="00EC21C4">
        <w:rPr>
          <w:rFonts w:ascii="Open Sans" w:hAnsi="Open Sans" w:cs="Open Sans"/>
          <w:sz w:val="20"/>
          <w:szCs w:val="20"/>
          <w:shd w:val="clear" w:color="auto" w:fill="FFFFFF"/>
        </w:rPr>
        <w:t>ZDOdv</w:t>
      </w:r>
      <w:proofErr w:type="spellEnd"/>
      <w:r w:rsidRPr="00EC21C4">
        <w:rPr>
          <w:rFonts w:ascii="Open Sans" w:hAnsi="Open Sans" w:cs="Open Sans"/>
          <w:sz w:val="20"/>
          <w:szCs w:val="20"/>
          <w:shd w:val="clear" w:color="auto" w:fill="FFFFFF"/>
        </w:rPr>
        <w:t>, </w:t>
      </w:r>
      <w:hyperlink r:id="rId37" w:tgtFrame="_blank" w:tooltip="Zakon o spremembah Zakona o sistemu plač v javnem sektorju" w:history="1">
        <w:r w:rsidRPr="00EC21C4">
          <w:rPr>
            <w:rFonts w:ascii="Open Sans" w:hAnsi="Open Sans" w:cs="Open Sans"/>
            <w:sz w:val="20"/>
            <w:szCs w:val="20"/>
            <w:u w:val="single"/>
            <w:shd w:val="clear" w:color="auto" w:fill="FFFFFF"/>
          </w:rPr>
          <w:t>67/17</w:t>
        </w:r>
      </w:hyperlink>
      <w:r w:rsidRPr="00EC21C4">
        <w:rPr>
          <w:rFonts w:ascii="Open Sans" w:hAnsi="Open Sans" w:cs="Open Sans"/>
          <w:sz w:val="20"/>
          <w:szCs w:val="20"/>
          <w:shd w:val="clear" w:color="auto" w:fill="FFFFFF"/>
        </w:rPr>
        <w:t> in </w:t>
      </w:r>
      <w:hyperlink r:id="rId38" w:tgtFrame="_blank" w:tooltip="Zakon o spremembi in dopolnitvah Zakona o sistemu plač v javnem sektorju" w:history="1">
        <w:r w:rsidRPr="00EC21C4">
          <w:rPr>
            <w:rFonts w:ascii="Open Sans" w:hAnsi="Open Sans" w:cs="Open Sans"/>
            <w:sz w:val="20"/>
            <w:szCs w:val="20"/>
            <w:u w:val="single"/>
            <w:shd w:val="clear" w:color="auto" w:fill="FFFFFF"/>
          </w:rPr>
          <w:t>84/18</w:t>
        </w:r>
      </w:hyperlink>
      <w:r w:rsidRPr="00EC21C4">
        <w:rPr>
          <w:rFonts w:ascii="Open Sans" w:hAnsi="Open Sans" w:cs="Open Sans"/>
          <w:sz w:val="20"/>
          <w:szCs w:val="20"/>
          <w:shd w:val="clear" w:color="auto" w:fill="FFFFFF"/>
        </w:rPr>
        <w:t>)</w:t>
      </w:r>
      <w:r w:rsidRPr="00EC21C4">
        <w:rPr>
          <w:rFonts w:ascii="Open Sans" w:hAnsi="Open Sans" w:cs="Open Sans"/>
          <w:sz w:val="20"/>
          <w:szCs w:val="20"/>
        </w:rPr>
        <w:t xml:space="preserve">.  Župan Mestne občine Slovenj Gradec je uvrščen v 53. plačni razred. </w:t>
      </w:r>
    </w:p>
    <w:p w14:paraId="054F5FFB" w14:textId="77777777" w:rsidR="00EC21C4" w:rsidRPr="00EC21C4" w:rsidRDefault="00EC21C4" w:rsidP="00732D23">
      <w:pPr>
        <w:spacing w:after="0" w:line="240" w:lineRule="auto"/>
        <w:jc w:val="both"/>
        <w:rPr>
          <w:rFonts w:ascii="Open Sans" w:hAnsi="Open Sans" w:cs="Open Sans"/>
          <w:sz w:val="20"/>
          <w:szCs w:val="20"/>
        </w:rPr>
      </w:pPr>
    </w:p>
    <w:p w14:paraId="5121C738"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 Nadalje se določa višina in način določanja dela plače za člane mestnega sveta in za člane odborov in komisij. </w:t>
      </w:r>
    </w:p>
    <w:p w14:paraId="17E4A18A" w14:textId="77777777" w:rsidR="00EC21C4" w:rsidRPr="00EC21C4" w:rsidRDefault="00EC21C4" w:rsidP="00732D23">
      <w:pPr>
        <w:spacing w:after="0" w:line="240" w:lineRule="auto"/>
        <w:jc w:val="both"/>
        <w:rPr>
          <w:rFonts w:ascii="Open Sans" w:hAnsi="Open Sans" w:cs="Open Sans"/>
          <w:sz w:val="20"/>
          <w:szCs w:val="20"/>
        </w:rPr>
      </w:pPr>
    </w:p>
    <w:p w14:paraId="3915D7B7"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Letni znesek sejnin, vključno s sejninami za seje delovnih teles mestnega sveta, ki se izplača posameznemu članu mestnega sveta, ne sme presegati 7,5 % plače župana, kar znaša 3.046,53 eur bruto. </w:t>
      </w:r>
    </w:p>
    <w:p w14:paraId="1601643F" w14:textId="77777777" w:rsidR="00EC21C4" w:rsidRPr="00EC21C4" w:rsidRDefault="00EC21C4" w:rsidP="00732D23">
      <w:pPr>
        <w:spacing w:after="0" w:line="240" w:lineRule="auto"/>
        <w:jc w:val="both"/>
        <w:rPr>
          <w:rFonts w:ascii="Open Sans" w:hAnsi="Open Sans" w:cs="Open Sans"/>
          <w:sz w:val="20"/>
          <w:szCs w:val="20"/>
        </w:rPr>
      </w:pPr>
    </w:p>
    <w:p w14:paraId="4E6F736B"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V trenutno veljavnem pravilniku sejnina znaša:</w:t>
      </w:r>
    </w:p>
    <w:p w14:paraId="24ABA1FF" w14:textId="77777777" w:rsidR="00EC21C4" w:rsidRPr="00EC21C4" w:rsidRDefault="00EC21C4" w:rsidP="00732D23">
      <w:pPr>
        <w:spacing w:after="0" w:line="240" w:lineRule="auto"/>
        <w:jc w:val="both"/>
        <w:rPr>
          <w:rFonts w:ascii="Open Sans" w:hAnsi="Open Sans" w:cs="Open Sans"/>
          <w:sz w:val="20"/>
          <w:szCs w:val="20"/>
        </w:rPr>
      </w:pPr>
    </w:p>
    <w:p w14:paraId="67726A1C"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za udeležbo na redni seji mestnega sveta 120 %,  kar znaša 304,65 eur</w:t>
      </w:r>
    </w:p>
    <w:p w14:paraId="2B5D9009" w14:textId="77777777" w:rsidR="00EC21C4" w:rsidRPr="00EC21C4" w:rsidRDefault="00EC21C4" w:rsidP="00732D23">
      <w:pPr>
        <w:spacing w:after="0" w:line="240" w:lineRule="auto"/>
        <w:jc w:val="both"/>
        <w:rPr>
          <w:rFonts w:ascii="Open Sans" w:hAnsi="Open Sans" w:cs="Open Sans"/>
          <w:sz w:val="20"/>
          <w:szCs w:val="20"/>
        </w:rPr>
      </w:pPr>
    </w:p>
    <w:p w14:paraId="3F6B7745"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za udeležbo na izredni seji mestnega sveta 120 %, kar znaša 304,65 eur</w:t>
      </w:r>
    </w:p>
    <w:p w14:paraId="18CB6F48" w14:textId="77777777" w:rsidR="00EC21C4" w:rsidRPr="00EC21C4" w:rsidRDefault="00EC21C4" w:rsidP="00732D23">
      <w:pPr>
        <w:spacing w:after="0" w:line="240" w:lineRule="auto"/>
        <w:jc w:val="both"/>
        <w:rPr>
          <w:rFonts w:ascii="Open Sans" w:hAnsi="Open Sans" w:cs="Open Sans"/>
          <w:sz w:val="20"/>
          <w:szCs w:val="20"/>
        </w:rPr>
      </w:pPr>
    </w:p>
    <w:p w14:paraId="4F78CF22"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za predsedovanje seji delovnega telesa mestnega sveta 40 %, kar znaša 101,55 eur</w:t>
      </w:r>
    </w:p>
    <w:p w14:paraId="68AF2B1C" w14:textId="77777777" w:rsidR="00EC21C4" w:rsidRPr="00EC21C4" w:rsidRDefault="00EC21C4" w:rsidP="00732D23">
      <w:pPr>
        <w:spacing w:after="0" w:line="240" w:lineRule="auto"/>
        <w:jc w:val="both"/>
        <w:rPr>
          <w:rFonts w:ascii="Open Sans" w:hAnsi="Open Sans" w:cs="Open Sans"/>
          <w:sz w:val="20"/>
          <w:szCs w:val="20"/>
        </w:rPr>
      </w:pPr>
    </w:p>
    <w:p w14:paraId="2315B042"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 za udeležbo na seji delovnega telesa, katerega član je 30 % od višine 7,5 % mesečne županove plače, kar znaša 76,16 eur. </w:t>
      </w:r>
    </w:p>
    <w:p w14:paraId="12179AB6" w14:textId="77777777" w:rsidR="00EC21C4" w:rsidRPr="00EC21C4" w:rsidRDefault="00EC21C4" w:rsidP="00732D23">
      <w:pPr>
        <w:spacing w:after="0" w:line="240" w:lineRule="auto"/>
        <w:jc w:val="both"/>
        <w:rPr>
          <w:rFonts w:ascii="Open Sans" w:hAnsi="Open Sans" w:cs="Open Sans"/>
          <w:sz w:val="20"/>
          <w:szCs w:val="20"/>
        </w:rPr>
      </w:pPr>
    </w:p>
    <w:p w14:paraId="2E96FD94"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Večina mestnih svetnikov dovoljeno kvoto, to je 3.046,53 eur porabi že v mesecu oktobru ali novembru.</w:t>
      </w:r>
    </w:p>
    <w:p w14:paraId="718AD8DA" w14:textId="77777777" w:rsidR="00EC21C4" w:rsidRPr="00EC21C4" w:rsidRDefault="00EC21C4" w:rsidP="00732D23">
      <w:pPr>
        <w:spacing w:after="0" w:line="240" w:lineRule="auto"/>
        <w:jc w:val="both"/>
        <w:rPr>
          <w:rFonts w:ascii="Open Sans" w:hAnsi="Open Sans" w:cs="Open Sans"/>
          <w:sz w:val="20"/>
          <w:szCs w:val="20"/>
        </w:rPr>
      </w:pPr>
    </w:p>
    <w:p w14:paraId="76AE04F9"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Mestni svet Mestne občine Slovenj Gradec je na svoji 14. redni seji soglašal s pobudo, ki jo je podala Lista Borisa Raja, da se znižajo sejnine za udeležbo na sejah mestnega sveta. Strokovne službe Mestne občine Slovenj Gradec je zadolžil, da pripravijo spremembe in dopolnitve pravilnika in ga predložijo v obravnavo mestnemu svetu predvidoma na seji v mesecu juliju 2020.</w:t>
      </w:r>
    </w:p>
    <w:p w14:paraId="0D01C650" w14:textId="77777777" w:rsidR="00EC21C4" w:rsidRPr="00EC21C4" w:rsidRDefault="00EC21C4" w:rsidP="00732D23">
      <w:pPr>
        <w:spacing w:after="0" w:line="240" w:lineRule="auto"/>
        <w:jc w:val="both"/>
        <w:rPr>
          <w:rFonts w:ascii="Open Sans" w:hAnsi="Open Sans" w:cs="Open Sans"/>
          <w:sz w:val="20"/>
          <w:szCs w:val="20"/>
        </w:rPr>
      </w:pPr>
    </w:p>
    <w:p w14:paraId="1821964D"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Člani Komisije za mandatna vprašanja, volitve in imenovanja so pripravili predlog znižanja in sicer, da je po novem pravilniku sejnina za udeležbo na redni in izredni seji mestnega sveta 95 %, kar znaša 241,19 eur.  Sejnine za delovna telesa ostajajo v enaki višini in se ne spreminjajo.</w:t>
      </w:r>
    </w:p>
    <w:p w14:paraId="5B8FB407" w14:textId="77777777" w:rsidR="00EC21C4" w:rsidRPr="00EC21C4" w:rsidRDefault="00EC21C4" w:rsidP="00732D23">
      <w:pPr>
        <w:spacing w:after="0" w:line="240" w:lineRule="auto"/>
        <w:jc w:val="both"/>
        <w:rPr>
          <w:rFonts w:ascii="Open Sans" w:hAnsi="Open Sans" w:cs="Open Sans"/>
          <w:sz w:val="20"/>
          <w:szCs w:val="20"/>
        </w:rPr>
      </w:pPr>
    </w:p>
    <w:p w14:paraId="32FA6941"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lastRenderedPageBreak/>
        <w:t>* Za člane odborov in komisij, ki niso člani mestnega sveta pa sejnina za posamezno sejo znaša  80 % najvišjega možnega zneska dela plače člana občinskega sveta, tako sejnina znaša:</w:t>
      </w:r>
    </w:p>
    <w:p w14:paraId="4BA4ADFE" w14:textId="77777777" w:rsidR="00EC21C4" w:rsidRPr="00EC21C4" w:rsidRDefault="00EC21C4" w:rsidP="00732D23">
      <w:pPr>
        <w:spacing w:after="0" w:line="240" w:lineRule="auto"/>
        <w:jc w:val="both"/>
        <w:rPr>
          <w:rFonts w:ascii="Open Sans" w:hAnsi="Open Sans" w:cs="Open Sans"/>
          <w:sz w:val="20"/>
          <w:szCs w:val="20"/>
        </w:rPr>
      </w:pPr>
    </w:p>
    <w:p w14:paraId="07B3B8C7"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za predsedovanje seji delovnega telesa mestnega sveta 81,24 eur</w:t>
      </w:r>
    </w:p>
    <w:p w14:paraId="14C4530F" w14:textId="77777777" w:rsidR="00EC21C4" w:rsidRPr="00EC21C4" w:rsidRDefault="00EC21C4" w:rsidP="00732D23">
      <w:pPr>
        <w:spacing w:after="0" w:line="240" w:lineRule="auto"/>
        <w:jc w:val="both"/>
        <w:rPr>
          <w:rFonts w:ascii="Open Sans" w:hAnsi="Open Sans" w:cs="Open Sans"/>
          <w:sz w:val="20"/>
          <w:szCs w:val="20"/>
        </w:rPr>
      </w:pPr>
    </w:p>
    <w:p w14:paraId="4AB312BB"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za udeležbo na seji delovnega telesa 60,93 eur.</w:t>
      </w:r>
    </w:p>
    <w:p w14:paraId="52E2772F" w14:textId="77777777" w:rsidR="00EC21C4" w:rsidRPr="00EC21C4" w:rsidRDefault="00EC21C4" w:rsidP="00732D23">
      <w:pPr>
        <w:spacing w:after="0" w:line="240" w:lineRule="auto"/>
        <w:jc w:val="both"/>
        <w:rPr>
          <w:rFonts w:ascii="Open Sans" w:hAnsi="Open Sans" w:cs="Open Sans"/>
          <w:sz w:val="20"/>
          <w:szCs w:val="20"/>
        </w:rPr>
      </w:pPr>
    </w:p>
    <w:p w14:paraId="55032B74"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Predlagamo, da se izenači sejnina za člane delovnih teles, ki so svetniki in za tiste, ki so zunanji člani.</w:t>
      </w:r>
    </w:p>
    <w:p w14:paraId="75A6D1C3" w14:textId="77777777" w:rsidR="00EC21C4" w:rsidRPr="00EC21C4" w:rsidRDefault="00EC21C4" w:rsidP="00732D23">
      <w:pPr>
        <w:spacing w:after="0" w:line="240" w:lineRule="auto"/>
        <w:jc w:val="both"/>
        <w:rPr>
          <w:rFonts w:ascii="Open Sans" w:hAnsi="Open Sans" w:cs="Open Sans"/>
          <w:sz w:val="20"/>
          <w:szCs w:val="20"/>
        </w:rPr>
      </w:pPr>
    </w:p>
    <w:p w14:paraId="1BCA10C4"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 Nadalje v pravilnik vnašamo sejnine za predsednike in člane ožjih delov, to je za mestne četrti in vaške skupnosti za posamezno leto in sicer predsedniku znesek v višini 700,00 eur, članom pa 300 eur.  </w:t>
      </w:r>
    </w:p>
    <w:p w14:paraId="31F1EA79" w14:textId="77777777" w:rsidR="00EC21C4" w:rsidRPr="00EC21C4" w:rsidRDefault="00EC21C4" w:rsidP="00732D23">
      <w:pPr>
        <w:spacing w:after="0" w:line="240" w:lineRule="auto"/>
        <w:jc w:val="both"/>
        <w:rPr>
          <w:rFonts w:ascii="Open Sans" w:hAnsi="Open Sans" w:cs="Open Sans"/>
          <w:sz w:val="20"/>
          <w:szCs w:val="20"/>
        </w:rPr>
      </w:pPr>
    </w:p>
    <w:p w14:paraId="28BCF16F"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 Novo je tudi določilo, da se članom delovnih in projektnih skupin, ki jih v skladu s statutom imenuje župan kot pomoč pri svojem delu, lahko v sklepu o imenovanju določi nagrada v obliki sejnine, vendar le ta ne sme biti višja kot za člane komisij in odborov mestnega sveta. </w:t>
      </w:r>
    </w:p>
    <w:p w14:paraId="7387021E" w14:textId="77777777" w:rsidR="00EC21C4" w:rsidRPr="00EC21C4" w:rsidRDefault="00EC21C4" w:rsidP="00732D23">
      <w:pPr>
        <w:spacing w:after="0" w:line="240" w:lineRule="auto"/>
        <w:jc w:val="both"/>
        <w:rPr>
          <w:rFonts w:ascii="Open Sans" w:hAnsi="Open Sans" w:cs="Open Sans"/>
          <w:sz w:val="20"/>
          <w:szCs w:val="20"/>
        </w:rPr>
      </w:pPr>
    </w:p>
    <w:p w14:paraId="1D692E17"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 Spreminjamo tudi določila za Občinsko volilno komisijo, saj ima le ta za opravljanje dela v zvezi z izvedbo lokalnih volitev in referendumov pravico do nadomestila v skladu z volilno zakonodajo. </w:t>
      </w:r>
    </w:p>
    <w:p w14:paraId="6719DF20" w14:textId="77777777" w:rsidR="00EC21C4" w:rsidRPr="00EC21C4" w:rsidRDefault="00EC21C4" w:rsidP="00732D23">
      <w:pPr>
        <w:spacing w:after="0" w:line="240" w:lineRule="auto"/>
        <w:jc w:val="both"/>
        <w:rPr>
          <w:rFonts w:ascii="Open Sans" w:hAnsi="Open Sans" w:cs="Open Sans"/>
          <w:sz w:val="20"/>
          <w:szCs w:val="20"/>
        </w:rPr>
      </w:pPr>
    </w:p>
    <w:p w14:paraId="6691C65C" w14:textId="77777777" w:rsidR="00EC21C4" w:rsidRPr="00EC21C4" w:rsidRDefault="00EC21C4" w:rsidP="00732D23">
      <w:pPr>
        <w:spacing w:after="0" w:line="240" w:lineRule="auto"/>
        <w:jc w:val="both"/>
        <w:rPr>
          <w:rFonts w:ascii="Open Sans" w:hAnsi="Open Sans" w:cs="Open Sans"/>
          <w:sz w:val="20"/>
          <w:szCs w:val="20"/>
        </w:rPr>
      </w:pPr>
    </w:p>
    <w:p w14:paraId="01739B4E" w14:textId="77777777" w:rsidR="00EC21C4" w:rsidRPr="00EC21C4" w:rsidRDefault="00EC21C4" w:rsidP="00732D23">
      <w:pPr>
        <w:spacing w:after="0" w:line="240" w:lineRule="auto"/>
        <w:jc w:val="both"/>
        <w:rPr>
          <w:rFonts w:ascii="Open Sans" w:hAnsi="Open Sans" w:cs="Open Sans"/>
          <w:sz w:val="20"/>
          <w:szCs w:val="20"/>
        </w:rPr>
      </w:pPr>
    </w:p>
    <w:p w14:paraId="4B19B7AF" w14:textId="77777777" w:rsidR="00EC21C4" w:rsidRPr="00EC21C4" w:rsidRDefault="00EC21C4" w:rsidP="00732D23">
      <w:pPr>
        <w:spacing w:after="0" w:line="240" w:lineRule="auto"/>
        <w:jc w:val="both"/>
        <w:rPr>
          <w:rFonts w:ascii="Open Sans" w:hAnsi="Open Sans" w:cs="Open Sans"/>
          <w:sz w:val="20"/>
          <w:szCs w:val="20"/>
        </w:rPr>
      </w:pPr>
    </w:p>
    <w:p w14:paraId="34A87ED5"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Pripravila:</w:t>
      </w:r>
    </w:p>
    <w:p w14:paraId="3F16708B"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 xml:space="preserve">Darko Sagmeister </w:t>
      </w:r>
    </w:p>
    <w:p w14:paraId="5AE8630E"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Tatjana Špalir</w:t>
      </w:r>
    </w:p>
    <w:p w14:paraId="202CF2C5" w14:textId="77777777" w:rsidR="00EC21C4" w:rsidRPr="00EC21C4" w:rsidRDefault="00EC21C4" w:rsidP="00732D23">
      <w:pPr>
        <w:spacing w:after="0" w:line="240" w:lineRule="auto"/>
        <w:jc w:val="both"/>
        <w:rPr>
          <w:rFonts w:ascii="Open Sans" w:hAnsi="Open Sans" w:cs="Open Sans"/>
          <w:sz w:val="20"/>
          <w:szCs w:val="20"/>
        </w:rPr>
      </w:pPr>
    </w:p>
    <w:p w14:paraId="776A2B82" w14:textId="77777777"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Številka: 007-0005/2020</w:t>
      </w:r>
    </w:p>
    <w:p w14:paraId="3F14000E" w14:textId="2A481334" w:rsidR="00EC21C4" w:rsidRPr="00EC21C4" w:rsidRDefault="00EC21C4" w:rsidP="00732D23">
      <w:pPr>
        <w:spacing w:after="0" w:line="240" w:lineRule="auto"/>
        <w:jc w:val="both"/>
        <w:rPr>
          <w:rFonts w:ascii="Open Sans" w:hAnsi="Open Sans" w:cs="Open Sans"/>
          <w:sz w:val="20"/>
          <w:szCs w:val="20"/>
        </w:rPr>
      </w:pPr>
      <w:r w:rsidRPr="00EC21C4">
        <w:rPr>
          <w:rFonts w:ascii="Open Sans" w:hAnsi="Open Sans" w:cs="Open Sans"/>
          <w:sz w:val="20"/>
          <w:szCs w:val="20"/>
        </w:rPr>
        <w:t>Datum:</w:t>
      </w:r>
      <w:r w:rsidR="001B45FE">
        <w:rPr>
          <w:rFonts w:ascii="Open Sans" w:hAnsi="Open Sans" w:cs="Open Sans"/>
          <w:sz w:val="20"/>
          <w:szCs w:val="20"/>
        </w:rPr>
        <w:t xml:space="preserve"> 03</w:t>
      </w:r>
      <w:r w:rsidRPr="00EC21C4">
        <w:rPr>
          <w:rFonts w:ascii="Open Sans" w:hAnsi="Open Sans" w:cs="Open Sans"/>
          <w:sz w:val="20"/>
          <w:szCs w:val="20"/>
        </w:rPr>
        <w:t xml:space="preserve">. </w:t>
      </w:r>
      <w:r w:rsidR="001B45FE">
        <w:rPr>
          <w:rFonts w:ascii="Open Sans" w:hAnsi="Open Sans" w:cs="Open Sans"/>
          <w:sz w:val="20"/>
          <w:szCs w:val="20"/>
        </w:rPr>
        <w:t>09</w:t>
      </w:r>
      <w:r w:rsidRPr="00EC21C4">
        <w:rPr>
          <w:rFonts w:ascii="Open Sans" w:hAnsi="Open Sans" w:cs="Open Sans"/>
          <w:sz w:val="20"/>
          <w:szCs w:val="20"/>
        </w:rPr>
        <w:t>. 2020</w:t>
      </w:r>
    </w:p>
    <w:p w14:paraId="0A06D54C" w14:textId="77777777" w:rsidR="00D06AAF" w:rsidRPr="00732D23" w:rsidRDefault="00D06AAF" w:rsidP="00732D23">
      <w:pPr>
        <w:spacing w:after="0" w:line="240" w:lineRule="auto"/>
        <w:jc w:val="both"/>
        <w:rPr>
          <w:rFonts w:ascii="Open Sans" w:hAnsi="Open Sans" w:cs="Open Sans"/>
          <w:sz w:val="20"/>
          <w:szCs w:val="20"/>
        </w:rPr>
      </w:pPr>
    </w:p>
    <w:bookmarkEnd w:id="4"/>
    <w:p w14:paraId="137AFD34" w14:textId="4E12D54F" w:rsidR="003E6F92" w:rsidRPr="00732D23" w:rsidRDefault="00E636C2" w:rsidP="00732D23">
      <w:pPr>
        <w:spacing w:after="0" w:line="240" w:lineRule="auto"/>
        <w:jc w:val="both"/>
        <w:rPr>
          <w:rFonts w:ascii="Open Sans" w:hAnsi="Open Sans" w:cs="Open Sans"/>
          <w:sz w:val="20"/>
          <w:szCs w:val="20"/>
        </w:rPr>
      </w:pPr>
      <w:r w:rsidRPr="00732D23">
        <w:rPr>
          <w:rFonts w:ascii="Open Sans" w:hAnsi="Open Sans" w:cs="Open Sans"/>
          <w:b/>
          <w:bCs/>
          <w:sz w:val="20"/>
          <w:szCs w:val="20"/>
        </w:rPr>
        <w:br w:type="page"/>
      </w:r>
    </w:p>
    <w:sectPr w:rsidR="003E6F92" w:rsidRPr="00732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313A"/>
    <w:multiLevelType w:val="hybridMultilevel"/>
    <w:tmpl w:val="CA34A8B2"/>
    <w:lvl w:ilvl="0" w:tplc="19148020">
      <w:numFmt w:val="bullet"/>
      <w:lvlText w:val="-"/>
      <w:lvlJc w:val="left"/>
      <w:pPr>
        <w:ind w:left="3165" w:hanging="360"/>
      </w:pPr>
      <w:rPr>
        <w:rFonts w:ascii="Open Sans" w:eastAsiaTheme="minorHAnsi" w:hAnsi="Open Sans" w:cs="Open Sans" w:hint="default"/>
      </w:rPr>
    </w:lvl>
    <w:lvl w:ilvl="1" w:tplc="04240003" w:tentative="1">
      <w:start w:val="1"/>
      <w:numFmt w:val="bullet"/>
      <w:lvlText w:val="o"/>
      <w:lvlJc w:val="left"/>
      <w:pPr>
        <w:ind w:left="3885" w:hanging="360"/>
      </w:pPr>
      <w:rPr>
        <w:rFonts w:ascii="Courier New" w:hAnsi="Courier New" w:cs="Courier New" w:hint="default"/>
      </w:rPr>
    </w:lvl>
    <w:lvl w:ilvl="2" w:tplc="04240005" w:tentative="1">
      <w:start w:val="1"/>
      <w:numFmt w:val="bullet"/>
      <w:lvlText w:val=""/>
      <w:lvlJc w:val="left"/>
      <w:pPr>
        <w:ind w:left="4605" w:hanging="360"/>
      </w:pPr>
      <w:rPr>
        <w:rFonts w:ascii="Wingdings" w:hAnsi="Wingdings" w:hint="default"/>
      </w:rPr>
    </w:lvl>
    <w:lvl w:ilvl="3" w:tplc="04240001" w:tentative="1">
      <w:start w:val="1"/>
      <w:numFmt w:val="bullet"/>
      <w:lvlText w:val=""/>
      <w:lvlJc w:val="left"/>
      <w:pPr>
        <w:ind w:left="5325" w:hanging="360"/>
      </w:pPr>
      <w:rPr>
        <w:rFonts w:ascii="Symbol" w:hAnsi="Symbol" w:hint="default"/>
      </w:rPr>
    </w:lvl>
    <w:lvl w:ilvl="4" w:tplc="04240003" w:tentative="1">
      <w:start w:val="1"/>
      <w:numFmt w:val="bullet"/>
      <w:lvlText w:val="o"/>
      <w:lvlJc w:val="left"/>
      <w:pPr>
        <w:ind w:left="6045" w:hanging="360"/>
      </w:pPr>
      <w:rPr>
        <w:rFonts w:ascii="Courier New" w:hAnsi="Courier New" w:cs="Courier New" w:hint="default"/>
      </w:rPr>
    </w:lvl>
    <w:lvl w:ilvl="5" w:tplc="04240005" w:tentative="1">
      <w:start w:val="1"/>
      <w:numFmt w:val="bullet"/>
      <w:lvlText w:val=""/>
      <w:lvlJc w:val="left"/>
      <w:pPr>
        <w:ind w:left="6765" w:hanging="360"/>
      </w:pPr>
      <w:rPr>
        <w:rFonts w:ascii="Wingdings" w:hAnsi="Wingdings" w:hint="default"/>
      </w:rPr>
    </w:lvl>
    <w:lvl w:ilvl="6" w:tplc="04240001" w:tentative="1">
      <w:start w:val="1"/>
      <w:numFmt w:val="bullet"/>
      <w:lvlText w:val=""/>
      <w:lvlJc w:val="left"/>
      <w:pPr>
        <w:ind w:left="7485" w:hanging="360"/>
      </w:pPr>
      <w:rPr>
        <w:rFonts w:ascii="Symbol" w:hAnsi="Symbol" w:hint="default"/>
      </w:rPr>
    </w:lvl>
    <w:lvl w:ilvl="7" w:tplc="04240003" w:tentative="1">
      <w:start w:val="1"/>
      <w:numFmt w:val="bullet"/>
      <w:lvlText w:val="o"/>
      <w:lvlJc w:val="left"/>
      <w:pPr>
        <w:ind w:left="8205" w:hanging="360"/>
      </w:pPr>
      <w:rPr>
        <w:rFonts w:ascii="Courier New" w:hAnsi="Courier New" w:cs="Courier New" w:hint="default"/>
      </w:rPr>
    </w:lvl>
    <w:lvl w:ilvl="8" w:tplc="04240005" w:tentative="1">
      <w:start w:val="1"/>
      <w:numFmt w:val="bullet"/>
      <w:lvlText w:val=""/>
      <w:lvlJc w:val="left"/>
      <w:pPr>
        <w:ind w:left="8925" w:hanging="360"/>
      </w:pPr>
      <w:rPr>
        <w:rFonts w:ascii="Wingdings" w:hAnsi="Wingdings" w:hint="default"/>
      </w:rPr>
    </w:lvl>
  </w:abstractNum>
  <w:abstractNum w:abstractNumId="1" w15:restartNumberingAfterBreak="0">
    <w:nsid w:val="08C17ADD"/>
    <w:multiLevelType w:val="hybridMultilevel"/>
    <w:tmpl w:val="135650EE"/>
    <w:lvl w:ilvl="0" w:tplc="0834FF5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85E0D32"/>
    <w:multiLevelType w:val="hybridMultilevel"/>
    <w:tmpl w:val="7DB616A8"/>
    <w:lvl w:ilvl="0" w:tplc="60D078AA">
      <w:numFmt w:val="bullet"/>
      <w:lvlText w:val="-"/>
      <w:lvlJc w:val="left"/>
      <w:pPr>
        <w:ind w:left="405" w:hanging="360"/>
      </w:pPr>
      <w:rPr>
        <w:rFonts w:ascii="Open Sans" w:eastAsiaTheme="minorHAnsi" w:hAnsi="Open Sans" w:cs="Open Sans"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3" w15:restartNumberingAfterBreak="0">
    <w:nsid w:val="19394C50"/>
    <w:multiLevelType w:val="hybridMultilevel"/>
    <w:tmpl w:val="CCD460E8"/>
    <w:lvl w:ilvl="0" w:tplc="B36262C0">
      <w:numFmt w:val="bullet"/>
      <w:lvlText w:val="-"/>
      <w:lvlJc w:val="left"/>
      <w:pPr>
        <w:ind w:left="720" w:hanging="360"/>
      </w:pPr>
      <w:rPr>
        <w:rFonts w:ascii="Open Sans" w:eastAsiaTheme="minorHAnsi" w:hAnsi="Open Sans"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EF4F2C"/>
    <w:multiLevelType w:val="hybridMultilevel"/>
    <w:tmpl w:val="A8DEF22C"/>
    <w:lvl w:ilvl="0" w:tplc="D4984F74">
      <w:numFmt w:val="bullet"/>
      <w:lvlText w:val="-"/>
      <w:lvlJc w:val="left"/>
      <w:pPr>
        <w:ind w:left="3225" w:hanging="360"/>
      </w:pPr>
      <w:rPr>
        <w:rFonts w:ascii="Open Sans" w:eastAsiaTheme="minorHAnsi" w:hAnsi="Open Sans" w:cs="Open Sans" w:hint="default"/>
      </w:rPr>
    </w:lvl>
    <w:lvl w:ilvl="1" w:tplc="04240003" w:tentative="1">
      <w:start w:val="1"/>
      <w:numFmt w:val="bullet"/>
      <w:lvlText w:val="o"/>
      <w:lvlJc w:val="left"/>
      <w:pPr>
        <w:ind w:left="3945" w:hanging="360"/>
      </w:pPr>
      <w:rPr>
        <w:rFonts w:ascii="Courier New" w:hAnsi="Courier New" w:cs="Courier New" w:hint="default"/>
      </w:rPr>
    </w:lvl>
    <w:lvl w:ilvl="2" w:tplc="04240005" w:tentative="1">
      <w:start w:val="1"/>
      <w:numFmt w:val="bullet"/>
      <w:lvlText w:val=""/>
      <w:lvlJc w:val="left"/>
      <w:pPr>
        <w:ind w:left="4665" w:hanging="360"/>
      </w:pPr>
      <w:rPr>
        <w:rFonts w:ascii="Wingdings" w:hAnsi="Wingdings" w:hint="default"/>
      </w:rPr>
    </w:lvl>
    <w:lvl w:ilvl="3" w:tplc="04240001" w:tentative="1">
      <w:start w:val="1"/>
      <w:numFmt w:val="bullet"/>
      <w:lvlText w:val=""/>
      <w:lvlJc w:val="left"/>
      <w:pPr>
        <w:ind w:left="5385" w:hanging="360"/>
      </w:pPr>
      <w:rPr>
        <w:rFonts w:ascii="Symbol" w:hAnsi="Symbol" w:hint="default"/>
      </w:rPr>
    </w:lvl>
    <w:lvl w:ilvl="4" w:tplc="04240003" w:tentative="1">
      <w:start w:val="1"/>
      <w:numFmt w:val="bullet"/>
      <w:lvlText w:val="o"/>
      <w:lvlJc w:val="left"/>
      <w:pPr>
        <w:ind w:left="6105" w:hanging="360"/>
      </w:pPr>
      <w:rPr>
        <w:rFonts w:ascii="Courier New" w:hAnsi="Courier New" w:cs="Courier New" w:hint="default"/>
      </w:rPr>
    </w:lvl>
    <w:lvl w:ilvl="5" w:tplc="04240005" w:tentative="1">
      <w:start w:val="1"/>
      <w:numFmt w:val="bullet"/>
      <w:lvlText w:val=""/>
      <w:lvlJc w:val="left"/>
      <w:pPr>
        <w:ind w:left="6825" w:hanging="360"/>
      </w:pPr>
      <w:rPr>
        <w:rFonts w:ascii="Wingdings" w:hAnsi="Wingdings" w:hint="default"/>
      </w:rPr>
    </w:lvl>
    <w:lvl w:ilvl="6" w:tplc="04240001" w:tentative="1">
      <w:start w:val="1"/>
      <w:numFmt w:val="bullet"/>
      <w:lvlText w:val=""/>
      <w:lvlJc w:val="left"/>
      <w:pPr>
        <w:ind w:left="7545" w:hanging="360"/>
      </w:pPr>
      <w:rPr>
        <w:rFonts w:ascii="Symbol" w:hAnsi="Symbol" w:hint="default"/>
      </w:rPr>
    </w:lvl>
    <w:lvl w:ilvl="7" w:tplc="04240003" w:tentative="1">
      <w:start w:val="1"/>
      <w:numFmt w:val="bullet"/>
      <w:lvlText w:val="o"/>
      <w:lvlJc w:val="left"/>
      <w:pPr>
        <w:ind w:left="8265" w:hanging="360"/>
      </w:pPr>
      <w:rPr>
        <w:rFonts w:ascii="Courier New" w:hAnsi="Courier New" w:cs="Courier New" w:hint="default"/>
      </w:rPr>
    </w:lvl>
    <w:lvl w:ilvl="8" w:tplc="04240005" w:tentative="1">
      <w:start w:val="1"/>
      <w:numFmt w:val="bullet"/>
      <w:lvlText w:val=""/>
      <w:lvlJc w:val="left"/>
      <w:pPr>
        <w:ind w:left="8985" w:hanging="360"/>
      </w:pPr>
      <w:rPr>
        <w:rFonts w:ascii="Wingdings" w:hAnsi="Wingdings" w:hint="default"/>
      </w:rPr>
    </w:lvl>
  </w:abstractNum>
  <w:abstractNum w:abstractNumId="5" w15:restartNumberingAfterBreak="0">
    <w:nsid w:val="4CCF6FF9"/>
    <w:multiLevelType w:val="hybridMultilevel"/>
    <w:tmpl w:val="756C2EF0"/>
    <w:lvl w:ilvl="0" w:tplc="81BED718">
      <w:start w:val="7"/>
      <w:numFmt w:val="bullet"/>
      <w:lvlText w:val="–"/>
      <w:lvlJc w:val="left"/>
      <w:pPr>
        <w:ind w:left="644" w:hanging="360"/>
      </w:pPr>
      <w:rPr>
        <w:rFonts w:ascii="Times New Roman" w:eastAsiaTheme="minorHAnsi" w:hAnsi="Times New Roman" w:cs="Times New Roman"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6" w15:restartNumberingAfterBreak="0">
    <w:nsid w:val="57A77A99"/>
    <w:multiLevelType w:val="hybridMultilevel"/>
    <w:tmpl w:val="8E40B466"/>
    <w:lvl w:ilvl="0" w:tplc="1DD61A7C">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771EC4"/>
    <w:multiLevelType w:val="hybridMultilevel"/>
    <w:tmpl w:val="8AA0BCE0"/>
    <w:lvl w:ilvl="0" w:tplc="40AA3020">
      <w:numFmt w:val="bullet"/>
      <w:lvlText w:val="-"/>
      <w:lvlJc w:val="left"/>
      <w:pPr>
        <w:ind w:left="644" w:hanging="360"/>
      </w:pPr>
      <w:rPr>
        <w:rFonts w:ascii="Open Sans" w:eastAsiaTheme="minorHAnsi" w:hAnsi="Open Sans" w:cs="Open Sans"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8" w15:restartNumberingAfterBreak="0">
    <w:nsid w:val="77926778"/>
    <w:multiLevelType w:val="hybridMultilevel"/>
    <w:tmpl w:val="7924F9E8"/>
    <w:lvl w:ilvl="0" w:tplc="B108FAAE">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B1F2B3F"/>
    <w:multiLevelType w:val="hybridMultilevel"/>
    <w:tmpl w:val="1AD84642"/>
    <w:lvl w:ilvl="0" w:tplc="B5CC0826">
      <w:start w:val="7"/>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B95447C"/>
    <w:multiLevelType w:val="hybridMultilevel"/>
    <w:tmpl w:val="4484F554"/>
    <w:lvl w:ilvl="0" w:tplc="CEB8F5A4">
      <w:start w:val="1"/>
      <w:numFmt w:val="bullet"/>
      <w:lvlText w:val="-"/>
      <w:lvlJc w:val="left"/>
      <w:pPr>
        <w:ind w:left="1080" w:hanging="360"/>
      </w:pPr>
      <w:rPr>
        <w:rFonts w:ascii="Garamond" w:eastAsia="Times New Roman" w:hAnsi="Garamond"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0"/>
  </w:num>
  <w:num w:numId="2">
    <w:abstractNumId w:val="1"/>
  </w:num>
  <w:num w:numId="3">
    <w:abstractNumId w:val="8"/>
  </w:num>
  <w:num w:numId="4">
    <w:abstractNumId w:val="9"/>
  </w:num>
  <w:num w:numId="5">
    <w:abstractNumId w:val="6"/>
  </w:num>
  <w:num w:numId="6">
    <w:abstractNumId w:val="5"/>
  </w:num>
  <w:num w:numId="7">
    <w:abstractNumId w:val="4"/>
  </w:num>
  <w:num w:numId="8">
    <w:abstractNumId w:val="3"/>
  </w:num>
  <w:num w:numId="9">
    <w:abstractNumId w:val="0"/>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C13"/>
    <w:rsid w:val="00165122"/>
    <w:rsid w:val="00172A33"/>
    <w:rsid w:val="00172BE6"/>
    <w:rsid w:val="00197FB4"/>
    <w:rsid w:val="001B45FE"/>
    <w:rsid w:val="001D23FE"/>
    <w:rsid w:val="001E4B62"/>
    <w:rsid w:val="00201370"/>
    <w:rsid w:val="00227C03"/>
    <w:rsid w:val="00231A28"/>
    <w:rsid w:val="002576E5"/>
    <w:rsid w:val="002A2FC4"/>
    <w:rsid w:val="002A7FF3"/>
    <w:rsid w:val="002C5ABF"/>
    <w:rsid w:val="002D3B26"/>
    <w:rsid w:val="002E0D62"/>
    <w:rsid w:val="003E6F92"/>
    <w:rsid w:val="00430749"/>
    <w:rsid w:val="004451F7"/>
    <w:rsid w:val="0046265E"/>
    <w:rsid w:val="0048099F"/>
    <w:rsid w:val="004B7E10"/>
    <w:rsid w:val="004F0CFD"/>
    <w:rsid w:val="00527C75"/>
    <w:rsid w:val="00574C22"/>
    <w:rsid w:val="005A47CA"/>
    <w:rsid w:val="00622BD1"/>
    <w:rsid w:val="006629F0"/>
    <w:rsid w:val="0068574B"/>
    <w:rsid w:val="00686E7A"/>
    <w:rsid w:val="006E1AF0"/>
    <w:rsid w:val="00711BFE"/>
    <w:rsid w:val="00732D23"/>
    <w:rsid w:val="00754E8E"/>
    <w:rsid w:val="00757B8E"/>
    <w:rsid w:val="007906AE"/>
    <w:rsid w:val="007A3DFC"/>
    <w:rsid w:val="007C44E6"/>
    <w:rsid w:val="007D3836"/>
    <w:rsid w:val="008020A4"/>
    <w:rsid w:val="00835674"/>
    <w:rsid w:val="0084120C"/>
    <w:rsid w:val="00871F1F"/>
    <w:rsid w:val="00892540"/>
    <w:rsid w:val="008A1C93"/>
    <w:rsid w:val="008A1E5A"/>
    <w:rsid w:val="008C3BC3"/>
    <w:rsid w:val="008E6276"/>
    <w:rsid w:val="009647F2"/>
    <w:rsid w:val="00967373"/>
    <w:rsid w:val="00971412"/>
    <w:rsid w:val="009B4231"/>
    <w:rsid w:val="009F50E5"/>
    <w:rsid w:val="00A26128"/>
    <w:rsid w:val="00A47EBD"/>
    <w:rsid w:val="00A97652"/>
    <w:rsid w:val="00B239DB"/>
    <w:rsid w:val="00B45DB6"/>
    <w:rsid w:val="00B54A1E"/>
    <w:rsid w:val="00B74350"/>
    <w:rsid w:val="00B77928"/>
    <w:rsid w:val="00B850CD"/>
    <w:rsid w:val="00B875DC"/>
    <w:rsid w:val="00B92E20"/>
    <w:rsid w:val="00B945B6"/>
    <w:rsid w:val="00B96064"/>
    <w:rsid w:val="00BA6DB0"/>
    <w:rsid w:val="00BB2C13"/>
    <w:rsid w:val="00BE068E"/>
    <w:rsid w:val="00C11570"/>
    <w:rsid w:val="00CA648D"/>
    <w:rsid w:val="00CB0CC3"/>
    <w:rsid w:val="00CF48F2"/>
    <w:rsid w:val="00D06AAF"/>
    <w:rsid w:val="00D93314"/>
    <w:rsid w:val="00DE637D"/>
    <w:rsid w:val="00DF3756"/>
    <w:rsid w:val="00E32B40"/>
    <w:rsid w:val="00E330CB"/>
    <w:rsid w:val="00E547DC"/>
    <w:rsid w:val="00E636C2"/>
    <w:rsid w:val="00EB2E32"/>
    <w:rsid w:val="00EC216F"/>
    <w:rsid w:val="00EC21C4"/>
    <w:rsid w:val="00F3218C"/>
    <w:rsid w:val="00F66A6C"/>
    <w:rsid w:val="00F67660"/>
    <w:rsid w:val="00F82317"/>
    <w:rsid w:val="00F85471"/>
    <w:rsid w:val="00FA439E"/>
    <w:rsid w:val="00FD62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5627"/>
  <w15:chartTrackingRefBased/>
  <w15:docId w15:val="{19D94BB3-F363-4E1C-AFB3-4A1DDB48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E4B62"/>
    <w:rPr>
      <w:color w:val="0563C1" w:themeColor="hyperlink"/>
      <w:u w:val="single"/>
    </w:rPr>
  </w:style>
  <w:style w:type="character" w:styleId="Pripombasklic">
    <w:name w:val="annotation reference"/>
    <w:basedOn w:val="Privzetapisavaodstavka"/>
    <w:uiPriority w:val="99"/>
    <w:semiHidden/>
    <w:unhideWhenUsed/>
    <w:rsid w:val="00F85471"/>
    <w:rPr>
      <w:sz w:val="16"/>
      <w:szCs w:val="16"/>
    </w:rPr>
  </w:style>
  <w:style w:type="paragraph" w:styleId="Pripombabesedilo">
    <w:name w:val="annotation text"/>
    <w:basedOn w:val="Navaden"/>
    <w:link w:val="PripombabesediloZnak"/>
    <w:uiPriority w:val="99"/>
    <w:semiHidden/>
    <w:unhideWhenUsed/>
    <w:rsid w:val="00F8547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85471"/>
    <w:rPr>
      <w:sz w:val="20"/>
      <w:szCs w:val="20"/>
    </w:rPr>
  </w:style>
  <w:style w:type="paragraph" w:styleId="Zadevapripombe">
    <w:name w:val="annotation subject"/>
    <w:basedOn w:val="Pripombabesedilo"/>
    <w:next w:val="Pripombabesedilo"/>
    <w:link w:val="ZadevapripombeZnak"/>
    <w:uiPriority w:val="99"/>
    <w:semiHidden/>
    <w:unhideWhenUsed/>
    <w:rsid w:val="00F85471"/>
    <w:rPr>
      <w:b/>
      <w:bCs/>
    </w:rPr>
  </w:style>
  <w:style w:type="character" w:customStyle="1" w:styleId="ZadevapripombeZnak">
    <w:name w:val="Zadeva pripombe Znak"/>
    <w:basedOn w:val="PripombabesediloZnak"/>
    <w:link w:val="Zadevapripombe"/>
    <w:uiPriority w:val="99"/>
    <w:semiHidden/>
    <w:rsid w:val="00F85471"/>
    <w:rPr>
      <w:b/>
      <w:bCs/>
      <w:sz w:val="20"/>
      <w:szCs w:val="20"/>
    </w:rPr>
  </w:style>
  <w:style w:type="paragraph" w:styleId="Besedilooblaka">
    <w:name w:val="Balloon Text"/>
    <w:basedOn w:val="Navaden"/>
    <w:link w:val="BesedilooblakaZnak"/>
    <w:uiPriority w:val="99"/>
    <w:semiHidden/>
    <w:unhideWhenUsed/>
    <w:rsid w:val="00F8547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85471"/>
    <w:rPr>
      <w:rFonts w:ascii="Segoe UI" w:hAnsi="Segoe UI" w:cs="Segoe UI"/>
      <w:sz w:val="18"/>
      <w:szCs w:val="18"/>
    </w:rPr>
  </w:style>
  <w:style w:type="paragraph" w:styleId="Odstavekseznama">
    <w:name w:val="List Paragraph"/>
    <w:basedOn w:val="Navaden"/>
    <w:uiPriority w:val="34"/>
    <w:qFormat/>
    <w:rsid w:val="00231A28"/>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859332">
      <w:bodyDiv w:val="1"/>
      <w:marLeft w:val="0"/>
      <w:marRight w:val="0"/>
      <w:marTop w:val="0"/>
      <w:marBottom w:val="0"/>
      <w:divBdr>
        <w:top w:val="none" w:sz="0" w:space="0" w:color="auto"/>
        <w:left w:val="none" w:sz="0" w:space="0" w:color="auto"/>
        <w:bottom w:val="none" w:sz="0" w:space="0" w:color="auto"/>
        <w:right w:val="none" w:sz="0" w:space="0" w:color="auto"/>
      </w:divBdr>
      <w:divsChild>
        <w:div w:id="887841892">
          <w:marLeft w:val="0"/>
          <w:marRight w:val="0"/>
          <w:marTop w:val="0"/>
          <w:marBottom w:val="6"/>
          <w:divBdr>
            <w:top w:val="none" w:sz="0" w:space="0" w:color="auto"/>
            <w:left w:val="none" w:sz="0" w:space="0" w:color="auto"/>
            <w:bottom w:val="none" w:sz="0" w:space="0" w:color="auto"/>
            <w:right w:val="none" w:sz="0" w:space="0" w:color="auto"/>
          </w:divBdr>
        </w:div>
        <w:div w:id="2038386784">
          <w:marLeft w:val="0"/>
          <w:marRight w:val="0"/>
          <w:marTop w:val="0"/>
          <w:marBottom w:val="6"/>
          <w:divBdr>
            <w:top w:val="none" w:sz="0" w:space="0" w:color="auto"/>
            <w:left w:val="none" w:sz="0" w:space="0" w:color="auto"/>
            <w:bottom w:val="none" w:sz="0" w:space="0" w:color="auto"/>
            <w:right w:val="none" w:sz="0" w:space="0" w:color="auto"/>
          </w:divBdr>
        </w:div>
        <w:div w:id="209731792">
          <w:marLeft w:val="0"/>
          <w:marRight w:val="0"/>
          <w:marTop w:val="0"/>
          <w:marBottom w:val="6"/>
          <w:divBdr>
            <w:top w:val="none" w:sz="0" w:space="0" w:color="auto"/>
            <w:left w:val="none" w:sz="0" w:space="0" w:color="auto"/>
            <w:bottom w:val="none" w:sz="0" w:space="0" w:color="auto"/>
            <w:right w:val="none" w:sz="0" w:space="0" w:color="auto"/>
          </w:divBdr>
        </w:div>
        <w:div w:id="2016805101">
          <w:marLeft w:val="0"/>
          <w:marRight w:val="0"/>
          <w:marTop w:val="0"/>
          <w:marBottom w:val="6"/>
          <w:divBdr>
            <w:top w:val="none" w:sz="0" w:space="0" w:color="auto"/>
            <w:left w:val="none" w:sz="0" w:space="0" w:color="auto"/>
            <w:bottom w:val="none" w:sz="0" w:space="0" w:color="auto"/>
            <w:right w:val="none" w:sz="0" w:space="0" w:color="auto"/>
          </w:divBdr>
        </w:div>
      </w:divsChild>
    </w:div>
    <w:div w:id="827136596">
      <w:bodyDiv w:val="1"/>
      <w:marLeft w:val="0"/>
      <w:marRight w:val="0"/>
      <w:marTop w:val="0"/>
      <w:marBottom w:val="0"/>
      <w:divBdr>
        <w:top w:val="none" w:sz="0" w:space="0" w:color="auto"/>
        <w:left w:val="none" w:sz="0" w:space="0" w:color="auto"/>
        <w:bottom w:val="none" w:sz="0" w:space="0" w:color="auto"/>
        <w:right w:val="none" w:sz="0" w:space="0" w:color="auto"/>
      </w:divBdr>
      <w:divsChild>
        <w:div w:id="643656518">
          <w:marLeft w:val="-225"/>
          <w:marRight w:val="-225"/>
          <w:marTop w:val="0"/>
          <w:marBottom w:val="0"/>
          <w:divBdr>
            <w:top w:val="none" w:sz="0" w:space="0" w:color="auto"/>
            <w:left w:val="none" w:sz="0" w:space="0" w:color="auto"/>
            <w:bottom w:val="none" w:sz="0" w:space="0" w:color="auto"/>
            <w:right w:val="none" w:sz="0" w:space="0" w:color="auto"/>
          </w:divBdr>
          <w:divsChild>
            <w:div w:id="1008868008">
              <w:marLeft w:val="0"/>
              <w:marRight w:val="0"/>
              <w:marTop w:val="0"/>
              <w:marBottom w:val="0"/>
              <w:divBdr>
                <w:top w:val="none" w:sz="0" w:space="0" w:color="auto"/>
                <w:left w:val="none" w:sz="0" w:space="0" w:color="auto"/>
                <w:bottom w:val="none" w:sz="0" w:space="0" w:color="auto"/>
                <w:right w:val="none" w:sz="0" w:space="0" w:color="auto"/>
              </w:divBdr>
            </w:div>
          </w:divsChild>
        </w:div>
        <w:div w:id="1115979396">
          <w:marLeft w:val="-225"/>
          <w:marRight w:val="-225"/>
          <w:marTop w:val="0"/>
          <w:marBottom w:val="0"/>
          <w:divBdr>
            <w:top w:val="none" w:sz="0" w:space="0" w:color="auto"/>
            <w:left w:val="none" w:sz="0" w:space="0" w:color="auto"/>
            <w:bottom w:val="none" w:sz="0" w:space="0" w:color="auto"/>
            <w:right w:val="none" w:sz="0" w:space="0" w:color="auto"/>
          </w:divBdr>
          <w:divsChild>
            <w:div w:id="259875899">
              <w:marLeft w:val="0"/>
              <w:marRight w:val="0"/>
              <w:marTop w:val="0"/>
              <w:marBottom w:val="0"/>
              <w:divBdr>
                <w:top w:val="none" w:sz="0" w:space="0" w:color="auto"/>
                <w:left w:val="none" w:sz="0" w:space="0" w:color="auto"/>
                <w:bottom w:val="none" w:sz="0" w:space="0" w:color="auto"/>
                <w:right w:val="none" w:sz="0" w:space="0" w:color="auto"/>
              </w:divBdr>
              <w:divsChild>
                <w:div w:id="8716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77930">
      <w:bodyDiv w:val="1"/>
      <w:marLeft w:val="0"/>
      <w:marRight w:val="0"/>
      <w:marTop w:val="0"/>
      <w:marBottom w:val="0"/>
      <w:divBdr>
        <w:top w:val="none" w:sz="0" w:space="0" w:color="auto"/>
        <w:left w:val="none" w:sz="0" w:space="0" w:color="auto"/>
        <w:bottom w:val="none" w:sz="0" w:space="0" w:color="auto"/>
        <w:right w:val="none" w:sz="0" w:space="0" w:color="auto"/>
      </w:divBdr>
      <w:divsChild>
        <w:div w:id="970016455">
          <w:marLeft w:val="-225"/>
          <w:marRight w:val="-225"/>
          <w:marTop w:val="0"/>
          <w:marBottom w:val="0"/>
          <w:divBdr>
            <w:top w:val="none" w:sz="0" w:space="0" w:color="auto"/>
            <w:left w:val="none" w:sz="0" w:space="0" w:color="auto"/>
            <w:bottom w:val="none" w:sz="0" w:space="0" w:color="auto"/>
            <w:right w:val="none" w:sz="0" w:space="0" w:color="auto"/>
          </w:divBdr>
          <w:divsChild>
            <w:div w:id="1939024390">
              <w:marLeft w:val="0"/>
              <w:marRight w:val="0"/>
              <w:marTop w:val="0"/>
              <w:marBottom w:val="0"/>
              <w:divBdr>
                <w:top w:val="none" w:sz="0" w:space="0" w:color="auto"/>
                <w:left w:val="none" w:sz="0" w:space="0" w:color="auto"/>
                <w:bottom w:val="none" w:sz="0" w:space="0" w:color="auto"/>
                <w:right w:val="none" w:sz="0" w:space="0" w:color="auto"/>
              </w:divBdr>
            </w:div>
          </w:divsChild>
        </w:div>
        <w:div w:id="1931312425">
          <w:marLeft w:val="-225"/>
          <w:marRight w:val="-225"/>
          <w:marTop w:val="0"/>
          <w:marBottom w:val="0"/>
          <w:divBdr>
            <w:top w:val="none" w:sz="0" w:space="0" w:color="auto"/>
            <w:left w:val="none" w:sz="0" w:space="0" w:color="auto"/>
            <w:bottom w:val="none" w:sz="0" w:space="0" w:color="auto"/>
            <w:right w:val="none" w:sz="0" w:space="0" w:color="auto"/>
          </w:divBdr>
          <w:divsChild>
            <w:div w:id="157578124">
              <w:marLeft w:val="0"/>
              <w:marRight w:val="0"/>
              <w:marTop w:val="0"/>
              <w:marBottom w:val="0"/>
              <w:divBdr>
                <w:top w:val="none" w:sz="0" w:space="0" w:color="auto"/>
                <w:left w:val="none" w:sz="0" w:space="0" w:color="auto"/>
                <w:bottom w:val="none" w:sz="0" w:space="0" w:color="auto"/>
                <w:right w:val="none" w:sz="0" w:space="0" w:color="auto"/>
              </w:divBdr>
              <w:divsChild>
                <w:div w:id="139789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171034">
      <w:bodyDiv w:val="1"/>
      <w:marLeft w:val="0"/>
      <w:marRight w:val="0"/>
      <w:marTop w:val="0"/>
      <w:marBottom w:val="0"/>
      <w:divBdr>
        <w:top w:val="none" w:sz="0" w:space="0" w:color="auto"/>
        <w:left w:val="none" w:sz="0" w:space="0" w:color="auto"/>
        <w:bottom w:val="none" w:sz="0" w:space="0" w:color="auto"/>
        <w:right w:val="none" w:sz="0" w:space="0" w:color="auto"/>
      </w:divBdr>
      <w:divsChild>
        <w:div w:id="858422608">
          <w:marLeft w:val="0"/>
          <w:marRight w:val="0"/>
          <w:marTop w:val="0"/>
          <w:marBottom w:val="6"/>
          <w:divBdr>
            <w:top w:val="none" w:sz="0" w:space="0" w:color="auto"/>
            <w:left w:val="none" w:sz="0" w:space="0" w:color="auto"/>
            <w:bottom w:val="none" w:sz="0" w:space="0" w:color="auto"/>
            <w:right w:val="none" w:sz="0" w:space="0" w:color="auto"/>
          </w:divBdr>
        </w:div>
        <w:div w:id="397898632">
          <w:marLeft w:val="0"/>
          <w:marRight w:val="0"/>
          <w:marTop w:val="0"/>
          <w:marBottom w:val="6"/>
          <w:divBdr>
            <w:top w:val="none" w:sz="0" w:space="0" w:color="auto"/>
            <w:left w:val="none" w:sz="0" w:space="0" w:color="auto"/>
            <w:bottom w:val="none" w:sz="0" w:space="0" w:color="auto"/>
            <w:right w:val="none" w:sz="0" w:space="0" w:color="auto"/>
          </w:divBdr>
        </w:div>
      </w:divsChild>
    </w:div>
    <w:div w:id="1565868539">
      <w:bodyDiv w:val="1"/>
      <w:marLeft w:val="0"/>
      <w:marRight w:val="0"/>
      <w:marTop w:val="0"/>
      <w:marBottom w:val="0"/>
      <w:divBdr>
        <w:top w:val="none" w:sz="0" w:space="0" w:color="auto"/>
        <w:left w:val="none" w:sz="0" w:space="0" w:color="auto"/>
        <w:bottom w:val="none" w:sz="0" w:space="0" w:color="auto"/>
        <w:right w:val="none" w:sz="0" w:space="0" w:color="auto"/>
      </w:divBdr>
      <w:divsChild>
        <w:div w:id="1808356545">
          <w:marLeft w:val="-225"/>
          <w:marRight w:val="-225"/>
          <w:marTop w:val="0"/>
          <w:marBottom w:val="0"/>
          <w:divBdr>
            <w:top w:val="none" w:sz="0" w:space="0" w:color="auto"/>
            <w:left w:val="none" w:sz="0" w:space="0" w:color="auto"/>
            <w:bottom w:val="none" w:sz="0" w:space="0" w:color="auto"/>
            <w:right w:val="none" w:sz="0" w:space="0" w:color="auto"/>
          </w:divBdr>
          <w:divsChild>
            <w:div w:id="1072973124">
              <w:marLeft w:val="0"/>
              <w:marRight w:val="0"/>
              <w:marTop w:val="0"/>
              <w:marBottom w:val="0"/>
              <w:divBdr>
                <w:top w:val="none" w:sz="0" w:space="0" w:color="auto"/>
                <w:left w:val="none" w:sz="0" w:space="0" w:color="auto"/>
                <w:bottom w:val="none" w:sz="0" w:space="0" w:color="auto"/>
                <w:right w:val="none" w:sz="0" w:space="0" w:color="auto"/>
              </w:divBdr>
            </w:div>
          </w:divsChild>
        </w:div>
        <w:div w:id="376125119">
          <w:marLeft w:val="-225"/>
          <w:marRight w:val="-225"/>
          <w:marTop w:val="0"/>
          <w:marBottom w:val="0"/>
          <w:divBdr>
            <w:top w:val="none" w:sz="0" w:space="0" w:color="auto"/>
            <w:left w:val="none" w:sz="0" w:space="0" w:color="auto"/>
            <w:bottom w:val="none" w:sz="0" w:space="0" w:color="auto"/>
            <w:right w:val="none" w:sz="0" w:space="0" w:color="auto"/>
          </w:divBdr>
          <w:divsChild>
            <w:div w:id="1226378478">
              <w:marLeft w:val="0"/>
              <w:marRight w:val="0"/>
              <w:marTop w:val="0"/>
              <w:marBottom w:val="0"/>
              <w:divBdr>
                <w:top w:val="none" w:sz="0" w:space="0" w:color="auto"/>
                <w:left w:val="none" w:sz="0" w:space="0" w:color="auto"/>
                <w:bottom w:val="none" w:sz="0" w:space="0" w:color="auto"/>
                <w:right w:val="none" w:sz="0" w:space="0" w:color="auto"/>
              </w:divBdr>
              <w:divsChild>
                <w:div w:id="18874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572765">
      <w:bodyDiv w:val="1"/>
      <w:marLeft w:val="0"/>
      <w:marRight w:val="0"/>
      <w:marTop w:val="0"/>
      <w:marBottom w:val="0"/>
      <w:divBdr>
        <w:top w:val="none" w:sz="0" w:space="0" w:color="auto"/>
        <w:left w:val="none" w:sz="0" w:space="0" w:color="auto"/>
        <w:bottom w:val="none" w:sz="0" w:space="0" w:color="auto"/>
        <w:right w:val="none" w:sz="0" w:space="0" w:color="auto"/>
      </w:divBdr>
      <w:divsChild>
        <w:div w:id="1812669213">
          <w:marLeft w:val="-225"/>
          <w:marRight w:val="-225"/>
          <w:marTop w:val="0"/>
          <w:marBottom w:val="0"/>
          <w:divBdr>
            <w:top w:val="none" w:sz="0" w:space="0" w:color="auto"/>
            <w:left w:val="none" w:sz="0" w:space="0" w:color="auto"/>
            <w:bottom w:val="none" w:sz="0" w:space="0" w:color="auto"/>
            <w:right w:val="none" w:sz="0" w:space="0" w:color="auto"/>
          </w:divBdr>
          <w:divsChild>
            <w:div w:id="102382706">
              <w:marLeft w:val="0"/>
              <w:marRight w:val="0"/>
              <w:marTop w:val="0"/>
              <w:marBottom w:val="0"/>
              <w:divBdr>
                <w:top w:val="none" w:sz="0" w:space="0" w:color="auto"/>
                <w:left w:val="none" w:sz="0" w:space="0" w:color="auto"/>
                <w:bottom w:val="none" w:sz="0" w:space="0" w:color="auto"/>
                <w:right w:val="none" w:sz="0" w:space="0" w:color="auto"/>
              </w:divBdr>
            </w:div>
          </w:divsChild>
        </w:div>
        <w:div w:id="933975342">
          <w:marLeft w:val="-225"/>
          <w:marRight w:val="-225"/>
          <w:marTop w:val="0"/>
          <w:marBottom w:val="0"/>
          <w:divBdr>
            <w:top w:val="none" w:sz="0" w:space="0" w:color="auto"/>
            <w:left w:val="none" w:sz="0" w:space="0" w:color="auto"/>
            <w:bottom w:val="none" w:sz="0" w:space="0" w:color="auto"/>
            <w:right w:val="none" w:sz="0" w:space="0" w:color="auto"/>
          </w:divBdr>
          <w:divsChild>
            <w:div w:id="449201652">
              <w:marLeft w:val="0"/>
              <w:marRight w:val="0"/>
              <w:marTop w:val="0"/>
              <w:marBottom w:val="0"/>
              <w:divBdr>
                <w:top w:val="none" w:sz="0" w:space="0" w:color="auto"/>
                <w:left w:val="none" w:sz="0" w:space="0" w:color="auto"/>
                <w:bottom w:val="none" w:sz="0" w:space="0" w:color="auto"/>
                <w:right w:val="none" w:sz="0" w:space="0" w:color="auto"/>
              </w:divBdr>
              <w:divsChild>
                <w:div w:id="162584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97534">
      <w:bodyDiv w:val="1"/>
      <w:marLeft w:val="0"/>
      <w:marRight w:val="0"/>
      <w:marTop w:val="0"/>
      <w:marBottom w:val="0"/>
      <w:divBdr>
        <w:top w:val="none" w:sz="0" w:space="0" w:color="auto"/>
        <w:left w:val="none" w:sz="0" w:space="0" w:color="auto"/>
        <w:bottom w:val="none" w:sz="0" w:space="0" w:color="auto"/>
        <w:right w:val="none" w:sz="0" w:space="0" w:color="auto"/>
      </w:divBdr>
      <w:divsChild>
        <w:div w:id="666638534">
          <w:marLeft w:val="-225"/>
          <w:marRight w:val="-225"/>
          <w:marTop w:val="0"/>
          <w:marBottom w:val="0"/>
          <w:divBdr>
            <w:top w:val="none" w:sz="0" w:space="0" w:color="auto"/>
            <w:left w:val="none" w:sz="0" w:space="0" w:color="auto"/>
            <w:bottom w:val="none" w:sz="0" w:space="0" w:color="auto"/>
            <w:right w:val="none" w:sz="0" w:space="0" w:color="auto"/>
          </w:divBdr>
          <w:divsChild>
            <w:div w:id="2011370912">
              <w:marLeft w:val="0"/>
              <w:marRight w:val="0"/>
              <w:marTop w:val="0"/>
              <w:marBottom w:val="0"/>
              <w:divBdr>
                <w:top w:val="none" w:sz="0" w:space="0" w:color="auto"/>
                <w:left w:val="none" w:sz="0" w:space="0" w:color="auto"/>
                <w:bottom w:val="none" w:sz="0" w:space="0" w:color="auto"/>
                <w:right w:val="none" w:sz="0" w:space="0" w:color="auto"/>
              </w:divBdr>
            </w:div>
          </w:divsChild>
        </w:div>
        <w:div w:id="1488939979">
          <w:marLeft w:val="-225"/>
          <w:marRight w:val="-225"/>
          <w:marTop w:val="0"/>
          <w:marBottom w:val="0"/>
          <w:divBdr>
            <w:top w:val="none" w:sz="0" w:space="0" w:color="auto"/>
            <w:left w:val="none" w:sz="0" w:space="0" w:color="auto"/>
            <w:bottom w:val="none" w:sz="0" w:space="0" w:color="auto"/>
            <w:right w:val="none" w:sz="0" w:space="0" w:color="auto"/>
          </w:divBdr>
          <w:divsChild>
            <w:div w:id="1221207048">
              <w:marLeft w:val="0"/>
              <w:marRight w:val="0"/>
              <w:marTop w:val="0"/>
              <w:marBottom w:val="0"/>
              <w:divBdr>
                <w:top w:val="none" w:sz="0" w:space="0" w:color="auto"/>
                <w:left w:val="none" w:sz="0" w:space="0" w:color="auto"/>
                <w:bottom w:val="none" w:sz="0" w:space="0" w:color="auto"/>
                <w:right w:val="none" w:sz="0" w:space="0" w:color="auto"/>
              </w:divBdr>
              <w:divsChild>
                <w:div w:id="2405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0-01-2763" TargetMode="External"/><Relationship Id="rId13" Type="http://schemas.openxmlformats.org/officeDocument/2006/relationships/hyperlink" Target="http://www.uradni-list.si/1/objava.jsp?sop=2020-01-0901" TargetMode="External"/><Relationship Id="rId18" Type="http://schemas.openxmlformats.org/officeDocument/2006/relationships/hyperlink" Target="http://www.uradni-list.si/1/objava.jsp?sop=2012-01-1700" TargetMode="External"/><Relationship Id="rId26" Type="http://schemas.openxmlformats.org/officeDocument/2006/relationships/hyperlink" Target="http://www.uradni-list.si/1/objava.jsp?sop=2010-01-4554"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radni-list.si/1/objava.jsp?sop=2018-01-1356" TargetMode="External"/><Relationship Id="rId34" Type="http://schemas.openxmlformats.org/officeDocument/2006/relationships/hyperlink" Target="http://www.uradni-list.si/1/objava.jsp?sop=2014-01-3949" TargetMode="External"/><Relationship Id="rId7" Type="http://schemas.openxmlformats.org/officeDocument/2006/relationships/hyperlink" Target="http://www.uradni-list.si/1/objava.jsp?sop=2009-01-3437" TargetMode="External"/><Relationship Id="rId12" Type="http://schemas.openxmlformats.org/officeDocument/2006/relationships/hyperlink" Target="http://www.uradni-list.si/1/objava.jsp?sop=2018-01-1356" TargetMode="External"/><Relationship Id="rId17" Type="http://schemas.openxmlformats.org/officeDocument/2006/relationships/hyperlink" Target="http://www.uradni-list.si/1/objava.jsp?sop=2010-01-2763" TargetMode="External"/><Relationship Id="rId25" Type="http://schemas.openxmlformats.org/officeDocument/2006/relationships/hyperlink" Target="http://www.uradni-list.si/1/objava.jsp?sop=2010-01-3273" TargetMode="External"/><Relationship Id="rId33" Type="http://schemas.openxmlformats.org/officeDocument/2006/relationships/hyperlink" Target="http://www.uradni-list.si/1/objava.jsp?sop=2014-01-2074" TargetMode="External"/><Relationship Id="rId38" Type="http://schemas.openxmlformats.org/officeDocument/2006/relationships/hyperlink" Target="http://www.uradni-list.si/1/objava.jsp?sop=2018-01-4122" TargetMode="External"/><Relationship Id="rId2" Type="http://schemas.openxmlformats.org/officeDocument/2006/relationships/styles" Target="styles.xml"/><Relationship Id="rId16" Type="http://schemas.openxmlformats.org/officeDocument/2006/relationships/hyperlink" Target="http://www.uradni-list.si/1/objava.jsp?sop=2009-01-3437" TargetMode="External"/><Relationship Id="rId20" Type="http://schemas.openxmlformats.org/officeDocument/2006/relationships/hyperlink" Target="http://www.uradni-list.si/1/objava.jsp?sop=2018-01-0457" TargetMode="External"/><Relationship Id="rId29" Type="http://schemas.openxmlformats.org/officeDocument/2006/relationships/hyperlink" Target="http://www.uradni-list.si/1/objava.jsp?sop=2012-01-1121" TargetMode="External"/><Relationship Id="rId1" Type="http://schemas.openxmlformats.org/officeDocument/2006/relationships/numbering" Target="numbering.xml"/><Relationship Id="rId6" Type="http://schemas.openxmlformats.org/officeDocument/2006/relationships/hyperlink" Target="http://www.uradni-list.si/1/objava.jsp?sop=2008-01-3347" TargetMode="External"/><Relationship Id="rId11" Type="http://schemas.openxmlformats.org/officeDocument/2006/relationships/hyperlink" Target="http://www.uradni-list.si/1/objava.jsp?sop=2018-01-0457" TargetMode="External"/><Relationship Id="rId24" Type="http://schemas.openxmlformats.org/officeDocument/2006/relationships/hyperlink" Target="http://www.uradni-list.si/1/objava.jsp?sop=2010-01-0520" TargetMode="External"/><Relationship Id="rId32" Type="http://schemas.openxmlformats.org/officeDocument/2006/relationships/hyperlink" Target="http://www.uradni-list.si/1/objava.jsp?sop=2014-01-0961" TargetMode="External"/><Relationship Id="rId37" Type="http://schemas.openxmlformats.org/officeDocument/2006/relationships/hyperlink" Target="http://www.uradni-list.si/1/objava.jsp?sop=2017-01-3165" TargetMode="External"/><Relationship Id="rId40" Type="http://schemas.openxmlformats.org/officeDocument/2006/relationships/theme" Target="theme/theme1.xml"/><Relationship Id="rId5" Type="http://schemas.openxmlformats.org/officeDocument/2006/relationships/hyperlink" Target="http://www.uradni-list.si/1/objava.jsp?sop=2007-01-4692" TargetMode="External"/><Relationship Id="rId15" Type="http://schemas.openxmlformats.org/officeDocument/2006/relationships/hyperlink" Target="http://www.uradni-list.si/1/objava.jsp?sop=2008-01-3347" TargetMode="External"/><Relationship Id="rId23" Type="http://schemas.openxmlformats.org/officeDocument/2006/relationships/hyperlink" Target="http://www.uradni-list.si/1/objava.jsp?sop=2009-01-4891" TargetMode="External"/><Relationship Id="rId28" Type="http://schemas.openxmlformats.org/officeDocument/2006/relationships/hyperlink" Target="http://www.uradni-list.si/1/objava.jsp?sop=2011-01-1743" TargetMode="External"/><Relationship Id="rId36" Type="http://schemas.openxmlformats.org/officeDocument/2006/relationships/hyperlink" Target="http://www.uradni-list.si/1/objava.jsp?sop=2017-01-1206" TargetMode="External"/><Relationship Id="rId10" Type="http://schemas.openxmlformats.org/officeDocument/2006/relationships/hyperlink" Target="http://www.uradni-list.si/1/objava.jsp?sop=2015-01-0505" TargetMode="External"/><Relationship Id="rId19" Type="http://schemas.openxmlformats.org/officeDocument/2006/relationships/hyperlink" Target="http://www.uradni-list.si/1/objava.jsp?sop=2015-01-0505" TargetMode="External"/><Relationship Id="rId31" Type="http://schemas.openxmlformats.org/officeDocument/2006/relationships/hyperlink" Target="http://www.uradni-list.si/1/objava.jsp?sop=2013-01-1753" TargetMode="External"/><Relationship Id="rId4" Type="http://schemas.openxmlformats.org/officeDocument/2006/relationships/webSettings" Target="webSettings.xml"/><Relationship Id="rId9" Type="http://schemas.openxmlformats.org/officeDocument/2006/relationships/hyperlink" Target="http://www.uradni-list.si/1/objava.jsp?sop=2012-01-1700" TargetMode="External"/><Relationship Id="rId14" Type="http://schemas.openxmlformats.org/officeDocument/2006/relationships/hyperlink" Target="http://www.uradni-list.si/1/objava.jsp?sop=2007-01-4692" TargetMode="External"/><Relationship Id="rId22" Type="http://schemas.openxmlformats.org/officeDocument/2006/relationships/hyperlink" Target="http://www.uradni-list.si/1/objava.jsp?sop=2020-01-0901" TargetMode="External"/><Relationship Id="rId27" Type="http://schemas.openxmlformats.org/officeDocument/2006/relationships/hyperlink" Target="http://www.uradni-list.si/1/objava.jsp?sop=2010-01-5583" TargetMode="External"/><Relationship Id="rId30" Type="http://schemas.openxmlformats.org/officeDocument/2006/relationships/hyperlink" Target="http://www.uradni-list.si/1/objava.jsp?sop=2012-01-1700" TargetMode="External"/><Relationship Id="rId35" Type="http://schemas.openxmlformats.org/officeDocument/2006/relationships/hyperlink" Target="http://www.uradni-list.si/1/objava.jsp?sop=2015-01-325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2951</Words>
  <Characters>16821</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Klavdija Fišer</dc:creator>
  <cp:keywords/>
  <dc:description/>
  <cp:lastModifiedBy>Tatjana Špalir</cp:lastModifiedBy>
  <cp:revision>2</cp:revision>
  <cp:lastPrinted>2020-09-03T07:48:00Z</cp:lastPrinted>
  <dcterms:created xsi:type="dcterms:W3CDTF">2020-09-03T09:44:00Z</dcterms:created>
  <dcterms:modified xsi:type="dcterms:W3CDTF">2020-09-03T09:44:00Z</dcterms:modified>
</cp:coreProperties>
</file>