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9B4E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      </w:t>
      </w:r>
    </w:p>
    <w:p w14:paraId="3358B647" w14:textId="77B52D82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PREDLOG</w:t>
      </w:r>
      <w:r w:rsidR="00731FC2">
        <w:rPr>
          <w:rFonts w:ascii="Open Sans" w:hAnsi="Open Sans" w:cs="Open Sans"/>
          <w:b/>
        </w:rPr>
        <w:t xml:space="preserve">  </w:t>
      </w:r>
      <w:r w:rsidRPr="00985D97">
        <w:rPr>
          <w:rFonts w:ascii="Open Sans" w:hAnsi="Open Sans" w:cs="Open Sans"/>
          <w:b/>
        </w:rPr>
        <w:t>MESTNEMU SVETU</w:t>
      </w:r>
      <w:r w:rsidR="00731FC2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/>
        </w:rPr>
        <w:t>MESTNE OBČINE SLOVENJ GRADEC</w:t>
      </w:r>
    </w:p>
    <w:p w14:paraId="6D558FDE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67D1BD5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8A16850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tbl>
      <w:tblPr>
        <w:tblW w:w="971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14"/>
      </w:tblGrid>
      <w:tr w:rsidR="00985D97" w:rsidRPr="00985D97" w14:paraId="7A9949DF" w14:textId="77777777" w:rsidTr="00E941D7">
        <w:trPr>
          <w:trHeight w:val="477"/>
        </w:trPr>
        <w:tc>
          <w:tcPr>
            <w:tcW w:w="9714" w:type="dxa"/>
          </w:tcPr>
          <w:p w14:paraId="6475B499" w14:textId="77777777" w:rsidR="009C1CC7" w:rsidRDefault="00985D97" w:rsidP="00985D97">
            <w:pPr>
              <w:pStyle w:val="Default"/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</w:pPr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ZADEVA:    </w:t>
            </w:r>
            <w:bookmarkStart w:id="0" w:name="_Hlk498605833"/>
            <w:r w:rsidRPr="00985D97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      </w:t>
            </w:r>
            <w:bookmarkEnd w:id="0"/>
            <w:r w:rsidR="00033965">
              <w:rPr>
                <w:rFonts w:ascii="Open Sans" w:hAnsi="Open Sans" w:cs="Open Sans"/>
                <w:b/>
                <w:color w:val="auto"/>
                <w:sz w:val="20"/>
                <w:szCs w:val="20"/>
              </w:rPr>
              <w:t xml:space="preserve">           </w:t>
            </w:r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Novelacija Investicijskega </w:t>
            </w:r>
            <w:r w:rsid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p</w:t>
            </w:r>
            <w:r w:rsidR="00C51195" w:rsidRPr="00C51195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rograma</w:t>
            </w:r>
            <w:r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za projekt </w:t>
            </w:r>
          </w:p>
          <w:p w14:paraId="332B85CD" w14:textId="1ED701B7" w:rsidR="00985D97" w:rsidRPr="00985D97" w:rsidRDefault="009C1CC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                                               </w:t>
            </w:r>
            <w:r w:rsidR="00985D97" w:rsidRPr="00985D9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</w:t>
            </w:r>
            <w:r w:rsidRPr="009C1CC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»RAZŠIRITEV POSLOVNE </w:t>
            </w:r>
            <w:r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 xml:space="preserve"> </w:t>
            </w:r>
            <w:r w:rsidRPr="009C1CC7">
              <w:rPr>
                <w:rFonts w:ascii="Open Sans" w:hAnsi="Open Sans" w:cs="Open Sans"/>
                <w:bCs/>
                <w:color w:val="auto"/>
                <w:sz w:val="20"/>
                <w:szCs w:val="20"/>
              </w:rPr>
              <w:t>CONE PAMEČE 3«</w:t>
            </w:r>
          </w:p>
          <w:p w14:paraId="27B8E0EA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color w:val="auto"/>
                <w:sz w:val="20"/>
                <w:szCs w:val="20"/>
              </w:rPr>
            </w:pPr>
          </w:p>
        </w:tc>
      </w:tr>
      <w:tr w:rsidR="00985D97" w:rsidRPr="00985D97" w14:paraId="3FC625C0" w14:textId="77777777" w:rsidTr="00E941D7">
        <w:trPr>
          <w:trHeight w:val="477"/>
        </w:trPr>
        <w:tc>
          <w:tcPr>
            <w:tcW w:w="9714" w:type="dxa"/>
          </w:tcPr>
          <w:p w14:paraId="04CF312E" w14:textId="77777777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  <w:p w14:paraId="65B3DA2F" w14:textId="6FB4C3FA" w:rsidR="00985D97" w:rsidRPr="00985D97" w:rsidRDefault="00985D97" w:rsidP="00985D97">
            <w:pPr>
              <w:pStyle w:val="Default"/>
              <w:rPr>
                <w:rFonts w:ascii="Open Sans" w:hAnsi="Open Sans" w:cs="Open Sans"/>
                <w:b/>
                <w:color w:val="auto"/>
                <w:sz w:val="20"/>
                <w:szCs w:val="20"/>
              </w:rPr>
            </w:pPr>
          </w:p>
        </w:tc>
      </w:tr>
    </w:tbl>
    <w:p w14:paraId="2FA30713" w14:textId="17EB8DF4" w:rsidR="00985D97" w:rsidRPr="00985D97" w:rsidRDefault="00985D97" w:rsidP="00985D97">
      <w:pPr>
        <w:tabs>
          <w:tab w:val="left" w:pos="2410"/>
        </w:tabs>
        <w:jc w:val="both"/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 xml:space="preserve">PREDLAGATELJ:       </w:t>
      </w:r>
      <w:r w:rsidR="00033965">
        <w:rPr>
          <w:rFonts w:ascii="Open Sans" w:hAnsi="Open Sans" w:cs="Open Sans"/>
          <w:b/>
        </w:rPr>
        <w:t xml:space="preserve">             </w:t>
      </w:r>
      <w:r w:rsidRPr="00985D97">
        <w:rPr>
          <w:rFonts w:ascii="Open Sans" w:hAnsi="Open Sans" w:cs="Open Sans"/>
          <w:bCs/>
        </w:rPr>
        <w:t>Tilen Klugler, župan</w:t>
      </w:r>
      <w:r w:rsidRPr="00985D97">
        <w:rPr>
          <w:rFonts w:ascii="Open Sans" w:hAnsi="Open Sans" w:cs="Open Sans"/>
          <w:b/>
        </w:rPr>
        <w:tab/>
      </w:r>
    </w:p>
    <w:p w14:paraId="1C5332F4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3ED68652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46EBBCCC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25CDBD6C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3620360" w14:textId="15D16FA1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PRAVNA PODLAGA:  </w:t>
      </w:r>
      <w:r>
        <w:rPr>
          <w:rFonts w:ascii="Open Sans" w:hAnsi="Open Sans" w:cs="Open Sans"/>
          <w:b/>
        </w:rPr>
        <w:t xml:space="preserve">      </w:t>
      </w:r>
      <w:r w:rsidRPr="00985D97">
        <w:rPr>
          <w:rFonts w:ascii="Open Sans" w:hAnsi="Open Sans" w:cs="Open Sans"/>
          <w:bCs/>
        </w:rPr>
        <w:t>Uredba o enotni metodologiji za pripravo in obravnavo investicijske</w:t>
      </w:r>
      <w:r>
        <w:rPr>
          <w:rFonts w:ascii="Open Sans" w:hAnsi="Open Sans" w:cs="Open Sans"/>
          <w:bCs/>
        </w:rPr>
        <w:t xml:space="preserve"> </w:t>
      </w:r>
      <w:r w:rsidRPr="00985D97">
        <w:rPr>
          <w:rFonts w:ascii="Open Sans" w:hAnsi="Open Sans" w:cs="Open Sans"/>
          <w:bCs/>
        </w:rPr>
        <w:t xml:space="preserve">dokumentacije na področju javnih financ (Ur. l. RS, št. 60/06, 54/10, 27/16), </w:t>
      </w:r>
      <w:r w:rsidR="00C025FC" w:rsidRPr="00C025FC">
        <w:rPr>
          <w:rFonts w:ascii="Open Sans" w:hAnsi="Open Sans" w:cs="Open Sans"/>
          <w:bCs/>
        </w:rPr>
        <w:t>Statut Mestne občine Slovenj Gradec (Uradno prečiščeno besedilo); (Statut MOSG-UPB-3); (Uradni list RS, št. 91/20)</w:t>
      </w:r>
    </w:p>
    <w:p w14:paraId="5228598F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71009B10" w14:textId="77777777" w:rsidR="00985D97" w:rsidRPr="00985D97" w:rsidRDefault="00985D97" w:rsidP="00985D97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</w:rPr>
      </w:pPr>
    </w:p>
    <w:p w14:paraId="3F49A608" w14:textId="77777777" w:rsidR="00985D97" w:rsidRPr="00985D97" w:rsidRDefault="00985D97" w:rsidP="00985D97">
      <w:pPr>
        <w:tabs>
          <w:tab w:val="left" w:pos="4536"/>
        </w:tabs>
        <w:jc w:val="both"/>
        <w:rPr>
          <w:rFonts w:ascii="Open Sans" w:hAnsi="Open Sans" w:cs="Open Sans"/>
          <w:b/>
        </w:rPr>
      </w:pPr>
    </w:p>
    <w:p w14:paraId="07734612" w14:textId="5234B0D2" w:rsidR="00985D97" w:rsidRPr="00985D97" w:rsidRDefault="00985D97" w:rsidP="00985D97">
      <w:pPr>
        <w:tabs>
          <w:tab w:val="left" w:pos="2552"/>
        </w:tabs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/>
        </w:rPr>
        <w:t xml:space="preserve">PREDLOG SKLEPA:   </w:t>
      </w:r>
      <w:r>
        <w:rPr>
          <w:rFonts w:ascii="Open Sans" w:hAnsi="Open Sans" w:cs="Open Sans"/>
          <w:b/>
        </w:rPr>
        <w:t xml:space="preserve">    </w:t>
      </w:r>
      <w:r w:rsidR="00033965">
        <w:rPr>
          <w:rFonts w:ascii="Open Sans" w:hAnsi="Open Sans" w:cs="Open Sans"/>
          <w:b/>
        </w:rPr>
        <w:t xml:space="preserve">       </w:t>
      </w:r>
      <w:r w:rsidRPr="00985D97">
        <w:rPr>
          <w:rFonts w:ascii="Open Sans" w:hAnsi="Open Sans" w:cs="Open Sans"/>
          <w:b/>
        </w:rPr>
        <w:t xml:space="preserve"> </w:t>
      </w:r>
      <w:r w:rsidRPr="00985D97">
        <w:rPr>
          <w:rFonts w:ascii="Open Sans" w:hAnsi="Open Sans" w:cs="Open Sans"/>
          <w:bCs/>
        </w:rPr>
        <w:t xml:space="preserve">Mestni svet Mestne občine Slovenj Gradec sprejme predlog </w:t>
      </w:r>
    </w:p>
    <w:p w14:paraId="6D5E9BFD" w14:textId="77777777" w:rsidR="004623FD" w:rsidRDefault="00985D97" w:rsidP="004623FD">
      <w:pPr>
        <w:tabs>
          <w:tab w:val="left" w:pos="2552"/>
        </w:tabs>
        <w:ind w:left="720"/>
        <w:jc w:val="both"/>
        <w:rPr>
          <w:rFonts w:ascii="Open Sans" w:hAnsi="Open Sans" w:cs="Open Sans"/>
          <w:bCs/>
        </w:rPr>
      </w:pPr>
      <w:r w:rsidRPr="00985D97">
        <w:rPr>
          <w:rFonts w:ascii="Open Sans" w:hAnsi="Open Sans" w:cs="Open Sans"/>
          <w:bCs/>
        </w:rPr>
        <w:t xml:space="preserve">                                    </w:t>
      </w:r>
      <w:r w:rsidR="00033965">
        <w:rPr>
          <w:rFonts w:ascii="Open Sans" w:hAnsi="Open Sans" w:cs="Open Sans"/>
          <w:bCs/>
        </w:rPr>
        <w:t>n</w:t>
      </w:r>
      <w:r w:rsidR="00C51195" w:rsidRPr="00C51195">
        <w:rPr>
          <w:rFonts w:ascii="Open Sans" w:hAnsi="Open Sans" w:cs="Open Sans"/>
          <w:bCs/>
        </w:rPr>
        <w:t>ovelacij</w:t>
      </w:r>
      <w:r w:rsidR="00C51195">
        <w:rPr>
          <w:rFonts w:ascii="Open Sans" w:hAnsi="Open Sans" w:cs="Open Sans"/>
          <w:bCs/>
        </w:rPr>
        <w:t>e</w:t>
      </w:r>
      <w:r w:rsidR="00C51195" w:rsidRPr="00C51195">
        <w:rPr>
          <w:rFonts w:ascii="Open Sans" w:hAnsi="Open Sans" w:cs="Open Sans"/>
          <w:bCs/>
        </w:rPr>
        <w:t xml:space="preserve"> Investicijskega </w:t>
      </w:r>
      <w:r w:rsidR="00C51195">
        <w:rPr>
          <w:rFonts w:ascii="Open Sans" w:hAnsi="Open Sans" w:cs="Open Sans"/>
          <w:bCs/>
        </w:rPr>
        <w:t>p</w:t>
      </w:r>
      <w:r w:rsidR="00C51195" w:rsidRPr="00C51195">
        <w:rPr>
          <w:rFonts w:ascii="Open Sans" w:hAnsi="Open Sans" w:cs="Open Sans"/>
          <w:bCs/>
        </w:rPr>
        <w:t>rograma</w:t>
      </w:r>
    </w:p>
    <w:p w14:paraId="190F2BFC" w14:textId="0E831864" w:rsidR="00985D97" w:rsidRPr="00985D97" w:rsidRDefault="004623FD" w:rsidP="004623FD">
      <w:pPr>
        <w:tabs>
          <w:tab w:val="left" w:pos="2552"/>
        </w:tabs>
        <w:ind w:left="720"/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                                 </w:t>
      </w:r>
      <w:r w:rsidR="00C51195" w:rsidRPr="00C51195">
        <w:rPr>
          <w:rFonts w:ascii="Open Sans" w:hAnsi="Open Sans" w:cs="Open Sans"/>
          <w:bCs/>
        </w:rPr>
        <w:t xml:space="preserve"> </w:t>
      </w:r>
      <w:r w:rsidR="00985D97" w:rsidRPr="00985D97">
        <w:rPr>
          <w:rFonts w:ascii="Open Sans" w:hAnsi="Open Sans" w:cs="Open Sans"/>
          <w:bCs/>
        </w:rPr>
        <w:t>»</w:t>
      </w:r>
      <w:r w:rsidRPr="004623FD">
        <w:rPr>
          <w:rFonts w:ascii="Open Sans" w:hAnsi="Open Sans" w:cs="Open Sans"/>
          <w:bCs/>
        </w:rPr>
        <w:t>RAZŠIRITEV POSLOVNE CONE PAMEČE 3</w:t>
      </w:r>
      <w:r w:rsidR="00985D97" w:rsidRPr="00985D97">
        <w:rPr>
          <w:rFonts w:ascii="Open Sans" w:hAnsi="Open Sans" w:cs="Open Sans"/>
          <w:bCs/>
        </w:rPr>
        <w:t>«</w:t>
      </w:r>
    </w:p>
    <w:p w14:paraId="64FCA604" w14:textId="1E70F191" w:rsidR="00985D97" w:rsidRPr="00985D97" w:rsidRDefault="00985D97" w:rsidP="00985D97">
      <w:pPr>
        <w:rPr>
          <w:rFonts w:ascii="Open Sans" w:hAnsi="Open Sans" w:cs="Open Sans"/>
        </w:rPr>
      </w:pPr>
    </w:p>
    <w:p w14:paraId="6DF011DA" w14:textId="77777777" w:rsidR="00985D97" w:rsidRPr="00985D97" w:rsidRDefault="00985D97" w:rsidP="00985D97">
      <w:pPr>
        <w:rPr>
          <w:rFonts w:ascii="Open Sans" w:hAnsi="Open Sans" w:cs="Open Sans"/>
        </w:rPr>
      </w:pPr>
    </w:p>
    <w:p w14:paraId="4B79C171" w14:textId="77777777" w:rsidR="00985D97" w:rsidRPr="00985D97" w:rsidRDefault="00985D97" w:rsidP="00985D97">
      <w:pPr>
        <w:rPr>
          <w:rFonts w:ascii="Open Sans" w:hAnsi="Open Sans" w:cs="Open Sans"/>
          <w:b/>
        </w:rPr>
      </w:pPr>
    </w:p>
    <w:p w14:paraId="18FEEBA9" w14:textId="77777777" w:rsidR="00985D97" w:rsidRPr="00985D97" w:rsidRDefault="00985D97" w:rsidP="00985D97">
      <w:pPr>
        <w:rPr>
          <w:rFonts w:ascii="Open Sans" w:hAnsi="Open Sans" w:cs="Open Sans"/>
          <w:b/>
        </w:rPr>
      </w:pPr>
      <w:r w:rsidRPr="00985D97">
        <w:rPr>
          <w:rFonts w:ascii="Open Sans" w:hAnsi="Open Sans" w:cs="Open Sans"/>
          <w:b/>
        </w:rPr>
        <w:t>OBRAZLOŽITEV:</w:t>
      </w:r>
    </w:p>
    <w:p w14:paraId="06A3838C" w14:textId="77777777" w:rsidR="00985D97" w:rsidRPr="00985D97" w:rsidRDefault="00985D97" w:rsidP="00985D97">
      <w:pPr>
        <w:jc w:val="both"/>
        <w:rPr>
          <w:rFonts w:ascii="Open Sans" w:hAnsi="Open Sans" w:cs="Open Sans"/>
          <w:bCs/>
        </w:rPr>
      </w:pPr>
    </w:p>
    <w:p w14:paraId="07E5334F" w14:textId="74690589" w:rsidR="00C025FC" w:rsidRDefault="00A64647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Zaradi </w:t>
      </w:r>
      <w:r w:rsidR="004B652E">
        <w:rPr>
          <w:rFonts w:ascii="Open Sans" w:hAnsi="Open Sans" w:cs="Open Sans"/>
          <w:bCs/>
        </w:rPr>
        <w:t xml:space="preserve">daljšega časovnega obdobja - </w:t>
      </w:r>
      <w:r>
        <w:rPr>
          <w:rFonts w:ascii="Open Sans" w:hAnsi="Open Sans" w:cs="Open Sans"/>
          <w:bCs/>
        </w:rPr>
        <w:t xml:space="preserve">preteka enega leta od </w:t>
      </w:r>
      <w:r w:rsidR="00477ECC">
        <w:rPr>
          <w:rFonts w:ascii="Open Sans" w:hAnsi="Open Sans" w:cs="Open Sans"/>
          <w:bCs/>
        </w:rPr>
        <w:t xml:space="preserve">zadnje potrditve </w:t>
      </w:r>
      <w:r w:rsidR="00B74D45">
        <w:rPr>
          <w:rFonts w:ascii="Open Sans" w:hAnsi="Open Sans" w:cs="Open Sans"/>
          <w:bCs/>
        </w:rPr>
        <w:t xml:space="preserve">Investicijskega programa se mora </w:t>
      </w:r>
      <w:r w:rsidR="00C025FC">
        <w:rPr>
          <w:rFonts w:ascii="Open Sans" w:hAnsi="Open Sans" w:cs="Open Sans"/>
          <w:bCs/>
        </w:rPr>
        <w:t xml:space="preserve"> skladno  z </w:t>
      </w:r>
      <w:r w:rsidR="00C025FC" w:rsidRPr="00C025FC">
        <w:rPr>
          <w:rFonts w:ascii="Open Sans" w:hAnsi="Open Sans" w:cs="Open Sans"/>
          <w:bCs/>
        </w:rPr>
        <w:t>Uredba o enotni metodologiji za pripravo in obravnavo investicijske dokumentacije na področju javnih financ (Ur. l. RS, št. 60/06, 54/10, 27/16)</w:t>
      </w:r>
      <w:r w:rsidR="009E4E09">
        <w:rPr>
          <w:rFonts w:ascii="Open Sans" w:hAnsi="Open Sans" w:cs="Open Sans"/>
          <w:bCs/>
        </w:rPr>
        <w:t xml:space="preserve">  potrditi novelacijo Investicijskega programa</w:t>
      </w:r>
      <w:r w:rsidR="00C025FC">
        <w:rPr>
          <w:rFonts w:ascii="Open Sans" w:hAnsi="Open Sans" w:cs="Open Sans"/>
          <w:bCs/>
        </w:rPr>
        <w:t xml:space="preserve"> </w:t>
      </w:r>
      <w:r w:rsidR="009E4E09">
        <w:rPr>
          <w:rFonts w:ascii="Open Sans" w:hAnsi="Open Sans" w:cs="Open Sans"/>
          <w:bCs/>
        </w:rPr>
        <w:t xml:space="preserve">za projekt </w:t>
      </w:r>
      <w:r w:rsidR="00D80AA0" w:rsidRPr="00D80AA0">
        <w:rPr>
          <w:rFonts w:ascii="Open Sans" w:hAnsi="Open Sans" w:cs="Open Sans"/>
          <w:bCs/>
        </w:rPr>
        <w:t>»RAZŠIRITEV POSLOVNE CONE PAMEČE 3«</w:t>
      </w:r>
      <w:r w:rsidR="00D80AA0">
        <w:rPr>
          <w:rFonts w:ascii="Open Sans" w:hAnsi="Open Sans" w:cs="Open Sans"/>
          <w:bCs/>
        </w:rPr>
        <w:t xml:space="preserve">. </w:t>
      </w:r>
      <w:r w:rsidR="00F63A5D">
        <w:rPr>
          <w:rFonts w:ascii="Open Sans" w:hAnsi="Open Sans" w:cs="Open Sans"/>
          <w:bCs/>
        </w:rPr>
        <w:t xml:space="preserve">Ocenjena vrednost investicije ostaja ista kot v že potrjenem Investicijskem </w:t>
      </w:r>
      <w:r w:rsidR="006A175E">
        <w:rPr>
          <w:rFonts w:ascii="Open Sans" w:hAnsi="Open Sans" w:cs="Open Sans"/>
          <w:bCs/>
        </w:rPr>
        <w:t>programu</w:t>
      </w:r>
      <w:r w:rsidR="003241D6">
        <w:rPr>
          <w:rFonts w:ascii="Open Sans" w:hAnsi="Open Sans" w:cs="Open Sans"/>
          <w:bCs/>
        </w:rPr>
        <w:t>.</w:t>
      </w:r>
    </w:p>
    <w:p w14:paraId="101845E0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0B4ADA5" w14:textId="20F69DD7" w:rsidR="00C025FC" w:rsidRDefault="00690FC5" w:rsidP="00985D97">
      <w:pPr>
        <w:jc w:val="both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1C58" w14:paraId="472106F6" w14:textId="77777777" w:rsidTr="00671C58">
        <w:tc>
          <w:tcPr>
            <w:tcW w:w="3005" w:type="dxa"/>
          </w:tcPr>
          <w:p w14:paraId="1CD00044" w14:textId="3C59845F" w:rsidR="00671C58" w:rsidRDefault="002A63F7" w:rsidP="00985D97">
            <w:pPr>
              <w:jc w:val="both"/>
              <w:rPr>
                <w:rFonts w:ascii="Open Sans" w:hAnsi="Open Sans" w:cs="Open Sans"/>
                <w:bCs/>
              </w:rPr>
            </w:pPr>
            <w:r w:rsidRPr="002A63F7">
              <w:rPr>
                <w:rFonts w:ascii="Open Sans" w:hAnsi="Open Sans" w:cs="Open Sans"/>
                <w:bCs/>
              </w:rPr>
              <w:t>Vrednost investicije</w:t>
            </w:r>
          </w:p>
        </w:tc>
        <w:tc>
          <w:tcPr>
            <w:tcW w:w="3005" w:type="dxa"/>
          </w:tcPr>
          <w:p w14:paraId="72A6EDD8" w14:textId="35BF389A" w:rsidR="00671C58" w:rsidRDefault="003241D6" w:rsidP="00DA1ACE">
            <w:pPr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Novelacija IP</w:t>
            </w:r>
          </w:p>
        </w:tc>
        <w:tc>
          <w:tcPr>
            <w:tcW w:w="3006" w:type="dxa"/>
          </w:tcPr>
          <w:p w14:paraId="08FF59B4" w14:textId="313AAB75" w:rsidR="00671C58" w:rsidRDefault="003241D6" w:rsidP="00DA1ACE">
            <w:pPr>
              <w:jc w:val="center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IP</w:t>
            </w:r>
          </w:p>
        </w:tc>
      </w:tr>
      <w:tr w:rsidR="00671C58" w14:paraId="37805C08" w14:textId="77777777" w:rsidTr="00671C58">
        <w:tc>
          <w:tcPr>
            <w:tcW w:w="3005" w:type="dxa"/>
          </w:tcPr>
          <w:p w14:paraId="5914EA86" w14:textId="2254A843" w:rsidR="00671C58" w:rsidRDefault="00671C58" w:rsidP="00985D97">
            <w:pPr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3005" w:type="dxa"/>
          </w:tcPr>
          <w:p w14:paraId="12760ABF" w14:textId="03FEDEA5" w:rsidR="00671C58" w:rsidRDefault="00DA1ACE" w:rsidP="00DA1ACE">
            <w:pPr>
              <w:jc w:val="center"/>
              <w:rPr>
                <w:rFonts w:ascii="Open Sans" w:hAnsi="Open Sans" w:cs="Open Sans"/>
                <w:bCs/>
              </w:rPr>
            </w:pPr>
            <w:r w:rsidRPr="00DA1ACE">
              <w:rPr>
                <w:rFonts w:ascii="Open Sans" w:hAnsi="Open Sans" w:cs="Open Sans"/>
                <w:bCs/>
              </w:rPr>
              <w:t>2.351.100,00</w:t>
            </w:r>
            <w:r>
              <w:rPr>
                <w:rFonts w:ascii="Open Sans" w:hAnsi="Open Sans" w:cs="Open Sans"/>
                <w:bCs/>
              </w:rPr>
              <w:t xml:space="preserve"> €</w:t>
            </w:r>
          </w:p>
        </w:tc>
        <w:tc>
          <w:tcPr>
            <w:tcW w:w="3006" w:type="dxa"/>
          </w:tcPr>
          <w:p w14:paraId="558702B9" w14:textId="74D48251" w:rsidR="00671C58" w:rsidRDefault="00DA1ACE" w:rsidP="00DA1ACE">
            <w:pPr>
              <w:jc w:val="center"/>
              <w:rPr>
                <w:rFonts w:ascii="Open Sans" w:hAnsi="Open Sans" w:cs="Open Sans"/>
                <w:bCs/>
              </w:rPr>
            </w:pPr>
            <w:r w:rsidRPr="00DA1ACE">
              <w:rPr>
                <w:rFonts w:ascii="Open Sans" w:hAnsi="Open Sans" w:cs="Open Sans"/>
                <w:bCs/>
              </w:rPr>
              <w:t>2.351.100,00</w:t>
            </w:r>
            <w:r>
              <w:rPr>
                <w:rFonts w:ascii="Open Sans" w:hAnsi="Open Sans" w:cs="Open Sans"/>
                <w:bCs/>
              </w:rPr>
              <w:t xml:space="preserve"> €</w:t>
            </w:r>
          </w:p>
        </w:tc>
      </w:tr>
    </w:tbl>
    <w:p w14:paraId="02AB36D0" w14:textId="0953267C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4535E7E3" w14:textId="79C1241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01928F8E" w14:textId="6E99DE2D" w:rsidR="009E4E09" w:rsidRDefault="009E4E09" w:rsidP="00985D97">
      <w:pPr>
        <w:jc w:val="both"/>
        <w:rPr>
          <w:rFonts w:ascii="Open Sans" w:hAnsi="Open Sans" w:cs="Open Sans"/>
          <w:bCs/>
        </w:rPr>
      </w:pPr>
    </w:p>
    <w:p w14:paraId="1FED48E8" w14:textId="77777777" w:rsidR="009E4E09" w:rsidRDefault="009E4E09" w:rsidP="00985D97">
      <w:pPr>
        <w:jc w:val="both"/>
        <w:rPr>
          <w:rFonts w:ascii="Open Sans" w:hAnsi="Open Sans" w:cs="Open Sans"/>
          <w:bCs/>
        </w:rPr>
      </w:pPr>
    </w:p>
    <w:p w14:paraId="6B2D0FCD" w14:textId="3AC4108D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17EC5F97" w14:textId="621BEE55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49321D9" w14:textId="7B865C0B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6C860682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p w14:paraId="70C2001E" w14:textId="77777777" w:rsidR="00C025FC" w:rsidRDefault="00C025FC" w:rsidP="00985D97">
      <w:pPr>
        <w:jc w:val="both"/>
        <w:rPr>
          <w:rFonts w:ascii="Open Sans" w:hAnsi="Open Sans" w:cs="Open Sans"/>
          <w:bCs/>
        </w:rPr>
      </w:pPr>
    </w:p>
    <w:sectPr w:rsidR="00C025FC" w:rsidSect="00F5334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E191F" w14:textId="77777777" w:rsidR="00282227" w:rsidRDefault="00282227" w:rsidP="00F4078B">
      <w:r>
        <w:separator/>
      </w:r>
    </w:p>
  </w:endnote>
  <w:endnote w:type="continuationSeparator" w:id="0">
    <w:p w14:paraId="44AE6CB5" w14:textId="77777777" w:rsidR="00282227" w:rsidRDefault="00282227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1442A186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5B3B55F0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EE614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3CBD6BC0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49DB8076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65744" w14:textId="77777777" w:rsidR="00282227" w:rsidRDefault="00282227" w:rsidP="00F4078B">
      <w:r>
        <w:separator/>
      </w:r>
    </w:p>
  </w:footnote>
  <w:footnote w:type="continuationSeparator" w:id="0">
    <w:p w14:paraId="5757E818" w14:textId="77777777" w:rsidR="00282227" w:rsidRDefault="00282227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BE92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F45819D" wp14:editId="288A7134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108CB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62259375" wp14:editId="5696D8DA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B02C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E4"/>
    <w:rsid w:val="00015251"/>
    <w:rsid w:val="000155E5"/>
    <w:rsid w:val="00033965"/>
    <w:rsid w:val="000A435E"/>
    <w:rsid w:val="000F3831"/>
    <w:rsid w:val="00130F18"/>
    <w:rsid w:val="0013317A"/>
    <w:rsid w:val="001A183F"/>
    <w:rsid w:val="001B38E4"/>
    <w:rsid w:val="001C28C1"/>
    <w:rsid w:val="001E7846"/>
    <w:rsid w:val="00214EC7"/>
    <w:rsid w:val="00242A3E"/>
    <w:rsid w:val="0025646E"/>
    <w:rsid w:val="00256B0B"/>
    <w:rsid w:val="00274651"/>
    <w:rsid w:val="00282227"/>
    <w:rsid w:val="00295013"/>
    <w:rsid w:val="002A63F7"/>
    <w:rsid w:val="002B5F23"/>
    <w:rsid w:val="002C00E2"/>
    <w:rsid w:val="003241D6"/>
    <w:rsid w:val="00324BAA"/>
    <w:rsid w:val="003322AF"/>
    <w:rsid w:val="003C7B95"/>
    <w:rsid w:val="004623FD"/>
    <w:rsid w:val="00477ECC"/>
    <w:rsid w:val="004A001F"/>
    <w:rsid w:val="004B652E"/>
    <w:rsid w:val="004E2835"/>
    <w:rsid w:val="0051682C"/>
    <w:rsid w:val="005B738D"/>
    <w:rsid w:val="005C5450"/>
    <w:rsid w:val="005D2F31"/>
    <w:rsid w:val="00603DBF"/>
    <w:rsid w:val="00671C58"/>
    <w:rsid w:val="00683B0E"/>
    <w:rsid w:val="00690FC5"/>
    <w:rsid w:val="006A175E"/>
    <w:rsid w:val="006B30FC"/>
    <w:rsid w:val="006E36E9"/>
    <w:rsid w:val="00731FC2"/>
    <w:rsid w:val="00741A6D"/>
    <w:rsid w:val="007559E2"/>
    <w:rsid w:val="00815368"/>
    <w:rsid w:val="00824F72"/>
    <w:rsid w:val="00864636"/>
    <w:rsid w:val="009101C1"/>
    <w:rsid w:val="00932D7B"/>
    <w:rsid w:val="00961139"/>
    <w:rsid w:val="009658E7"/>
    <w:rsid w:val="00985D97"/>
    <w:rsid w:val="009C1CC7"/>
    <w:rsid w:val="009D0134"/>
    <w:rsid w:val="009E4E09"/>
    <w:rsid w:val="00A32C30"/>
    <w:rsid w:val="00A63DD8"/>
    <w:rsid w:val="00A64647"/>
    <w:rsid w:val="00A87E77"/>
    <w:rsid w:val="00B74D45"/>
    <w:rsid w:val="00C025FC"/>
    <w:rsid w:val="00C03C4B"/>
    <w:rsid w:val="00C323E3"/>
    <w:rsid w:val="00C51195"/>
    <w:rsid w:val="00C603D0"/>
    <w:rsid w:val="00C631DE"/>
    <w:rsid w:val="00C77AB2"/>
    <w:rsid w:val="00C93D8F"/>
    <w:rsid w:val="00CB450A"/>
    <w:rsid w:val="00CF28C3"/>
    <w:rsid w:val="00D62A28"/>
    <w:rsid w:val="00D80AA0"/>
    <w:rsid w:val="00DA1ACE"/>
    <w:rsid w:val="00DA2783"/>
    <w:rsid w:val="00DB785F"/>
    <w:rsid w:val="00DD3287"/>
    <w:rsid w:val="00E43847"/>
    <w:rsid w:val="00E447D3"/>
    <w:rsid w:val="00E84035"/>
    <w:rsid w:val="00E94E6C"/>
    <w:rsid w:val="00ED64B0"/>
    <w:rsid w:val="00F4078B"/>
    <w:rsid w:val="00F5334A"/>
    <w:rsid w:val="00F63A5D"/>
    <w:rsid w:val="00F914A2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63A56"/>
  <w15:chartTrackingRefBased/>
  <w15:docId w15:val="{122BCAAA-C877-4F28-9B81-5E9AAFB6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D97"/>
    <w:rPr>
      <w:rFonts w:ascii="Times New Roman" w:eastAsia="Times New Roman" w:hAnsi="Times New Roman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iPriority w:val="99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szCs w:val="24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paragraph" w:customStyle="1" w:styleId="Default">
    <w:name w:val="Default"/>
    <w:rsid w:val="00985D9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24BA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24BA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24BA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24BA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24BAA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B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BAA"/>
    <w:rPr>
      <w:rFonts w:ascii="Segoe UI" w:eastAsia="Times New Roman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67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2020-03-13T10:56:00Z</cp:lastPrinted>
  <dcterms:created xsi:type="dcterms:W3CDTF">2020-11-20T06:26:00Z</dcterms:created>
  <dcterms:modified xsi:type="dcterms:W3CDTF">2020-11-20T06:26:00Z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