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F68AE8" w14:textId="5C45E679" w:rsidR="00B5780E" w:rsidRDefault="002D1FB0" w:rsidP="00B5780E">
      <w:pPr>
        <w:rPr>
          <w:rFonts w:ascii="Garamond" w:hAnsi="Garamond"/>
          <w:kern w:val="18"/>
          <w:sz w:val="20"/>
          <w:szCs w:val="20"/>
        </w:rPr>
      </w:pPr>
      <w:r>
        <w:rPr>
          <w:noProof/>
        </w:rPr>
        <mc:AlternateContent>
          <mc:Choice Requires="wps">
            <w:drawing>
              <wp:anchor distT="0" distB="0" distL="114300" distR="114300" simplePos="0" relativeHeight="251658241" behindDoc="0" locked="0" layoutInCell="1" allowOverlap="1" wp14:anchorId="34F68F32" wp14:editId="0F67D75D">
                <wp:simplePos x="0" y="0"/>
                <wp:positionH relativeFrom="margin">
                  <wp:posOffset>1472702</wp:posOffset>
                </wp:positionH>
                <wp:positionV relativeFrom="paragraph">
                  <wp:posOffset>3177935</wp:posOffset>
                </wp:positionV>
                <wp:extent cx="4283333" cy="1762897"/>
                <wp:effectExtent l="0" t="0" r="3175" b="8890"/>
                <wp:wrapNone/>
                <wp:docPr id="30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3333" cy="1762897"/>
                        </a:xfrm>
                        <a:prstGeom prst="rect">
                          <a:avLst/>
                        </a:prstGeom>
                        <a:solidFill>
                          <a:srgbClr val="FFFFFF"/>
                        </a:solidFill>
                        <a:ln w="9525">
                          <a:noFill/>
                          <a:miter lim="800000"/>
                          <a:headEnd/>
                          <a:tailEnd/>
                        </a:ln>
                      </wps:spPr>
                      <wps:txbx>
                        <w:txbxContent>
                          <w:p w14:paraId="0B8F3E84" w14:textId="0BB4128A" w:rsidR="00E87F74" w:rsidRPr="00656377" w:rsidRDefault="00E87F74" w:rsidP="007B3E2C">
                            <w:pPr>
                              <w:tabs>
                                <w:tab w:val="left" w:pos="0"/>
                                <w:tab w:val="left" w:pos="8364"/>
                              </w:tabs>
                              <w:ind w:right="20"/>
                              <w:jc w:val="right"/>
                              <w:rPr>
                                <w:rFonts w:ascii="Segoe Condensed" w:hAnsi="Segoe Condensed"/>
                                <w:b/>
                                <w:color w:val="4F81BD" w:themeColor="accent1"/>
                                <w:sz w:val="32"/>
                                <w:szCs w:val="32"/>
                              </w:rPr>
                            </w:pPr>
                            <w:r w:rsidRPr="00656377">
                              <w:rPr>
                                <w:rFonts w:ascii="Segoe Condensed" w:hAnsi="Segoe Condensed"/>
                                <w:b/>
                                <w:color w:val="4F81BD" w:themeColor="accent1"/>
                                <w:sz w:val="32"/>
                                <w:szCs w:val="32"/>
                              </w:rPr>
                              <w:t>PROGRAM IZVAJANJA JAVNE SLUŽBE ODVAJANJA IN ČIŠČENJA KOMUNALNE ODPADNE VODE V OBČINAH SLOVENJ GRADEC IN MISLINJA 20</w:t>
                            </w:r>
                            <w:r>
                              <w:rPr>
                                <w:rFonts w:ascii="Segoe Condensed" w:hAnsi="Segoe Condensed"/>
                                <w:b/>
                                <w:color w:val="4F81BD" w:themeColor="accent1"/>
                                <w:sz w:val="32"/>
                                <w:szCs w:val="32"/>
                              </w:rPr>
                              <w:t>21</w:t>
                            </w:r>
                            <w:r w:rsidRPr="00656377">
                              <w:rPr>
                                <w:rFonts w:ascii="Segoe Condensed" w:hAnsi="Segoe Condensed"/>
                                <w:b/>
                                <w:color w:val="4F81BD" w:themeColor="accent1"/>
                                <w:sz w:val="32"/>
                                <w:szCs w:val="32"/>
                              </w:rPr>
                              <w:t xml:space="preserve"> – 202</w:t>
                            </w:r>
                            <w:r>
                              <w:rPr>
                                <w:rFonts w:ascii="Segoe Condensed" w:hAnsi="Segoe Condensed"/>
                                <w:b/>
                                <w:color w:val="4F81BD" w:themeColor="accent1"/>
                                <w:sz w:val="32"/>
                                <w:szCs w:val="32"/>
                              </w:rPr>
                              <w:t>4</w:t>
                            </w:r>
                          </w:p>
                          <w:p w14:paraId="1912CDAF" w14:textId="2BABAA19" w:rsidR="00E87F74" w:rsidRDefault="00E87F74" w:rsidP="007B3E2C">
                            <w:pPr>
                              <w:tabs>
                                <w:tab w:val="left" w:pos="0"/>
                                <w:tab w:val="left" w:pos="8364"/>
                              </w:tabs>
                              <w:ind w:right="20"/>
                              <w:jc w:val="right"/>
                              <w:rPr>
                                <w:rFonts w:ascii="Segoe Condensed" w:hAnsi="Segoe Condensed"/>
                                <w:color w:val="7F7F7F" w:themeColor="text1" w:themeTint="80"/>
                                <w:sz w:val="32"/>
                                <w:szCs w:val="32"/>
                              </w:rPr>
                            </w:pPr>
                          </w:p>
                          <w:p w14:paraId="3311F7F9" w14:textId="77777777" w:rsidR="00E87F74" w:rsidRDefault="00E87F74" w:rsidP="007B3E2C">
                            <w:pPr>
                              <w:tabs>
                                <w:tab w:val="left" w:pos="0"/>
                                <w:tab w:val="left" w:pos="8364"/>
                              </w:tabs>
                              <w:ind w:right="20"/>
                              <w:jc w:val="right"/>
                              <w:rPr>
                                <w:rFonts w:ascii="Segoe Condensed" w:hAnsi="Segoe Condensed"/>
                                <w:color w:val="7F7F7F" w:themeColor="text1" w:themeTint="80"/>
                                <w:sz w:val="32"/>
                                <w:szCs w:val="32"/>
                              </w:rPr>
                            </w:pPr>
                          </w:p>
                          <w:p w14:paraId="01696155" w14:textId="70897E1C" w:rsidR="00E87F74" w:rsidRPr="00D42E0A" w:rsidRDefault="00E87F74" w:rsidP="007B3E2C">
                            <w:pPr>
                              <w:tabs>
                                <w:tab w:val="left" w:pos="0"/>
                                <w:tab w:val="left" w:pos="8364"/>
                              </w:tabs>
                              <w:ind w:right="20"/>
                              <w:jc w:val="right"/>
                              <w:rPr>
                                <w:sz w:val="22"/>
                                <w:szCs w:val="22"/>
                              </w:rPr>
                            </w:pPr>
                            <w:r>
                              <w:rPr>
                                <w:rFonts w:ascii="Segoe Condensed" w:hAnsi="Segoe Condensed"/>
                                <w:color w:val="7F7F7F" w:themeColor="text1" w:themeTint="80"/>
                                <w:sz w:val="22"/>
                                <w:szCs w:val="22"/>
                              </w:rPr>
                              <w:t>Pameče, oktober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F68F32" id="_x0000_t202" coordsize="21600,21600" o:spt="202" path="m,l,21600r21600,l21600,xe">
                <v:stroke joinstyle="miter"/>
                <v:path gradientshapeok="t" o:connecttype="rect"/>
              </v:shapetype>
              <v:shape id="Polje z besedilom 2" o:spid="_x0000_s1026" type="#_x0000_t202" style="position:absolute;margin-left:115.95pt;margin-top:250.25pt;width:337.25pt;height:138.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" stroked="f">
                <v:textbox>
                  <w:txbxContent>
                    <w:p w14:paraId="0B8F3E84" w14:textId="0BB4128A" w:rsidR="00E87F74" w:rsidRPr="00656377" w:rsidRDefault="00E87F74" w:rsidP="007B3E2C">
                      <w:pPr>
                        <w:tabs>
                          <w:tab w:val="left" w:pos="0"/>
                          <w:tab w:val="left" w:pos="8364"/>
                        </w:tabs>
                        <w:ind w:right="20"/>
                        <w:jc w:val="right"/>
                        <w:rPr>
                          <w:rFonts w:ascii="Segoe Condensed" w:hAnsi="Segoe Condensed"/>
                          <w:b/>
                          <w:color w:val="4F81BD" w:themeColor="accent1"/>
                          <w:sz w:val="32"/>
                          <w:szCs w:val="32"/>
                        </w:rPr>
                      </w:pPr>
                      <w:r w:rsidRPr="00656377">
                        <w:rPr>
                          <w:rFonts w:ascii="Segoe Condensed" w:hAnsi="Segoe Condensed"/>
                          <w:b/>
                          <w:color w:val="4F81BD" w:themeColor="accent1"/>
                          <w:sz w:val="32"/>
                          <w:szCs w:val="32"/>
                        </w:rPr>
                        <w:t>PROGRAM IZVAJANJA JAVNE SLUŽBE ODVAJANJA IN ČIŠČENJA KOMUNALNE ODPADNE VODE V OBČINAH SLOVENJ GRADEC IN MISLINJA 20</w:t>
                      </w:r>
                      <w:r>
                        <w:rPr>
                          <w:rFonts w:ascii="Segoe Condensed" w:hAnsi="Segoe Condensed"/>
                          <w:b/>
                          <w:color w:val="4F81BD" w:themeColor="accent1"/>
                          <w:sz w:val="32"/>
                          <w:szCs w:val="32"/>
                        </w:rPr>
                        <w:t>21</w:t>
                      </w:r>
                      <w:r w:rsidRPr="00656377">
                        <w:rPr>
                          <w:rFonts w:ascii="Segoe Condensed" w:hAnsi="Segoe Condensed"/>
                          <w:b/>
                          <w:color w:val="4F81BD" w:themeColor="accent1"/>
                          <w:sz w:val="32"/>
                          <w:szCs w:val="32"/>
                        </w:rPr>
                        <w:t xml:space="preserve"> – 202</w:t>
                      </w:r>
                      <w:r>
                        <w:rPr>
                          <w:rFonts w:ascii="Segoe Condensed" w:hAnsi="Segoe Condensed"/>
                          <w:b/>
                          <w:color w:val="4F81BD" w:themeColor="accent1"/>
                          <w:sz w:val="32"/>
                          <w:szCs w:val="32"/>
                        </w:rPr>
                        <w:t>4</w:t>
                      </w:r>
                    </w:p>
                    <w:p w14:paraId="1912CDAF" w14:textId="2BABAA19" w:rsidR="00E87F74" w:rsidRDefault="00E87F74" w:rsidP="007B3E2C">
                      <w:pPr>
                        <w:tabs>
                          <w:tab w:val="left" w:pos="0"/>
                          <w:tab w:val="left" w:pos="8364"/>
                        </w:tabs>
                        <w:ind w:right="20"/>
                        <w:jc w:val="right"/>
                        <w:rPr>
                          <w:rFonts w:ascii="Segoe Condensed" w:hAnsi="Segoe Condensed"/>
                          <w:color w:val="7F7F7F" w:themeColor="text1" w:themeTint="80"/>
                          <w:sz w:val="32"/>
                          <w:szCs w:val="32"/>
                        </w:rPr>
                      </w:pPr>
                    </w:p>
                    <w:p w14:paraId="3311F7F9" w14:textId="77777777" w:rsidR="00E87F74" w:rsidRDefault="00E87F74" w:rsidP="007B3E2C">
                      <w:pPr>
                        <w:tabs>
                          <w:tab w:val="left" w:pos="0"/>
                          <w:tab w:val="left" w:pos="8364"/>
                        </w:tabs>
                        <w:ind w:right="20"/>
                        <w:jc w:val="right"/>
                        <w:rPr>
                          <w:rFonts w:ascii="Segoe Condensed" w:hAnsi="Segoe Condensed"/>
                          <w:color w:val="7F7F7F" w:themeColor="text1" w:themeTint="80"/>
                          <w:sz w:val="32"/>
                          <w:szCs w:val="32"/>
                        </w:rPr>
                      </w:pPr>
                    </w:p>
                    <w:p w14:paraId="01696155" w14:textId="70897E1C" w:rsidR="00E87F74" w:rsidRPr="00D42E0A" w:rsidRDefault="00E87F74" w:rsidP="007B3E2C">
                      <w:pPr>
                        <w:tabs>
                          <w:tab w:val="left" w:pos="0"/>
                          <w:tab w:val="left" w:pos="8364"/>
                        </w:tabs>
                        <w:ind w:right="20"/>
                        <w:jc w:val="right"/>
                        <w:rPr>
                          <w:sz w:val="22"/>
                          <w:szCs w:val="22"/>
                        </w:rPr>
                      </w:pPr>
                      <w:r>
                        <w:rPr>
                          <w:rFonts w:ascii="Segoe Condensed" w:hAnsi="Segoe Condensed"/>
                          <w:color w:val="7F7F7F" w:themeColor="text1" w:themeTint="80"/>
                          <w:sz w:val="22"/>
                          <w:szCs w:val="22"/>
                        </w:rPr>
                        <w:t>Pameče, oktober 2020</w:t>
                      </w:r>
                    </w:p>
                  </w:txbxContent>
                </v:textbox>
                <w10:wrap anchorx="margin"/>
              </v:shape>
            </w:pict>
          </mc:Fallback>
        </mc:AlternateContent>
      </w:r>
      <w:r w:rsidR="007B3E2C">
        <w:rPr>
          <w:noProof/>
        </w:rPr>
        <w:drawing>
          <wp:anchor distT="0" distB="0" distL="114300" distR="114300" simplePos="0" relativeHeight="251658243" behindDoc="1" locked="0" layoutInCell="1" allowOverlap="1" wp14:anchorId="17AF3C8A" wp14:editId="3391CBE2">
            <wp:simplePos x="0" y="0"/>
            <wp:positionH relativeFrom="column">
              <wp:posOffset>1234418</wp:posOffset>
            </wp:positionH>
            <wp:positionV relativeFrom="paragraph">
              <wp:posOffset>8129817</wp:posOffset>
            </wp:positionV>
            <wp:extent cx="3384934" cy="1093918"/>
            <wp:effectExtent l="0" t="0" r="6350" b="0"/>
            <wp:wrapNone/>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jadolina_design.png"/>
                    <pic:cNvPicPr/>
                  </pic:nvPicPr>
                  <pic:blipFill>
                    <a:blip r:embed="rId12">
                      <a:extLst>
                        <a:ext uri="{28A0092B-C50C-407E-A947-70E740481C1C}">
                          <a14:useLocalDpi xmlns:a14="http://schemas.microsoft.com/office/drawing/2010/main" val="0"/>
                        </a:ext>
                      </a:extLst>
                    </a:blip>
                    <a:stretch>
                      <a:fillRect/>
                    </a:stretch>
                  </pic:blipFill>
                  <pic:spPr>
                    <a:xfrm>
                      <a:off x="0" y="0"/>
                      <a:ext cx="3384934" cy="1093918"/>
                    </a:xfrm>
                    <a:prstGeom prst="rect">
                      <a:avLst/>
                    </a:prstGeom>
                  </pic:spPr>
                </pic:pic>
              </a:graphicData>
            </a:graphic>
            <wp14:sizeRelH relativeFrom="margin">
              <wp14:pctWidth>0</wp14:pctWidth>
            </wp14:sizeRelH>
            <wp14:sizeRelV relativeFrom="margin">
              <wp14:pctHeight>0</wp14:pctHeight>
            </wp14:sizeRelV>
          </wp:anchor>
        </w:drawing>
      </w:r>
      <w:r w:rsidR="004522EB">
        <w:rPr>
          <w:noProof/>
        </w:rPr>
        <mc:AlternateContent>
          <mc:Choice Requires="wpg">
            <w:drawing>
              <wp:anchor distT="0" distB="0" distL="114300" distR="114300" simplePos="0" relativeHeight="251658240" behindDoc="0" locked="0" layoutInCell="1" allowOverlap="1" wp14:anchorId="34F68F34" wp14:editId="34F68F35">
                <wp:simplePos x="0" y="0"/>
                <wp:positionH relativeFrom="column">
                  <wp:posOffset>4193345</wp:posOffset>
                </wp:positionH>
                <wp:positionV relativeFrom="paragraph">
                  <wp:posOffset>106846</wp:posOffset>
                </wp:positionV>
                <wp:extent cx="1469889" cy="612250"/>
                <wp:effectExtent l="0" t="0" r="0" b="0"/>
                <wp:wrapNone/>
                <wp:docPr id="36" name="Skupina 36"/>
                <wp:cNvGraphicFramePr/>
                <a:graphic xmlns:a="http://schemas.openxmlformats.org/drawingml/2006/main">
                  <a:graphicData uri="http://schemas.microsoft.com/office/word/2010/wordprocessingGroup">
                    <wpg:wgp>
                      <wpg:cNvGrpSpPr/>
                      <wpg:grpSpPr>
                        <a:xfrm>
                          <a:off x="0" y="0"/>
                          <a:ext cx="1469889" cy="612250"/>
                          <a:chOff x="0" y="0"/>
                          <a:chExt cx="1144988" cy="477078"/>
                        </a:xfrm>
                      </wpg:grpSpPr>
                      <pic:pic xmlns:pic="http://schemas.openxmlformats.org/drawingml/2006/picture">
                        <pic:nvPicPr>
                          <pic:cNvPr id="2" name="Slika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532737" y="31805"/>
                            <a:ext cx="612251" cy="421419"/>
                          </a:xfrm>
                          <a:prstGeom prst="rect">
                            <a:avLst/>
                          </a:prstGeom>
                        </pic:spPr>
                      </pic:pic>
                      <pic:pic xmlns:pic="http://schemas.openxmlformats.org/drawingml/2006/picture">
                        <pic:nvPicPr>
                          <pic:cNvPr id="19" name="Slika 1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7078" cy="47707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8F6C89" id="Skupina 36" o:spid="_x0000_s1026" style="position:absolute;margin-left:330.2pt;margin-top:8.4pt;width:115.75pt;height:48.2pt;z-index:251658240;mso-width-relative:margin;mso-height-relative:margin" coordsize="11449,4770" o:gfxdata="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s1027" type="#_x0000_t75" style="position:absolute;left:5327;top:318;width:6122;height:4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">
                  <v:imagedata r:id="rId15" o:title=""/>
                </v:shape>
                <v:shape id="Slika 19" o:spid="_x0000_s1028" type="#_x0000_t75" style="position:absolute;width:4770;height:4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">
                  <v:imagedata r:id="rId16" o:title=""/>
                </v:shape>
              </v:group>
            </w:pict>
          </mc:Fallback>
        </mc:AlternateContent>
      </w:r>
      <w:r w:rsidR="00B5780E">
        <w:br w:type="page"/>
      </w:r>
    </w:p>
    <w:p w14:paraId="2EA83792" w14:textId="7CB5B10A" w:rsidR="0051720C" w:rsidRDefault="0051720C"/>
    <w:p w14:paraId="26BC6249" w14:textId="77777777" w:rsidR="008267A4" w:rsidRDefault="008267A4">
      <w:pPr>
        <w:rPr>
          <w:rFonts w:ascii="Antonio" w:hAnsi="Antonio"/>
          <w:color w:val="1F497D" w:themeColor="text2"/>
          <w:sz w:val="28"/>
          <w:szCs w:val="28"/>
        </w:rPr>
      </w:pPr>
      <w:bookmarkStart w:id="0" w:name="_Toc162053899"/>
      <w:bookmarkStart w:id="1" w:name="_Toc130701917"/>
    </w:p>
    <w:p w14:paraId="37371036" w14:textId="77777777" w:rsidR="008267A4" w:rsidRDefault="008267A4">
      <w:pPr>
        <w:rPr>
          <w:rFonts w:ascii="Antonio" w:hAnsi="Antonio"/>
          <w:color w:val="1F497D" w:themeColor="text2"/>
          <w:sz w:val="28"/>
          <w:szCs w:val="28"/>
        </w:rPr>
      </w:pPr>
    </w:p>
    <w:p w14:paraId="1E01C01E" w14:textId="77777777" w:rsidR="008267A4" w:rsidRDefault="008267A4">
      <w:pPr>
        <w:rPr>
          <w:rFonts w:ascii="Antonio" w:hAnsi="Antonio"/>
          <w:color w:val="1F497D" w:themeColor="text2"/>
          <w:sz w:val="28"/>
          <w:szCs w:val="28"/>
        </w:rPr>
      </w:pPr>
    </w:p>
    <w:p w14:paraId="4CD4A9F7" w14:textId="77777777" w:rsidR="008267A4" w:rsidRDefault="008267A4">
      <w:pPr>
        <w:rPr>
          <w:rFonts w:ascii="Antonio" w:hAnsi="Antonio"/>
          <w:color w:val="1F497D" w:themeColor="text2"/>
          <w:sz w:val="28"/>
          <w:szCs w:val="28"/>
        </w:rPr>
      </w:pPr>
    </w:p>
    <w:p w14:paraId="271CF510" w14:textId="77777777" w:rsidR="008267A4" w:rsidRDefault="008267A4">
      <w:pPr>
        <w:rPr>
          <w:rFonts w:ascii="Antonio" w:hAnsi="Antonio"/>
          <w:color w:val="1F497D" w:themeColor="text2"/>
          <w:sz w:val="28"/>
          <w:szCs w:val="28"/>
        </w:rPr>
      </w:pPr>
    </w:p>
    <w:p w14:paraId="4E40ADAC" w14:textId="77777777" w:rsidR="008267A4" w:rsidRDefault="008267A4">
      <w:pPr>
        <w:rPr>
          <w:rFonts w:ascii="Antonio" w:hAnsi="Antonio"/>
          <w:color w:val="1F497D" w:themeColor="text2"/>
          <w:sz w:val="28"/>
          <w:szCs w:val="28"/>
        </w:rPr>
      </w:pPr>
    </w:p>
    <w:p w14:paraId="6826AE70" w14:textId="4E9E26A8" w:rsidR="008267A4" w:rsidRDefault="008267A4">
      <w:pPr>
        <w:rPr>
          <w:rFonts w:ascii="Antonio" w:hAnsi="Antonio"/>
          <w:color w:val="1F497D" w:themeColor="text2"/>
          <w:sz w:val="28"/>
          <w:szCs w:val="28"/>
        </w:rPr>
      </w:pPr>
    </w:p>
    <w:p w14:paraId="60032290" w14:textId="243DD7F2" w:rsidR="008267A4" w:rsidRDefault="00C61BC5">
      <w:pPr>
        <w:rPr>
          <w:rFonts w:ascii="Antonio" w:hAnsi="Antonio"/>
          <w:color w:val="1F497D" w:themeColor="text2"/>
          <w:sz w:val="28"/>
          <w:szCs w:val="28"/>
        </w:rPr>
      </w:pPr>
      <w:r w:rsidRPr="007870E0">
        <w:rPr>
          <w:bCs/>
          <w:noProof/>
        </w:rPr>
        <w:drawing>
          <wp:anchor distT="0" distB="0" distL="114300" distR="114300" simplePos="0" relativeHeight="251658246" behindDoc="1" locked="0" layoutInCell="1" allowOverlap="1" wp14:anchorId="00DA29E2" wp14:editId="27F5F589">
            <wp:simplePos x="0" y="0"/>
            <wp:positionH relativeFrom="column">
              <wp:posOffset>766119</wp:posOffset>
            </wp:positionH>
            <wp:positionV relativeFrom="paragraph">
              <wp:posOffset>229492</wp:posOffset>
            </wp:positionV>
            <wp:extent cx="1352550" cy="408305"/>
            <wp:effectExtent l="0" t="0" r="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esignplan3log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52550" cy="408305"/>
                    </a:xfrm>
                    <a:prstGeom prst="rect">
                      <a:avLst/>
                    </a:prstGeom>
                  </pic:spPr>
                </pic:pic>
              </a:graphicData>
            </a:graphic>
            <wp14:sizeRelH relativeFrom="margin">
              <wp14:pctWidth>0</wp14:pctWidth>
            </wp14:sizeRelH>
            <wp14:sizeRelV relativeFrom="margin">
              <wp14:pctHeight>0</wp14:pctHeight>
            </wp14:sizeRelV>
          </wp:anchor>
        </w:drawing>
      </w:r>
    </w:p>
    <w:p w14:paraId="10FC24F7" w14:textId="77777777" w:rsidR="008267A4" w:rsidRDefault="008267A4">
      <w:pPr>
        <w:rPr>
          <w:rFonts w:ascii="Antonio" w:hAnsi="Antonio"/>
          <w:color w:val="1F497D" w:themeColor="text2"/>
          <w:sz w:val="28"/>
          <w:szCs w:val="28"/>
        </w:rPr>
      </w:pPr>
    </w:p>
    <w:p w14:paraId="790BD539" w14:textId="56BE0D67" w:rsidR="008267A4" w:rsidRDefault="00C61BC5">
      <w:pPr>
        <w:rPr>
          <w:rFonts w:ascii="Antonio" w:hAnsi="Antonio"/>
          <w:color w:val="1F497D" w:themeColor="text2"/>
          <w:sz w:val="28"/>
          <w:szCs w:val="28"/>
        </w:rPr>
      </w:pPr>
      <w:r>
        <w:rPr>
          <w:rFonts w:ascii="Cambria" w:hAnsi="Cambria"/>
          <w:b/>
          <w:noProof/>
          <w:color w:val="403152"/>
          <w:spacing w:val="40"/>
          <w:sz w:val="28"/>
          <w:szCs w:val="28"/>
        </w:rPr>
        <mc:AlternateContent>
          <mc:Choice Requires="wps">
            <w:drawing>
              <wp:anchor distT="0" distB="0" distL="114300" distR="114300" simplePos="0" relativeHeight="251658245" behindDoc="0" locked="0" layoutInCell="1" allowOverlap="1" wp14:anchorId="469E35C4" wp14:editId="755AC429">
                <wp:simplePos x="0" y="0"/>
                <wp:positionH relativeFrom="column">
                  <wp:posOffset>1046206</wp:posOffset>
                </wp:positionH>
                <wp:positionV relativeFrom="paragraph">
                  <wp:posOffset>225493</wp:posOffset>
                </wp:positionV>
                <wp:extent cx="4009390" cy="1031240"/>
                <wp:effectExtent l="0" t="2540" r="635" b="4445"/>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9390" cy="1031240"/>
                        </a:xfrm>
                        <a:prstGeom prst="rect">
                          <a:avLst/>
                        </a:prstGeom>
                        <a:noFill/>
                        <a:ln>
                          <a:noFill/>
                        </a:ln>
                        <a:extLst>
                          <a:ext uri="{909E8E84-426E-40DD-AFC4-6F175D3DCCD1}">
                            <a14:hiddenFill xmlns:a14="http://schemas.microsoft.com/office/drawing/2010/main">
                              <a:solidFill>
                                <a:srgbClr val="F2DBDB"/>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AF0F5" w14:textId="77777777" w:rsidR="00E87F74" w:rsidRPr="00E3201C" w:rsidRDefault="00E87F74" w:rsidP="00C61BC5">
                            <w:pPr>
                              <w:rPr>
                                <w:rFonts w:ascii="Garamond" w:hAnsi="Garamond"/>
                                <w:b/>
                                <w:color w:val="7F7F7F" w:themeColor="text1" w:themeTint="80"/>
                                <w:sz w:val="20"/>
                                <w:szCs w:val="20"/>
                              </w:rPr>
                            </w:pPr>
                            <w:r w:rsidRPr="00E3201C">
                              <w:rPr>
                                <w:rFonts w:ascii="Garamond" w:hAnsi="Garamond"/>
                                <w:b/>
                                <w:color w:val="7F7F7F" w:themeColor="text1" w:themeTint="80"/>
                                <w:sz w:val="20"/>
                                <w:szCs w:val="20"/>
                              </w:rPr>
                              <w:t xml:space="preserve">JAVNO PODJETJE KOMUNALA </w:t>
                            </w:r>
                          </w:p>
                          <w:p w14:paraId="5D1A94A2" w14:textId="77777777" w:rsidR="00E87F74" w:rsidRPr="00E3201C" w:rsidRDefault="00E87F74" w:rsidP="00C61BC5">
                            <w:pPr>
                              <w:rPr>
                                <w:rFonts w:ascii="Garamond" w:hAnsi="Garamond"/>
                                <w:b/>
                                <w:color w:val="7F7F7F" w:themeColor="text1" w:themeTint="80"/>
                                <w:sz w:val="20"/>
                                <w:szCs w:val="20"/>
                              </w:rPr>
                            </w:pPr>
                            <w:r w:rsidRPr="00E3201C">
                              <w:rPr>
                                <w:rFonts w:ascii="Garamond" w:hAnsi="Garamond"/>
                                <w:b/>
                                <w:color w:val="7F7F7F" w:themeColor="text1" w:themeTint="80"/>
                                <w:sz w:val="20"/>
                                <w:szCs w:val="20"/>
                              </w:rPr>
                              <w:t>SLOVENJ GRADEC d.o.o.</w:t>
                            </w:r>
                          </w:p>
                          <w:p w14:paraId="5FC4FC71" w14:textId="77777777" w:rsidR="00E87F74" w:rsidRPr="00E3201C" w:rsidRDefault="00E87F74" w:rsidP="00C61BC5">
                            <w:pPr>
                              <w:rPr>
                                <w:rFonts w:ascii="Garamond" w:hAnsi="Garamond"/>
                                <w:b/>
                                <w:color w:val="7F7F7F" w:themeColor="text1" w:themeTint="80"/>
                                <w:sz w:val="20"/>
                                <w:szCs w:val="20"/>
                              </w:rPr>
                            </w:pPr>
                            <w:r w:rsidRPr="00E3201C">
                              <w:rPr>
                                <w:rFonts w:ascii="Garamond" w:hAnsi="Garamond"/>
                                <w:b/>
                                <w:color w:val="7F7F7F" w:themeColor="text1" w:themeTint="80"/>
                                <w:sz w:val="20"/>
                                <w:szCs w:val="20"/>
                              </w:rPr>
                              <w:t>Pameče 177 A</w:t>
                            </w:r>
                          </w:p>
                          <w:p w14:paraId="231562FA" w14:textId="77777777" w:rsidR="00E87F74" w:rsidRPr="00E3201C" w:rsidRDefault="00E87F74" w:rsidP="00C61BC5">
                            <w:pPr>
                              <w:rPr>
                                <w:rFonts w:ascii="Garamond" w:hAnsi="Garamond"/>
                                <w:b/>
                                <w:color w:val="7F7F7F" w:themeColor="text1" w:themeTint="80"/>
                                <w:sz w:val="20"/>
                                <w:szCs w:val="20"/>
                              </w:rPr>
                            </w:pPr>
                            <w:r w:rsidRPr="00E3201C">
                              <w:rPr>
                                <w:rFonts w:ascii="Garamond" w:hAnsi="Garamond"/>
                                <w:b/>
                                <w:color w:val="7F7F7F" w:themeColor="text1" w:themeTint="80"/>
                                <w:sz w:val="20"/>
                                <w:szCs w:val="20"/>
                              </w:rPr>
                              <w:t>2380 Slovenj Gradec</w:t>
                            </w:r>
                          </w:p>
                          <w:p w14:paraId="0682E831" w14:textId="77777777" w:rsidR="00E87F74" w:rsidRPr="00E3201C" w:rsidRDefault="00E87F74" w:rsidP="00C61BC5">
                            <w:pPr>
                              <w:rPr>
                                <w:rFonts w:ascii="Garamond" w:hAnsi="Garamond"/>
                                <w:b/>
                                <w:color w:val="7F7F7F" w:themeColor="text1" w:themeTint="80"/>
                                <w:sz w:val="20"/>
                                <w:szCs w:val="20"/>
                              </w:rPr>
                            </w:pPr>
                            <w:r w:rsidRPr="00E3201C">
                              <w:rPr>
                                <w:rFonts w:ascii="Garamond" w:hAnsi="Garamond"/>
                                <w:b/>
                                <w:color w:val="7F7F7F" w:themeColor="text1" w:themeTint="80"/>
                                <w:sz w:val="20"/>
                                <w:szCs w:val="20"/>
                              </w:rPr>
                              <w:t>Telefon: ++386 2 881-20-20, Faks: ++386 2 881-20-40</w:t>
                            </w:r>
                          </w:p>
                          <w:p w14:paraId="7938D78A" w14:textId="67124B55" w:rsidR="00E87F74" w:rsidRPr="00E3201C" w:rsidRDefault="00E87F74" w:rsidP="00C61BC5">
                            <w:pPr>
                              <w:rPr>
                                <w:rFonts w:ascii="Arno Pro Caption" w:hAnsi="Arno Pro Caption"/>
                                <w:color w:val="7F7F7F" w:themeColor="text1" w:themeTint="80"/>
                                <w:sz w:val="20"/>
                                <w:szCs w:val="20"/>
                              </w:rPr>
                            </w:pPr>
                            <w:r w:rsidRPr="00E3201C">
                              <w:rPr>
                                <w:rFonts w:ascii="Garamond" w:hAnsi="Garamond"/>
                                <w:b/>
                                <w:color w:val="7F7F7F" w:themeColor="text1" w:themeTint="80"/>
                                <w:sz w:val="20"/>
                                <w:szCs w:val="20"/>
                              </w:rPr>
                              <w:t>www.komusg.si, info@komusg.si</w:t>
                            </w:r>
                          </w:p>
                          <w:p w14:paraId="14B1B5EF" w14:textId="77777777" w:rsidR="00E87F74" w:rsidRPr="002A4766" w:rsidRDefault="00E87F74" w:rsidP="00C61BC5">
                            <w:pPr>
                              <w:rPr>
                                <w:rFonts w:ascii="Arno Pro Caption" w:hAnsi="Arno Pro Caption"/>
                                <w:color w:val="595959"/>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9E35C4" id="Text Box 9" o:spid="_x0000_s1027" type="#_x0000_t202" style="position:absolute;margin-left:82.4pt;margin-top:17.75pt;width:315.7pt;height:81.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" filled="f" fillcolor="#f2dbdb" stroked="f">
                <v:textbox>
                  <w:txbxContent>
                    <w:p w14:paraId="129AF0F5" w14:textId="77777777" w:rsidR="00E87F74" w:rsidRPr="00E3201C" w:rsidRDefault="00E87F74" w:rsidP="00C61BC5">
                      <w:pPr>
                        <w:rPr>
                          <w:rFonts w:ascii="Garamond" w:hAnsi="Garamond"/>
                          <w:b/>
                          <w:color w:val="7F7F7F" w:themeColor="text1" w:themeTint="80"/>
                          <w:sz w:val="20"/>
                          <w:szCs w:val="20"/>
                        </w:rPr>
                      </w:pPr>
                      <w:r w:rsidRPr="00E3201C">
                        <w:rPr>
                          <w:rFonts w:ascii="Garamond" w:hAnsi="Garamond"/>
                          <w:b/>
                          <w:color w:val="7F7F7F" w:themeColor="text1" w:themeTint="80"/>
                          <w:sz w:val="20"/>
                          <w:szCs w:val="20"/>
                        </w:rPr>
                        <w:t xml:space="preserve">JAVNO PODJETJE KOMUNALA </w:t>
                      </w:r>
                    </w:p>
                    <w:p w14:paraId="5D1A94A2" w14:textId="77777777" w:rsidR="00E87F74" w:rsidRPr="00E3201C" w:rsidRDefault="00E87F74" w:rsidP="00C61BC5">
                      <w:pPr>
                        <w:rPr>
                          <w:rFonts w:ascii="Garamond" w:hAnsi="Garamond"/>
                          <w:b/>
                          <w:color w:val="7F7F7F" w:themeColor="text1" w:themeTint="80"/>
                          <w:sz w:val="20"/>
                          <w:szCs w:val="20"/>
                        </w:rPr>
                      </w:pPr>
                      <w:r w:rsidRPr="00E3201C">
                        <w:rPr>
                          <w:rFonts w:ascii="Garamond" w:hAnsi="Garamond"/>
                          <w:b/>
                          <w:color w:val="7F7F7F" w:themeColor="text1" w:themeTint="80"/>
                          <w:sz w:val="20"/>
                          <w:szCs w:val="20"/>
                        </w:rPr>
                        <w:t>SLOVENJ GRADEC d.o.o.</w:t>
                      </w:r>
                    </w:p>
                    <w:p w14:paraId="5FC4FC71" w14:textId="77777777" w:rsidR="00E87F74" w:rsidRPr="00E3201C" w:rsidRDefault="00E87F74" w:rsidP="00C61BC5">
                      <w:pPr>
                        <w:rPr>
                          <w:rFonts w:ascii="Garamond" w:hAnsi="Garamond"/>
                          <w:b/>
                          <w:color w:val="7F7F7F" w:themeColor="text1" w:themeTint="80"/>
                          <w:sz w:val="20"/>
                          <w:szCs w:val="20"/>
                        </w:rPr>
                      </w:pPr>
                      <w:r w:rsidRPr="00E3201C">
                        <w:rPr>
                          <w:rFonts w:ascii="Garamond" w:hAnsi="Garamond"/>
                          <w:b/>
                          <w:color w:val="7F7F7F" w:themeColor="text1" w:themeTint="80"/>
                          <w:sz w:val="20"/>
                          <w:szCs w:val="20"/>
                        </w:rPr>
                        <w:t>Pameče 177 A</w:t>
                      </w:r>
                    </w:p>
                    <w:p w14:paraId="231562FA" w14:textId="77777777" w:rsidR="00E87F74" w:rsidRPr="00E3201C" w:rsidRDefault="00E87F74" w:rsidP="00C61BC5">
                      <w:pPr>
                        <w:rPr>
                          <w:rFonts w:ascii="Garamond" w:hAnsi="Garamond"/>
                          <w:b/>
                          <w:color w:val="7F7F7F" w:themeColor="text1" w:themeTint="80"/>
                          <w:sz w:val="20"/>
                          <w:szCs w:val="20"/>
                        </w:rPr>
                      </w:pPr>
                      <w:r w:rsidRPr="00E3201C">
                        <w:rPr>
                          <w:rFonts w:ascii="Garamond" w:hAnsi="Garamond"/>
                          <w:b/>
                          <w:color w:val="7F7F7F" w:themeColor="text1" w:themeTint="80"/>
                          <w:sz w:val="20"/>
                          <w:szCs w:val="20"/>
                        </w:rPr>
                        <w:t>2380 Slovenj Gradec</w:t>
                      </w:r>
                    </w:p>
                    <w:p w14:paraId="0682E831" w14:textId="77777777" w:rsidR="00E87F74" w:rsidRPr="00E3201C" w:rsidRDefault="00E87F74" w:rsidP="00C61BC5">
                      <w:pPr>
                        <w:rPr>
                          <w:rFonts w:ascii="Garamond" w:hAnsi="Garamond"/>
                          <w:b/>
                          <w:color w:val="7F7F7F" w:themeColor="text1" w:themeTint="80"/>
                          <w:sz w:val="20"/>
                          <w:szCs w:val="20"/>
                        </w:rPr>
                      </w:pPr>
                      <w:r w:rsidRPr="00E3201C">
                        <w:rPr>
                          <w:rFonts w:ascii="Garamond" w:hAnsi="Garamond"/>
                          <w:b/>
                          <w:color w:val="7F7F7F" w:themeColor="text1" w:themeTint="80"/>
                          <w:sz w:val="20"/>
                          <w:szCs w:val="20"/>
                        </w:rPr>
                        <w:t>Telefon: ++386 2 881-20-20, Faks: ++386 2 881-20-40</w:t>
                      </w:r>
                    </w:p>
                    <w:p w14:paraId="7938D78A" w14:textId="67124B55" w:rsidR="00E87F74" w:rsidRPr="00E3201C" w:rsidRDefault="00E87F74" w:rsidP="00C61BC5">
                      <w:pPr>
                        <w:rPr>
                          <w:rFonts w:ascii="Arno Pro Caption" w:hAnsi="Arno Pro Caption"/>
                          <w:color w:val="7F7F7F" w:themeColor="text1" w:themeTint="80"/>
                          <w:sz w:val="20"/>
                          <w:szCs w:val="20"/>
                        </w:rPr>
                      </w:pPr>
                      <w:r w:rsidRPr="00E3201C">
                        <w:rPr>
                          <w:rFonts w:ascii="Garamond" w:hAnsi="Garamond"/>
                          <w:b/>
                          <w:color w:val="7F7F7F" w:themeColor="text1" w:themeTint="80"/>
                          <w:sz w:val="20"/>
                          <w:szCs w:val="20"/>
                        </w:rPr>
                        <w:t>www.komusg.si, info@komusg.si</w:t>
                      </w:r>
                    </w:p>
                    <w:p w14:paraId="14B1B5EF" w14:textId="77777777" w:rsidR="00E87F74" w:rsidRPr="002A4766" w:rsidRDefault="00E87F74" w:rsidP="00C61BC5">
                      <w:pPr>
                        <w:rPr>
                          <w:rFonts w:ascii="Arno Pro Caption" w:hAnsi="Arno Pro Caption"/>
                          <w:color w:val="595959"/>
                          <w:sz w:val="20"/>
                          <w:szCs w:val="20"/>
                        </w:rPr>
                      </w:pPr>
                    </w:p>
                  </w:txbxContent>
                </v:textbox>
              </v:shape>
            </w:pict>
          </mc:Fallback>
        </mc:AlternateContent>
      </w:r>
    </w:p>
    <w:p w14:paraId="62FACC4E" w14:textId="2C79C66D" w:rsidR="008267A4" w:rsidRDefault="008267A4">
      <w:pPr>
        <w:rPr>
          <w:rFonts w:ascii="Antonio" w:hAnsi="Antonio"/>
          <w:color w:val="1F497D" w:themeColor="text2"/>
          <w:sz w:val="28"/>
          <w:szCs w:val="28"/>
        </w:rPr>
      </w:pPr>
    </w:p>
    <w:p w14:paraId="77CF954C" w14:textId="77777777" w:rsidR="008267A4" w:rsidRDefault="008267A4">
      <w:pPr>
        <w:rPr>
          <w:rFonts w:ascii="Antonio" w:hAnsi="Antonio"/>
          <w:color w:val="1F497D" w:themeColor="text2"/>
          <w:sz w:val="28"/>
          <w:szCs w:val="28"/>
        </w:rPr>
      </w:pPr>
    </w:p>
    <w:p w14:paraId="01F8B56F" w14:textId="4C7B8E2E" w:rsidR="008267A4" w:rsidRDefault="008267A4">
      <w:pPr>
        <w:rPr>
          <w:rFonts w:ascii="Antonio" w:hAnsi="Antonio"/>
          <w:color w:val="1F497D" w:themeColor="text2"/>
          <w:sz w:val="28"/>
          <w:szCs w:val="28"/>
        </w:rPr>
      </w:pPr>
    </w:p>
    <w:p w14:paraId="5F70CDC0" w14:textId="4A356807" w:rsidR="008267A4" w:rsidRDefault="008267A4">
      <w:pPr>
        <w:rPr>
          <w:rFonts w:ascii="Antonio" w:hAnsi="Antonio"/>
          <w:color w:val="1F497D" w:themeColor="text2"/>
          <w:sz w:val="28"/>
          <w:szCs w:val="28"/>
        </w:rPr>
      </w:pPr>
    </w:p>
    <w:p w14:paraId="52A2C688" w14:textId="7DE4BC64" w:rsidR="008267A4" w:rsidRDefault="00C61BC5">
      <w:pPr>
        <w:rPr>
          <w:rFonts w:ascii="Antonio" w:hAnsi="Antonio"/>
          <w:color w:val="1F497D" w:themeColor="text2"/>
          <w:sz w:val="28"/>
          <w:szCs w:val="28"/>
        </w:rPr>
      </w:pPr>
      <w:r>
        <w:rPr>
          <w:rFonts w:ascii="Cambria" w:hAnsi="Cambria"/>
          <w:b/>
          <w:noProof/>
          <w:color w:val="403152"/>
          <w:spacing w:val="40"/>
          <w:sz w:val="28"/>
          <w:szCs w:val="28"/>
        </w:rPr>
        <mc:AlternateContent>
          <mc:Choice Requires="wps">
            <w:drawing>
              <wp:anchor distT="0" distB="0" distL="114300" distR="114300" simplePos="0" relativeHeight="251658244" behindDoc="0" locked="0" layoutInCell="1" allowOverlap="1" wp14:anchorId="019DBD10" wp14:editId="37A75B88">
                <wp:simplePos x="0" y="0"/>
                <wp:positionH relativeFrom="column">
                  <wp:posOffset>1016469</wp:posOffset>
                </wp:positionH>
                <wp:positionV relativeFrom="paragraph">
                  <wp:posOffset>10021</wp:posOffset>
                </wp:positionV>
                <wp:extent cx="4477385" cy="4786685"/>
                <wp:effectExtent l="0" t="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7385" cy="4786685"/>
                        </a:xfrm>
                        <a:prstGeom prst="rect">
                          <a:avLst/>
                        </a:prstGeom>
                        <a:noFill/>
                        <a:ln>
                          <a:noFill/>
                        </a:ln>
                        <a:extLst>
                          <a:ext uri="{909E8E84-426E-40DD-AFC4-6F175D3DCCD1}">
                            <a14:hiddenFill xmlns:a14="http://schemas.microsoft.com/office/drawing/2010/main">
                              <a:solidFill>
                                <a:srgbClr val="F2DBDB"/>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5565A" w14:textId="5C1753EE" w:rsidR="00E87F74" w:rsidRPr="00E3201C" w:rsidRDefault="00E87F74" w:rsidP="00425B21">
                            <w:pPr>
                              <w:jc w:val="both"/>
                              <w:rPr>
                                <w:rFonts w:ascii="Garamond" w:hAnsi="Garamond"/>
                                <w:color w:val="404040" w:themeColor="text1" w:themeTint="BF"/>
                                <w:sz w:val="22"/>
                                <w:szCs w:val="22"/>
                              </w:rPr>
                            </w:pPr>
                            <w:r w:rsidRPr="00425B21">
                              <w:rPr>
                                <w:rFonts w:ascii="Garamond" w:hAnsi="Garamond"/>
                                <w:b/>
                                <w:color w:val="7F7F7F" w:themeColor="text1" w:themeTint="80"/>
                                <w:sz w:val="22"/>
                                <w:szCs w:val="22"/>
                              </w:rPr>
                              <w:t>Program izvajanja javne službe odvajanja in čiščenja komunalne odpadne vode v občinah Slovenj Gradec in Mislinja za obdobje 20</w:t>
                            </w:r>
                            <w:r>
                              <w:rPr>
                                <w:rFonts w:ascii="Garamond" w:hAnsi="Garamond"/>
                                <w:b/>
                                <w:color w:val="7F7F7F" w:themeColor="text1" w:themeTint="80"/>
                                <w:sz w:val="22"/>
                                <w:szCs w:val="22"/>
                              </w:rPr>
                              <w:t>21</w:t>
                            </w:r>
                            <w:r w:rsidRPr="00425B21">
                              <w:rPr>
                                <w:rFonts w:ascii="Garamond" w:hAnsi="Garamond"/>
                                <w:b/>
                                <w:color w:val="7F7F7F" w:themeColor="text1" w:themeTint="80"/>
                                <w:sz w:val="22"/>
                                <w:szCs w:val="22"/>
                              </w:rPr>
                              <w:t xml:space="preserve"> – 202</w:t>
                            </w:r>
                            <w:r>
                              <w:rPr>
                                <w:rFonts w:ascii="Garamond" w:hAnsi="Garamond"/>
                                <w:b/>
                                <w:color w:val="7F7F7F" w:themeColor="text1" w:themeTint="80"/>
                                <w:sz w:val="22"/>
                                <w:szCs w:val="22"/>
                              </w:rPr>
                              <w:t xml:space="preserve">4, </w:t>
                            </w:r>
                            <w:r w:rsidRPr="00425B21">
                              <w:rPr>
                                <w:rFonts w:ascii="Garamond" w:hAnsi="Garamond"/>
                                <w:b/>
                                <w:color w:val="7F7F7F" w:themeColor="text1" w:themeTint="80"/>
                                <w:sz w:val="22"/>
                                <w:szCs w:val="22"/>
                              </w:rPr>
                              <w:t>je izdelan v skladu s 26. členom Uredbe o odvajanju in čiščenju komunalne odpadne vode (Ur. l. RS, št. 98/2015</w:t>
                            </w:r>
                            <w:r>
                              <w:rPr>
                                <w:rFonts w:ascii="Garamond" w:hAnsi="Garamond"/>
                                <w:b/>
                                <w:color w:val="7F7F7F" w:themeColor="text1" w:themeTint="80"/>
                                <w:sz w:val="22"/>
                                <w:szCs w:val="22"/>
                              </w:rPr>
                              <w:t>, 76/2017 in 81/2019</w:t>
                            </w:r>
                            <w:r w:rsidRPr="00425B21">
                              <w:rPr>
                                <w:rFonts w:ascii="Garamond" w:hAnsi="Garamond"/>
                                <w:b/>
                                <w:color w:val="7F7F7F" w:themeColor="text1" w:themeTint="80"/>
                                <w:sz w:val="22"/>
                                <w:szCs w:val="22"/>
                              </w:rPr>
                              <w:t>)</w:t>
                            </w:r>
                            <w:r w:rsidRPr="006617A5">
                              <w:t xml:space="preserve"> </w:t>
                            </w:r>
                            <w:r w:rsidRPr="006617A5">
                              <w:rPr>
                                <w:rFonts w:ascii="Garamond" w:hAnsi="Garamond"/>
                                <w:b/>
                                <w:color w:val="7F7F7F" w:themeColor="text1" w:themeTint="80"/>
                                <w:sz w:val="22"/>
                                <w:szCs w:val="22"/>
                              </w:rPr>
                              <w:t>in Operativn</w:t>
                            </w:r>
                            <w:r>
                              <w:rPr>
                                <w:rFonts w:ascii="Garamond" w:hAnsi="Garamond"/>
                                <w:b/>
                                <w:color w:val="7F7F7F" w:themeColor="text1" w:themeTint="80"/>
                                <w:sz w:val="22"/>
                                <w:szCs w:val="22"/>
                              </w:rPr>
                              <w:t>ega</w:t>
                            </w:r>
                            <w:r w:rsidRPr="006617A5">
                              <w:rPr>
                                <w:rFonts w:ascii="Garamond" w:hAnsi="Garamond"/>
                                <w:b/>
                                <w:color w:val="7F7F7F" w:themeColor="text1" w:themeTint="80"/>
                                <w:sz w:val="22"/>
                                <w:szCs w:val="22"/>
                              </w:rPr>
                              <w:t xml:space="preserve"> program</w:t>
                            </w:r>
                            <w:r>
                              <w:rPr>
                                <w:rFonts w:ascii="Garamond" w:hAnsi="Garamond"/>
                                <w:b/>
                                <w:color w:val="7F7F7F" w:themeColor="text1" w:themeTint="80"/>
                                <w:sz w:val="22"/>
                                <w:szCs w:val="22"/>
                              </w:rPr>
                              <w:t>a</w:t>
                            </w:r>
                            <w:r w:rsidRPr="006617A5">
                              <w:rPr>
                                <w:rFonts w:ascii="Garamond" w:hAnsi="Garamond"/>
                                <w:b/>
                                <w:color w:val="7F7F7F" w:themeColor="text1" w:themeTint="80"/>
                                <w:sz w:val="22"/>
                                <w:szCs w:val="22"/>
                              </w:rPr>
                              <w:t xml:space="preserve"> odvajanja in čiščenja komunalne odpadne vode, številka dokumenta 35400-6/2020/4 z dne 17. 9. 2020.</w:t>
                            </w:r>
                            <w:r>
                              <w:rPr>
                                <w:rFonts w:ascii="Garamond" w:hAnsi="Garamond"/>
                                <w:b/>
                                <w:color w:val="7F7F7F" w:themeColor="text1" w:themeTint="80"/>
                                <w:sz w:val="22"/>
                                <w:szCs w:val="22"/>
                              </w:rPr>
                              <w:t xml:space="preserve"> </w:t>
                            </w:r>
                          </w:p>
                          <w:p w14:paraId="0FB55491" w14:textId="77777777" w:rsidR="00E87F74" w:rsidRDefault="00E87F74" w:rsidP="00E3201C">
                            <w:pPr>
                              <w:rPr>
                                <w:rFonts w:ascii="Garamond" w:hAnsi="Garamond"/>
                                <w:color w:val="7F7F7F" w:themeColor="text1" w:themeTint="80"/>
                                <w:sz w:val="22"/>
                                <w:szCs w:val="22"/>
                              </w:rPr>
                            </w:pPr>
                          </w:p>
                          <w:p w14:paraId="523E65C7" w14:textId="0F4D86EF" w:rsidR="00E87F74" w:rsidRPr="00E3201C" w:rsidRDefault="00E87F74" w:rsidP="00E3201C">
                            <w:pPr>
                              <w:rPr>
                                <w:rFonts w:ascii="Garamond" w:hAnsi="Garamond"/>
                                <w:color w:val="7F7F7F" w:themeColor="text1" w:themeTint="80"/>
                                <w:sz w:val="22"/>
                                <w:szCs w:val="22"/>
                              </w:rPr>
                            </w:pPr>
                            <w:r>
                              <w:rPr>
                                <w:rFonts w:ascii="Garamond" w:hAnsi="Garamond"/>
                                <w:color w:val="7F7F7F" w:themeColor="text1" w:themeTint="80"/>
                                <w:sz w:val="22"/>
                                <w:szCs w:val="22"/>
                              </w:rPr>
                              <w:t>Izdaja 1</w:t>
                            </w:r>
                            <w:r w:rsidRPr="00E3201C">
                              <w:rPr>
                                <w:rFonts w:ascii="Garamond" w:hAnsi="Garamond"/>
                                <w:color w:val="7F7F7F" w:themeColor="text1" w:themeTint="80"/>
                                <w:sz w:val="22"/>
                                <w:szCs w:val="22"/>
                              </w:rPr>
                              <w:t xml:space="preserve">, </w:t>
                            </w:r>
                            <w:r>
                              <w:rPr>
                                <w:rFonts w:ascii="Garamond" w:hAnsi="Garamond"/>
                                <w:color w:val="7F7F7F" w:themeColor="text1" w:themeTint="80"/>
                                <w:sz w:val="22"/>
                                <w:szCs w:val="22"/>
                              </w:rPr>
                              <w:t>oktober 2020</w:t>
                            </w:r>
                          </w:p>
                          <w:p w14:paraId="3ED36E24" w14:textId="77777777" w:rsidR="00E87F74" w:rsidRPr="00E3201C" w:rsidRDefault="00E87F74" w:rsidP="00E3201C">
                            <w:pPr>
                              <w:rPr>
                                <w:rFonts w:ascii="Garamond" w:hAnsi="Garamond"/>
                                <w:color w:val="7F7F7F" w:themeColor="text1" w:themeTint="80"/>
                                <w:sz w:val="22"/>
                                <w:szCs w:val="22"/>
                              </w:rPr>
                            </w:pPr>
                          </w:p>
                          <w:p w14:paraId="503535AA" w14:textId="77777777" w:rsidR="00E87F74" w:rsidRPr="00E3201C" w:rsidRDefault="00E87F74" w:rsidP="00E3201C">
                            <w:pPr>
                              <w:rPr>
                                <w:rFonts w:ascii="Garamond" w:hAnsi="Garamond"/>
                                <w:color w:val="7F7F7F" w:themeColor="text1" w:themeTint="80"/>
                                <w:sz w:val="22"/>
                                <w:szCs w:val="22"/>
                              </w:rPr>
                            </w:pPr>
                          </w:p>
                          <w:p w14:paraId="2458ABC0" w14:textId="77777777" w:rsidR="00E87F74" w:rsidRPr="00E3201C" w:rsidRDefault="00E87F74" w:rsidP="00E3201C">
                            <w:pPr>
                              <w:rPr>
                                <w:rFonts w:ascii="Garamond" w:hAnsi="Garamond"/>
                                <w:color w:val="7F7F7F" w:themeColor="text1" w:themeTint="80"/>
                                <w:sz w:val="22"/>
                                <w:szCs w:val="22"/>
                              </w:rPr>
                            </w:pPr>
                          </w:p>
                          <w:tbl>
                            <w:tblPr>
                              <w:tblStyle w:val="Tabelamrea"/>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4"/>
                              <w:gridCol w:w="278"/>
                              <w:gridCol w:w="1228"/>
                              <w:gridCol w:w="279"/>
                              <w:gridCol w:w="1290"/>
                            </w:tblGrid>
                            <w:tr w:rsidR="00E87F74" w:rsidRPr="00E3201C" w14:paraId="67576B51" w14:textId="77777777" w:rsidTr="00171C23">
                              <w:trPr>
                                <w:trHeight w:val="349"/>
                              </w:trPr>
                              <w:tc>
                                <w:tcPr>
                                  <w:tcW w:w="2304" w:type="dxa"/>
                                  <w:tcBorders>
                                    <w:bottom w:val="dotted" w:sz="4" w:space="0" w:color="auto"/>
                                  </w:tcBorders>
                                  <w:vAlign w:val="center"/>
                                </w:tcPr>
                                <w:p w14:paraId="78C1BB4A" w14:textId="77777777" w:rsidR="00E87F74" w:rsidRPr="00E3201C" w:rsidRDefault="00E87F74" w:rsidP="00E3201C">
                                  <w:pPr>
                                    <w:rPr>
                                      <w:rFonts w:ascii="Garamond" w:hAnsi="Garamond"/>
                                      <w:color w:val="7F7F7F" w:themeColor="text1" w:themeTint="80"/>
                                      <w:sz w:val="22"/>
                                      <w:szCs w:val="22"/>
                                    </w:rPr>
                                  </w:pPr>
                                  <w:r w:rsidRPr="00E3201C">
                                    <w:rPr>
                                      <w:rFonts w:ascii="Garamond" w:hAnsi="Garamond"/>
                                      <w:color w:val="7F7F7F" w:themeColor="text1" w:themeTint="80"/>
                                      <w:sz w:val="22"/>
                                      <w:szCs w:val="22"/>
                                    </w:rPr>
                                    <w:t>Teja Račnik</w:t>
                                  </w:r>
                                </w:p>
                              </w:tc>
                              <w:tc>
                                <w:tcPr>
                                  <w:tcW w:w="278" w:type="dxa"/>
                                  <w:vAlign w:val="center"/>
                                </w:tcPr>
                                <w:p w14:paraId="3B3AFE38" w14:textId="77777777" w:rsidR="00E87F74" w:rsidRPr="00E3201C" w:rsidRDefault="00E87F74" w:rsidP="00E3201C">
                                  <w:pPr>
                                    <w:rPr>
                                      <w:rFonts w:ascii="Garamond" w:hAnsi="Garamond"/>
                                      <w:color w:val="7F7F7F" w:themeColor="text1" w:themeTint="80"/>
                                      <w:sz w:val="22"/>
                                      <w:szCs w:val="22"/>
                                    </w:rPr>
                                  </w:pPr>
                                </w:p>
                              </w:tc>
                              <w:tc>
                                <w:tcPr>
                                  <w:tcW w:w="1228" w:type="dxa"/>
                                  <w:tcBorders>
                                    <w:bottom w:val="dotted" w:sz="4" w:space="0" w:color="auto"/>
                                  </w:tcBorders>
                                  <w:vAlign w:val="center"/>
                                </w:tcPr>
                                <w:p w14:paraId="61377964" w14:textId="3F311DF7" w:rsidR="00E87F74" w:rsidRPr="00E3201C" w:rsidRDefault="00E87F74" w:rsidP="00E3201C">
                                  <w:pPr>
                                    <w:rPr>
                                      <w:rFonts w:ascii="Garamond" w:hAnsi="Garamond"/>
                                      <w:color w:val="7F7F7F" w:themeColor="text1" w:themeTint="80"/>
                                      <w:sz w:val="22"/>
                                      <w:szCs w:val="22"/>
                                    </w:rPr>
                                  </w:pPr>
                                </w:p>
                              </w:tc>
                              <w:tc>
                                <w:tcPr>
                                  <w:tcW w:w="279" w:type="dxa"/>
                                  <w:vAlign w:val="center"/>
                                </w:tcPr>
                                <w:p w14:paraId="2838E35F" w14:textId="77777777" w:rsidR="00E87F74" w:rsidRPr="00E3201C" w:rsidRDefault="00E87F74" w:rsidP="00E3201C">
                                  <w:pPr>
                                    <w:rPr>
                                      <w:rFonts w:ascii="Garamond" w:hAnsi="Garamond"/>
                                      <w:color w:val="7F7F7F" w:themeColor="text1" w:themeTint="80"/>
                                      <w:sz w:val="22"/>
                                      <w:szCs w:val="22"/>
                                    </w:rPr>
                                  </w:pPr>
                                </w:p>
                              </w:tc>
                              <w:tc>
                                <w:tcPr>
                                  <w:tcW w:w="1290" w:type="dxa"/>
                                  <w:tcBorders>
                                    <w:bottom w:val="dotted" w:sz="4" w:space="0" w:color="auto"/>
                                  </w:tcBorders>
                                  <w:vAlign w:val="center"/>
                                </w:tcPr>
                                <w:p w14:paraId="29777886" w14:textId="77777777" w:rsidR="00E87F74" w:rsidRPr="00E3201C" w:rsidRDefault="00E87F74" w:rsidP="00E3201C">
                                  <w:pPr>
                                    <w:rPr>
                                      <w:rFonts w:ascii="Garamond" w:hAnsi="Garamond"/>
                                      <w:color w:val="7F7F7F" w:themeColor="text1" w:themeTint="80"/>
                                      <w:sz w:val="22"/>
                                      <w:szCs w:val="22"/>
                                    </w:rPr>
                                  </w:pPr>
                                </w:p>
                              </w:tc>
                            </w:tr>
                            <w:tr w:rsidR="00E87F74" w:rsidRPr="00E3201C" w14:paraId="3957C32B" w14:textId="77777777" w:rsidTr="00171C23">
                              <w:trPr>
                                <w:trHeight w:val="349"/>
                              </w:trPr>
                              <w:tc>
                                <w:tcPr>
                                  <w:tcW w:w="2304" w:type="dxa"/>
                                  <w:tcBorders>
                                    <w:top w:val="dotted" w:sz="4" w:space="0" w:color="auto"/>
                                  </w:tcBorders>
                                  <w:vAlign w:val="center"/>
                                </w:tcPr>
                                <w:p w14:paraId="1FBCFCF0" w14:textId="77777777"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(pripravila)</w:t>
                                  </w:r>
                                </w:p>
                              </w:tc>
                              <w:tc>
                                <w:tcPr>
                                  <w:tcW w:w="278" w:type="dxa"/>
                                  <w:vAlign w:val="center"/>
                                </w:tcPr>
                                <w:p w14:paraId="304035FD" w14:textId="77777777" w:rsidR="00E87F74" w:rsidRPr="00E3201C" w:rsidRDefault="00E87F74" w:rsidP="00E3201C">
                                  <w:pPr>
                                    <w:rPr>
                                      <w:rFonts w:ascii="Garamond" w:hAnsi="Garamond"/>
                                      <w:color w:val="7F7F7F" w:themeColor="text1" w:themeTint="80"/>
                                      <w:sz w:val="22"/>
                                      <w:szCs w:val="22"/>
                                      <w:vertAlign w:val="superscript"/>
                                    </w:rPr>
                                  </w:pPr>
                                </w:p>
                              </w:tc>
                              <w:tc>
                                <w:tcPr>
                                  <w:tcW w:w="1228" w:type="dxa"/>
                                  <w:tcBorders>
                                    <w:top w:val="dotted" w:sz="4" w:space="0" w:color="auto"/>
                                  </w:tcBorders>
                                  <w:vAlign w:val="center"/>
                                </w:tcPr>
                                <w:p w14:paraId="2A640A98" w14:textId="77777777"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(datum)</w:t>
                                  </w:r>
                                </w:p>
                              </w:tc>
                              <w:tc>
                                <w:tcPr>
                                  <w:tcW w:w="279" w:type="dxa"/>
                                  <w:vAlign w:val="center"/>
                                </w:tcPr>
                                <w:p w14:paraId="5AF74155" w14:textId="77777777" w:rsidR="00E87F74" w:rsidRPr="00E3201C" w:rsidRDefault="00E87F74" w:rsidP="00E3201C">
                                  <w:pPr>
                                    <w:rPr>
                                      <w:rFonts w:ascii="Garamond" w:hAnsi="Garamond"/>
                                      <w:color w:val="7F7F7F" w:themeColor="text1" w:themeTint="80"/>
                                      <w:sz w:val="22"/>
                                      <w:szCs w:val="22"/>
                                      <w:vertAlign w:val="superscript"/>
                                    </w:rPr>
                                  </w:pPr>
                                </w:p>
                              </w:tc>
                              <w:tc>
                                <w:tcPr>
                                  <w:tcW w:w="1290" w:type="dxa"/>
                                  <w:tcBorders>
                                    <w:top w:val="dotted" w:sz="4" w:space="0" w:color="auto"/>
                                  </w:tcBorders>
                                  <w:vAlign w:val="center"/>
                                </w:tcPr>
                                <w:p w14:paraId="5A924B18" w14:textId="77777777"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(podpis)</w:t>
                                  </w:r>
                                </w:p>
                              </w:tc>
                            </w:tr>
                            <w:tr w:rsidR="00E87F74" w:rsidRPr="00E3201C" w14:paraId="34FEF382" w14:textId="77777777" w:rsidTr="00171C23">
                              <w:trPr>
                                <w:trHeight w:val="349"/>
                              </w:trPr>
                              <w:tc>
                                <w:tcPr>
                                  <w:tcW w:w="2304" w:type="dxa"/>
                                  <w:tcBorders>
                                    <w:bottom w:val="dotted" w:sz="4" w:space="0" w:color="auto"/>
                                  </w:tcBorders>
                                  <w:vAlign w:val="center"/>
                                </w:tcPr>
                                <w:p w14:paraId="76E70E3A" w14:textId="77C959AB" w:rsidR="00E87F74" w:rsidRPr="00E3201C" w:rsidRDefault="00E87F74" w:rsidP="00E3201C">
                                  <w:pPr>
                                    <w:rPr>
                                      <w:rFonts w:ascii="Garamond" w:hAnsi="Garamond"/>
                                      <w:color w:val="7F7F7F" w:themeColor="text1" w:themeTint="80"/>
                                      <w:sz w:val="22"/>
                                      <w:szCs w:val="22"/>
                                    </w:rPr>
                                  </w:pPr>
                                  <w:r>
                                    <w:rPr>
                                      <w:rFonts w:ascii="Garamond" w:hAnsi="Garamond"/>
                                      <w:color w:val="7F7F7F" w:themeColor="text1" w:themeTint="80"/>
                                      <w:sz w:val="22"/>
                                      <w:szCs w:val="22"/>
                                    </w:rPr>
                                    <w:t>Gregor Mlakar</w:t>
                                  </w:r>
                                </w:p>
                              </w:tc>
                              <w:tc>
                                <w:tcPr>
                                  <w:tcW w:w="278" w:type="dxa"/>
                                  <w:vAlign w:val="center"/>
                                </w:tcPr>
                                <w:p w14:paraId="1919BD76" w14:textId="77777777" w:rsidR="00E87F74" w:rsidRPr="00E3201C" w:rsidRDefault="00E87F74" w:rsidP="00E3201C">
                                  <w:pPr>
                                    <w:rPr>
                                      <w:rFonts w:ascii="Garamond" w:hAnsi="Garamond"/>
                                      <w:color w:val="7F7F7F" w:themeColor="text1" w:themeTint="80"/>
                                      <w:sz w:val="22"/>
                                      <w:szCs w:val="22"/>
                                    </w:rPr>
                                  </w:pPr>
                                </w:p>
                              </w:tc>
                              <w:tc>
                                <w:tcPr>
                                  <w:tcW w:w="1228" w:type="dxa"/>
                                  <w:tcBorders>
                                    <w:bottom w:val="dotted" w:sz="4" w:space="0" w:color="auto"/>
                                  </w:tcBorders>
                                  <w:vAlign w:val="center"/>
                                </w:tcPr>
                                <w:p w14:paraId="0B860B0C" w14:textId="4BEFC795" w:rsidR="00E87F74" w:rsidRPr="00E3201C" w:rsidRDefault="00E87F74" w:rsidP="00E3201C">
                                  <w:pPr>
                                    <w:rPr>
                                      <w:rFonts w:ascii="Garamond" w:hAnsi="Garamond"/>
                                      <w:color w:val="7F7F7F" w:themeColor="text1" w:themeTint="80"/>
                                      <w:sz w:val="22"/>
                                      <w:szCs w:val="22"/>
                                    </w:rPr>
                                  </w:pPr>
                                </w:p>
                              </w:tc>
                              <w:tc>
                                <w:tcPr>
                                  <w:tcW w:w="279" w:type="dxa"/>
                                  <w:vAlign w:val="center"/>
                                </w:tcPr>
                                <w:p w14:paraId="30628129" w14:textId="77777777" w:rsidR="00E87F74" w:rsidRPr="00E3201C" w:rsidRDefault="00E87F74" w:rsidP="00E3201C">
                                  <w:pPr>
                                    <w:rPr>
                                      <w:rFonts w:ascii="Garamond" w:hAnsi="Garamond"/>
                                      <w:color w:val="7F7F7F" w:themeColor="text1" w:themeTint="80"/>
                                      <w:sz w:val="22"/>
                                      <w:szCs w:val="22"/>
                                    </w:rPr>
                                  </w:pPr>
                                </w:p>
                              </w:tc>
                              <w:tc>
                                <w:tcPr>
                                  <w:tcW w:w="1290" w:type="dxa"/>
                                  <w:tcBorders>
                                    <w:bottom w:val="dotted" w:sz="4" w:space="0" w:color="auto"/>
                                  </w:tcBorders>
                                  <w:vAlign w:val="center"/>
                                </w:tcPr>
                                <w:p w14:paraId="4E01C568" w14:textId="77777777" w:rsidR="00E87F74" w:rsidRPr="00E3201C" w:rsidRDefault="00E87F74" w:rsidP="00E3201C">
                                  <w:pPr>
                                    <w:rPr>
                                      <w:rFonts w:ascii="Garamond" w:hAnsi="Garamond"/>
                                      <w:color w:val="7F7F7F" w:themeColor="text1" w:themeTint="80"/>
                                      <w:sz w:val="22"/>
                                      <w:szCs w:val="22"/>
                                    </w:rPr>
                                  </w:pPr>
                                </w:p>
                              </w:tc>
                            </w:tr>
                            <w:tr w:rsidR="00E87F74" w:rsidRPr="00E3201C" w14:paraId="6CA6ECBE" w14:textId="77777777" w:rsidTr="00171C23">
                              <w:trPr>
                                <w:trHeight w:val="349"/>
                              </w:trPr>
                              <w:tc>
                                <w:tcPr>
                                  <w:tcW w:w="2304" w:type="dxa"/>
                                  <w:tcBorders>
                                    <w:top w:val="dotted" w:sz="4" w:space="0" w:color="auto"/>
                                  </w:tcBorders>
                                  <w:vAlign w:val="center"/>
                                </w:tcPr>
                                <w:p w14:paraId="33D09C11" w14:textId="77777777"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(pripravil)</w:t>
                                  </w:r>
                                </w:p>
                              </w:tc>
                              <w:tc>
                                <w:tcPr>
                                  <w:tcW w:w="278" w:type="dxa"/>
                                  <w:vAlign w:val="center"/>
                                </w:tcPr>
                                <w:p w14:paraId="650009D8" w14:textId="77777777" w:rsidR="00E87F74" w:rsidRPr="00E3201C" w:rsidRDefault="00E87F74" w:rsidP="00E3201C">
                                  <w:pPr>
                                    <w:rPr>
                                      <w:rFonts w:ascii="Garamond" w:hAnsi="Garamond"/>
                                      <w:color w:val="7F7F7F" w:themeColor="text1" w:themeTint="80"/>
                                      <w:sz w:val="22"/>
                                      <w:szCs w:val="22"/>
                                      <w:vertAlign w:val="superscript"/>
                                    </w:rPr>
                                  </w:pPr>
                                </w:p>
                              </w:tc>
                              <w:tc>
                                <w:tcPr>
                                  <w:tcW w:w="1228" w:type="dxa"/>
                                  <w:tcBorders>
                                    <w:top w:val="dotted" w:sz="4" w:space="0" w:color="auto"/>
                                  </w:tcBorders>
                                  <w:vAlign w:val="center"/>
                                </w:tcPr>
                                <w:p w14:paraId="4D86A339" w14:textId="77777777"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(datum)</w:t>
                                  </w:r>
                                </w:p>
                              </w:tc>
                              <w:tc>
                                <w:tcPr>
                                  <w:tcW w:w="279" w:type="dxa"/>
                                  <w:vAlign w:val="center"/>
                                </w:tcPr>
                                <w:p w14:paraId="41308FEF" w14:textId="77777777" w:rsidR="00E87F74" w:rsidRPr="00E3201C" w:rsidRDefault="00E87F74" w:rsidP="00E3201C">
                                  <w:pPr>
                                    <w:rPr>
                                      <w:rFonts w:ascii="Garamond" w:hAnsi="Garamond"/>
                                      <w:color w:val="7F7F7F" w:themeColor="text1" w:themeTint="80"/>
                                      <w:sz w:val="22"/>
                                      <w:szCs w:val="22"/>
                                      <w:vertAlign w:val="superscript"/>
                                    </w:rPr>
                                  </w:pPr>
                                </w:p>
                              </w:tc>
                              <w:tc>
                                <w:tcPr>
                                  <w:tcW w:w="1290" w:type="dxa"/>
                                  <w:tcBorders>
                                    <w:top w:val="dotted" w:sz="4" w:space="0" w:color="auto"/>
                                  </w:tcBorders>
                                  <w:vAlign w:val="center"/>
                                </w:tcPr>
                                <w:p w14:paraId="7F0E8F93" w14:textId="77777777"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(podpis)</w:t>
                                  </w:r>
                                </w:p>
                              </w:tc>
                            </w:tr>
                            <w:tr w:rsidR="00E87F74" w:rsidRPr="00E3201C" w14:paraId="63A1F461" w14:textId="77777777" w:rsidTr="00171C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9"/>
                              </w:trPr>
                              <w:tc>
                                <w:tcPr>
                                  <w:tcW w:w="2304" w:type="dxa"/>
                                  <w:tcBorders>
                                    <w:top w:val="nil"/>
                                    <w:left w:val="nil"/>
                                    <w:bottom w:val="dotted" w:sz="4" w:space="0" w:color="auto"/>
                                    <w:right w:val="nil"/>
                                  </w:tcBorders>
                                </w:tcPr>
                                <w:p w14:paraId="4E836FD6" w14:textId="4CCA7E9F" w:rsidR="00E87F74" w:rsidRPr="00E3201C" w:rsidRDefault="00E87F74" w:rsidP="00E3201C">
                                  <w:pPr>
                                    <w:rPr>
                                      <w:rFonts w:ascii="Garamond" w:hAnsi="Garamond"/>
                                      <w:color w:val="7F7F7F" w:themeColor="text1" w:themeTint="80"/>
                                      <w:sz w:val="22"/>
                                      <w:szCs w:val="22"/>
                                    </w:rPr>
                                  </w:pPr>
                                  <w:r>
                                    <w:rPr>
                                      <w:rFonts w:ascii="Garamond" w:hAnsi="Garamond"/>
                                      <w:color w:val="7F7F7F" w:themeColor="text1" w:themeTint="80"/>
                                      <w:sz w:val="22"/>
                                      <w:szCs w:val="22"/>
                                    </w:rPr>
                                    <w:t>Jožef Dvorjak</w:t>
                                  </w:r>
                                </w:p>
                              </w:tc>
                              <w:tc>
                                <w:tcPr>
                                  <w:tcW w:w="278" w:type="dxa"/>
                                  <w:tcBorders>
                                    <w:top w:val="nil"/>
                                    <w:left w:val="nil"/>
                                    <w:bottom w:val="nil"/>
                                    <w:right w:val="nil"/>
                                  </w:tcBorders>
                                </w:tcPr>
                                <w:p w14:paraId="23664A92" w14:textId="77777777" w:rsidR="00E87F74" w:rsidRPr="00E3201C" w:rsidRDefault="00E87F74" w:rsidP="00E3201C">
                                  <w:pPr>
                                    <w:rPr>
                                      <w:rFonts w:ascii="Garamond" w:hAnsi="Garamond"/>
                                      <w:color w:val="7F7F7F" w:themeColor="text1" w:themeTint="80"/>
                                      <w:sz w:val="22"/>
                                      <w:szCs w:val="22"/>
                                    </w:rPr>
                                  </w:pPr>
                                </w:p>
                              </w:tc>
                              <w:tc>
                                <w:tcPr>
                                  <w:tcW w:w="1228" w:type="dxa"/>
                                  <w:tcBorders>
                                    <w:top w:val="nil"/>
                                    <w:left w:val="nil"/>
                                    <w:bottom w:val="dotted" w:sz="4" w:space="0" w:color="auto"/>
                                    <w:right w:val="nil"/>
                                  </w:tcBorders>
                                </w:tcPr>
                                <w:p w14:paraId="2647971C" w14:textId="6E45DDC4" w:rsidR="00E87F74" w:rsidRPr="00E3201C" w:rsidRDefault="00E87F74" w:rsidP="00E3201C">
                                  <w:pPr>
                                    <w:rPr>
                                      <w:rFonts w:ascii="Garamond" w:hAnsi="Garamond"/>
                                      <w:color w:val="7F7F7F" w:themeColor="text1" w:themeTint="80"/>
                                      <w:sz w:val="22"/>
                                      <w:szCs w:val="22"/>
                                    </w:rPr>
                                  </w:pPr>
                                </w:p>
                              </w:tc>
                              <w:tc>
                                <w:tcPr>
                                  <w:tcW w:w="279" w:type="dxa"/>
                                  <w:tcBorders>
                                    <w:top w:val="nil"/>
                                    <w:left w:val="nil"/>
                                    <w:bottom w:val="nil"/>
                                    <w:right w:val="nil"/>
                                  </w:tcBorders>
                                </w:tcPr>
                                <w:p w14:paraId="237CDF5F" w14:textId="77777777" w:rsidR="00E87F74" w:rsidRPr="00E3201C" w:rsidRDefault="00E87F74" w:rsidP="00E3201C">
                                  <w:pPr>
                                    <w:rPr>
                                      <w:rFonts w:ascii="Garamond" w:hAnsi="Garamond"/>
                                      <w:color w:val="7F7F7F" w:themeColor="text1" w:themeTint="80"/>
                                      <w:sz w:val="22"/>
                                      <w:szCs w:val="22"/>
                                    </w:rPr>
                                  </w:pPr>
                                </w:p>
                              </w:tc>
                              <w:tc>
                                <w:tcPr>
                                  <w:tcW w:w="1290" w:type="dxa"/>
                                  <w:tcBorders>
                                    <w:top w:val="nil"/>
                                    <w:left w:val="nil"/>
                                    <w:bottom w:val="dotted" w:sz="4" w:space="0" w:color="auto"/>
                                    <w:right w:val="nil"/>
                                  </w:tcBorders>
                                </w:tcPr>
                                <w:p w14:paraId="0891FCF5" w14:textId="77777777" w:rsidR="00E87F74" w:rsidRPr="00E3201C" w:rsidRDefault="00E87F74" w:rsidP="00E3201C">
                                  <w:pPr>
                                    <w:rPr>
                                      <w:rFonts w:ascii="Garamond" w:hAnsi="Garamond"/>
                                      <w:color w:val="7F7F7F" w:themeColor="text1" w:themeTint="80"/>
                                      <w:sz w:val="22"/>
                                      <w:szCs w:val="22"/>
                                    </w:rPr>
                                  </w:pPr>
                                </w:p>
                              </w:tc>
                            </w:tr>
                            <w:tr w:rsidR="00E87F74" w:rsidRPr="00E3201C" w14:paraId="1A8A0616" w14:textId="77777777" w:rsidTr="00171C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9"/>
                              </w:trPr>
                              <w:tc>
                                <w:tcPr>
                                  <w:tcW w:w="2304" w:type="dxa"/>
                                  <w:tcBorders>
                                    <w:top w:val="dotted" w:sz="4" w:space="0" w:color="auto"/>
                                    <w:left w:val="nil"/>
                                    <w:bottom w:val="nil"/>
                                    <w:right w:val="nil"/>
                                  </w:tcBorders>
                                </w:tcPr>
                                <w:p w14:paraId="572921FA" w14:textId="7F873DE2"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w:t>
                                  </w:r>
                                  <w:r>
                                    <w:rPr>
                                      <w:rFonts w:ascii="Garamond" w:hAnsi="Garamond"/>
                                      <w:color w:val="7F7F7F" w:themeColor="text1" w:themeTint="80"/>
                                      <w:sz w:val="22"/>
                                      <w:szCs w:val="22"/>
                                      <w:vertAlign w:val="superscript"/>
                                    </w:rPr>
                                    <w:t>odobril</w:t>
                                  </w:r>
                                  <w:r w:rsidRPr="00E3201C">
                                    <w:rPr>
                                      <w:rFonts w:ascii="Garamond" w:hAnsi="Garamond"/>
                                      <w:color w:val="7F7F7F" w:themeColor="text1" w:themeTint="80"/>
                                      <w:sz w:val="22"/>
                                      <w:szCs w:val="22"/>
                                      <w:vertAlign w:val="superscript"/>
                                    </w:rPr>
                                    <w:t>)</w:t>
                                  </w:r>
                                </w:p>
                              </w:tc>
                              <w:tc>
                                <w:tcPr>
                                  <w:tcW w:w="278" w:type="dxa"/>
                                  <w:tcBorders>
                                    <w:top w:val="nil"/>
                                    <w:left w:val="nil"/>
                                    <w:bottom w:val="nil"/>
                                    <w:right w:val="nil"/>
                                  </w:tcBorders>
                                </w:tcPr>
                                <w:p w14:paraId="60094D82" w14:textId="77777777" w:rsidR="00E87F74" w:rsidRPr="00E3201C" w:rsidRDefault="00E87F74" w:rsidP="00E3201C">
                                  <w:pPr>
                                    <w:rPr>
                                      <w:rFonts w:ascii="Garamond" w:hAnsi="Garamond"/>
                                      <w:color w:val="7F7F7F" w:themeColor="text1" w:themeTint="80"/>
                                      <w:sz w:val="22"/>
                                      <w:szCs w:val="22"/>
                                      <w:vertAlign w:val="superscript"/>
                                    </w:rPr>
                                  </w:pPr>
                                </w:p>
                              </w:tc>
                              <w:tc>
                                <w:tcPr>
                                  <w:tcW w:w="1228" w:type="dxa"/>
                                  <w:tcBorders>
                                    <w:top w:val="dotted" w:sz="4" w:space="0" w:color="auto"/>
                                    <w:left w:val="nil"/>
                                    <w:bottom w:val="nil"/>
                                    <w:right w:val="nil"/>
                                  </w:tcBorders>
                                </w:tcPr>
                                <w:p w14:paraId="5FEF5E53" w14:textId="77777777"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(datum)</w:t>
                                  </w:r>
                                </w:p>
                              </w:tc>
                              <w:tc>
                                <w:tcPr>
                                  <w:tcW w:w="279" w:type="dxa"/>
                                  <w:tcBorders>
                                    <w:top w:val="nil"/>
                                    <w:left w:val="nil"/>
                                    <w:bottom w:val="nil"/>
                                    <w:right w:val="nil"/>
                                  </w:tcBorders>
                                </w:tcPr>
                                <w:p w14:paraId="7D0277C8" w14:textId="77777777" w:rsidR="00E87F74" w:rsidRPr="00E3201C" w:rsidRDefault="00E87F74" w:rsidP="00E3201C">
                                  <w:pPr>
                                    <w:rPr>
                                      <w:rFonts w:ascii="Garamond" w:hAnsi="Garamond"/>
                                      <w:color w:val="7F7F7F" w:themeColor="text1" w:themeTint="80"/>
                                      <w:sz w:val="22"/>
                                      <w:szCs w:val="22"/>
                                      <w:vertAlign w:val="superscript"/>
                                    </w:rPr>
                                  </w:pPr>
                                </w:p>
                              </w:tc>
                              <w:tc>
                                <w:tcPr>
                                  <w:tcW w:w="1290" w:type="dxa"/>
                                  <w:tcBorders>
                                    <w:top w:val="dotted" w:sz="4" w:space="0" w:color="auto"/>
                                    <w:left w:val="nil"/>
                                    <w:bottom w:val="nil"/>
                                    <w:right w:val="nil"/>
                                  </w:tcBorders>
                                </w:tcPr>
                                <w:p w14:paraId="62BA277E" w14:textId="77777777"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(podpis)</w:t>
                                  </w:r>
                                </w:p>
                              </w:tc>
                            </w:tr>
                            <w:tr w:rsidR="00E87F74" w:rsidRPr="00E3201C" w14:paraId="28493E53" w14:textId="77777777" w:rsidTr="00171C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9"/>
                              </w:trPr>
                              <w:tc>
                                <w:tcPr>
                                  <w:tcW w:w="2304" w:type="dxa"/>
                                  <w:tcBorders>
                                    <w:top w:val="nil"/>
                                    <w:left w:val="nil"/>
                                    <w:bottom w:val="dotted" w:sz="4" w:space="0" w:color="auto"/>
                                    <w:right w:val="nil"/>
                                  </w:tcBorders>
                                </w:tcPr>
                                <w:p w14:paraId="3C183064" w14:textId="3B4C2113" w:rsidR="00E87F74" w:rsidRPr="00E3201C" w:rsidRDefault="00E87F74" w:rsidP="00E3201C">
                                  <w:pPr>
                                    <w:rPr>
                                      <w:rFonts w:ascii="Garamond" w:hAnsi="Garamond"/>
                                      <w:color w:val="7F7F7F" w:themeColor="text1" w:themeTint="80"/>
                                      <w:sz w:val="22"/>
                                      <w:szCs w:val="22"/>
                                    </w:rPr>
                                  </w:pPr>
                                  <w:bookmarkStart w:id="2" w:name="_Hlk52195719"/>
                                  <w:r>
                                    <w:rPr>
                                      <w:rFonts w:ascii="Garamond" w:hAnsi="Garamond"/>
                                      <w:color w:val="7F7F7F" w:themeColor="text1" w:themeTint="80"/>
                                      <w:sz w:val="22"/>
                                      <w:szCs w:val="22"/>
                                    </w:rPr>
                                    <w:t>Tilen Klugler</w:t>
                                  </w:r>
                                </w:p>
                              </w:tc>
                              <w:tc>
                                <w:tcPr>
                                  <w:tcW w:w="278" w:type="dxa"/>
                                  <w:tcBorders>
                                    <w:top w:val="nil"/>
                                    <w:left w:val="nil"/>
                                    <w:bottom w:val="nil"/>
                                    <w:right w:val="nil"/>
                                  </w:tcBorders>
                                </w:tcPr>
                                <w:p w14:paraId="0705413A" w14:textId="77777777" w:rsidR="00E87F74" w:rsidRPr="00E3201C" w:rsidRDefault="00E87F74" w:rsidP="00E3201C">
                                  <w:pPr>
                                    <w:rPr>
                                      <w:rFonts w:ascii="Garamond" w:hAnsi="Garamond"/>
                                      <w:color w:val="7F7F7F" w:themeColor="text1" w:themeTint="80"/>
                                      <w:sz w:val="22"/>
                                      <w:szCs w:val="22"/>
                                      <w:vertAlign w:val="superscript"/>
                                    </w:rPr>
                                  </w:pPr>
                                </w:p>
                              </w:tc>
                              <w:tc>
                                <w:tcPr>
                                  <w:tcW w:w="1228" w:type="dxa"/>
                                  <w:tcBorders>
                                    <w:top w:val="nil"/>
                                    <w:left w:val="nil"/>
                                    <w:bottom w:val="dotted" w:sz="4" w:space="0" w:color="auto"/>
                                    <w:right w:val="nil"/>
                                  </w:tcBorders>
                                </w:tcPr>
                                <w:p w14:paraId="6FA3F9D3" w14:textId="0D9C95DE" w:rsidR="00E87F74" w:rsidRPr="00E3201C" w:rsidRDefault="00E87F74" w:rsidP="00E3201C">
                                  <w:pPr>
                                    <w:rPr>
                                      <w:rFonts w:ascii="Garamond" w:hAnsi="Garamond"/>
                                      <w:color w:val="7F7F7F" w:themeColor="text1" w:themeTint="80"/>
                                      <w:sz w:val="22"/>
                                      <w:szCs w:val="22"/>
                                    </w:rPr>
                                  </w:pPr>
                                </w:p>
                              </w:tc>
                              <w:tc>
                                <w:tcPr>
                                  <w:tcW w:w="279" w:type="dxa"/>
                                  <w:tcBorders>
                                    <w:top w:val="nil"/>
                                    <w:left w:val="nil"/>
                                    <w:bottom w:val="nil"/>
                                    <w:right w:val="nil"/>
                                  </w:tcBorders>
                                </w:tcPr>
                                <w:p w14:paraId="00B416DB" w14:textId="77777777" w:rsidR="00E87F74" w:rsidRPr="00E3201C" w:rsidRDefault="00E87F74" w:rsidP="00E3201C">
                                  <w:pPr>
                                    <w:rPr>
                                      <w:rFonts w:ascii="Garamond" w:hAnsi="Garamond"/>
                                      <w:color w:val="7F7F7F" w:themeColor="text1" w:themeTint="80"/>
                                      <w:sz w:val="22"/>
                                      <w:szCs w:val="22"/>
                                      <w:vertAlign w:val="superscript"/>
                                    </w:rPr>
                                  </w:pPr>
                                </w:p>
                              </w:tc>
                              <w:tc>
                                <w:tcPr>
                                  <w:tcW w:w="1290" w:type="dxa"/>
                                  <w:tcBorders>
                                    <w:top w:val="nil"/>
                                    <w:left w:val="nil"/>
                                    <w:bottom w:val="dotted" w:sz="4" w:space="0" w:color="auto"/>
                                    <w:right w:val="nil"/>
                                  </w:tcBorders>
                                </w:tcPr>
                                <w:p w14:paraId="17DD8523" w14:textId="77777777" w:rsidR="00E87F74" w:rsidRPr="00E3201C" w:rsidRDefault="00E87F74" w:rsidP="00E3201C">
                                  <w:pPr>
                                    <w:rPr>
                                      <w:rFonts w:ascii="Garamond" w:hAnsi="Garamond"/>
                                      <w:color w:val="7F7F7F" w:themeColor="text1" w:themeTint="80"/>
                                      <w:sz w:val="22"/>
                                      <w:szCs w:val="22"/>
                                      <w:vertAlign w:val="superscript"/>
                                    </w:rPr>
                                  </w:pPr>
                                </w:p>
                              </w:tc>
                            </w:tr>
                            <w:tr w:rsidR="00E87F74" w:rsidRPr="00E3201C" w14:paraId="3F124C32" w14:textId="77777777" w:rsidTr="00171C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9"/>
                              </w:trPr>
                              <w:tc>
                                <w:tcPr>
                                  <w:tcW w:w="2304" w:type="dxa"/>
                                  <w:tcBorders>
                                    <w:top w:val="dotted" w:sz="4" w:space="0" w:color="auto"/>
                                    <w:left w:val="nil"/>
                                    <w:bottom w:val="nil"/>
                                    <w:right w:val="nil"/>
                                  </w:tcBorders>
                                </w:tcPr>
                                <w:p w14:paraId="1CE8B462" w14:textId="15431AF9"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 xml:space="preserve">(Župan  </w:t>
                                  </w:r>
                                  <w:r>
                                    <w:rPr>
                                      <w:rFonts w:ascii="Garamond" w:hAnsi="Garamond"/>
                                      <w:color w:val="7F7F7F" w:themeColor="text1" w:themeTint="80"/>
                                      <w:sz w:val="22"/>
                                      <w:szCs w:val="22"/>
                                      <w:vertAlign w:val="superscript"/>
                                    </w:rPr>
                                    <w:t>Mestne občine Slovenj Gradec</w:t>
                                  </w:r>
                                  <w:r w:rsidRPr="00E3201C">
                                    <w:rPr>
                                      <w:rFonts w:ascii="Garamond" w:hAnsi="Garamond"/>
                                      <w:color w:val="7F7F7F" w:themeColor="text1" w:themeTint="80"/>
                                      <w:sz w:val="22"/>
                                      <w:szCs w:val="22"/>
                                      <w:vertAlign w:val="superscript"/>
                                    </w:rPr>
                                    <w:t>)</w:t>
                                  </w:r>
                                </w:p>
                              </w:tc>
                              <w:tc>
                                <w:tcPr>
                                  <w:tcW w:w="278" w:type="dxa"/>
                                  <w:tcBorders>
                                    <w:top w:val="nil"/>
                                    <w:left w:val="nil"/>
                                    <w:bottom w:val="nil"/>
                                    <w:right w:val="nil"/>
                                  </w:tcBorders>
                                </w:tcPr>
                                <w:p w14:paraId="265CD49B" w14:textId="77777777" w:rsidR="00E87F74" w:rsidRPr="00E3201C" w:rsidRDefault="00E87F74" w:rsidP="00E3201C">
                                  <w:pPr>
                                    <w:rPr>
                                      <w:rFonts w:ascii="Garamond" w:hAnsi="Garamond"/>
                                      <w:color w:val="7F7F7F" w:themeColor="text1" w:themeTint="80"/>
                                      <w:sz w:val="22"/>
                                      <w:szCs w:val="22"/>
                                      <w:vertAlign w:val="superscript"/>
                                    </w:rPr>
                                  </w:pPr>
                                </w:p>
                              </w:tc>
                              <w:tc>
                                <w:tcPr>
                                  <w:tcW w:w="1228" w:type="dxa"/>
                                  <w:tcBorders>
                                    <w:top w:val="dotted" w:sz="4" w:space="0" w:color="auto"/>
                                    <w:left w:val="nil"/>
                                    <w:bottom w:val="nil"/>
                                    <w:right w:val="nil"/>
                                  </w:tcBorders>
                                </w:tcPr>
                                <w:p w14:paraId="5254F498" w14:textId="77777777"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(datum)</w:t>
                                  </w:r>
                                </w:p>
                              </w:tc>
                              <w:tc>
                                <w:tcPr>
                                  <w:tcW w:w="279" w:type="dxa"/>
                                  <w:tcBorders>
                                    <w:top w:val="nil"/>
                                    <w:left w:val="nil"/>
                                    <w:bottom w:val="nil"/>
                                    <w:right w:val="nil"/>
                                  </w:tcBorders>
                                </w:tcPr>
                                <w:p w14:paraId="203848D8" w14:textId="77777777" w:rsidR="00E87F74" w:rsidRPr="00E3201C" w:rsidRDefault="00E87F74" w:rsidP="00E3201C">
                                  <w:pPr>
                                    <w:rPr>
                                      <w:rFonts w:ascii="Garamond" w:hAnsi="Garamond"/>
                                      <w:color w:val="7F7F7F" w:themeColor="text1" w:themeTint="80"/>
                                      <w:sz w:val="22"/>
                                      <w:szCs w:val="22"/>
                                      <w:vertAlign w:val="superscript"/>
                                    </w:rPr>
                                  </w:pPr>
                                </w:p>
                              </w:tc>
                              <w:tc>
                                <w:tcPr>
                                  <w:tcW w:w="1290" w:type="dxa"/>
                                  <w:tcBorders>
                                    <w:top w:val="dotted" w:sz="4" w:space="0" w:color="auto"/>
                                    <w:left w:val="nil"/>
                                    <w:bottom w:val="nil"/>
                                    <w:right w:val="nil"/>
                                  </w:tcBorders>
                                </w:tcPr>
                                <w:p w14:paraId="2A4F4B8E" w14:textId="77777777"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(podpis)</w:t>
                                  </w:r>
                                </w:p>
                              </w:tc>
                            </w:tr>
                            <w:bookmarkEnd w:id="2"/>
                            <w:tr w:rsidR="00E87F74" w:rsidRPr="00E3201C" w14:paraId="44ADBF24" w14:textId="77777777" w:rsidTr="00171C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9"/>
                              </w:trPr>
                              <w:tc>
                                <w:tcPr>
                                  <w:tcW w:w="2304" w:type="dxa"/>
                                  <w:tcBorders>
                                    <w:top w:val="nil"/>
                                    <w:left w:val="nil"/>
                                    <w:bottom w:val="dotted" w:sz="4" w:space="0" w:color="auto"/>
                                    <w:right w:val="nil"/>
                                  </w:tcBorders>
                                </w:tcPr>
                                <w:p w14:paraId="334FBE82" w14:textId="77777777" w:rsidR="00E87F74" w:rsidRPr="00E3201C" w:rsidRDefault="00E87F74" w:rsidP="00171C23">
                                  <w:pPr>
                                    <w:rPr>
                                      <w:rFonts w:ascii="Garamond" w:hAnsi="Garamond"/>
                                      <w:color w:val="7F7F7F" w:themeColor="text1" w:themeTint="80"/>
                                      <w:sz w:val="22"/>
                                      <w:szCs w:val="22"/>
                                    </w:rPr>
                                  </w:pPr>
                                  <w:r>
                                    <w:rPr>
                                      <w:rFonts w:ascii="Garamond" w:hAnsi="Garamond"/>
                                      <w:color w:val="7F7F7F" w:themeColor="text1" w:themeTint="80"/>
                                      <w:sz w:val="22"/>
                                      <w:szCs w:val="22"/>
                                    </w:rPr>
                                    <w:t>Bojan Borovnik</w:t>
                                  </w:r>
                                </w:p>
                              </w:tc>
                              <w:tc>
                                <w:tcPr>
                                  <w:tcW w:w="278" w:type="dxa"/>
                                  <w:tcBorders>
                                    <w:top w:val="nil"/>
                                    <w:left w:val="nil"/>
                                    <w:bottom w:val="nil"/>
                                    <w:right w:val="nil"/>
                                  </w:tcBorders>
                                </w:tcPr>
                                <w:p w14:paraId="154C5274" w14:textId="77777777" w:rsidR="00E87F74" w:rsidRPr="00E3201C" w:rsidRDefault="00E87F74" w:rsidP="00171C23">
                                  <w:pPr>
                                    <w:rPr>
                                      <w:rFonts w:ascii="Garamond" w:hAnsi="Garamond"/>
                                      <w:color w:val="7F7F7F" w:themeColor="text1" w:themeTint="80"/>
                                      <w:sz w:val="22"/>
                                      <w:szCs w:val="22"/>
                                      <w:vertAlign w:val="superscript"/>
                                    </w:rPr>
                                  </w:pPr>
                                </w:p>
                              </w:tc>
                              <w:tc>
                                <w:tcPr>
                                  <w:tcW w:w="1228" w:type="dxa"/>
                                  <w:tcBorders>
                                    <w:top w:val="nil"/>
                                    <w:left w:val="nil"/>
                                    <w:bottom w:val="dotted" w:sz="4" w:space="0" w:color="auto"/>
                                    <w:right w:val="nil"/>
                                  </w:tcBorders>
                                </w:tcPr>
                                <w:p w14:paraId="2C03DBB9" w14:textId="77777777" w:rsidR="00E87F74" w:rsidRPr="00E3201C" w:rsidRDefault="00E87F74" w:rsidP="00171C23">
                                  <w:pPr>
                                    <w:rPr>
                                      <w:rFonts w:ascii="Garamond" w:hAnsi="Garamond"/>
                                      <w:color w:val="7F7F7F" w:themeColor="text1" w:themeTint="80"/>
                                      <w:sz w:val="22"/>
                                      <w:szCs w:val="22"/>
                                    </w:rPr>
                                  </w:pPr>
                                </w:p>
                              </w:tc>
                              <w:tc>
                                <w:tcPr>
                                  <w:tcW w:w="279" w:type="dxa"/>
                                  <w:tcBorders>
                                    <w:top w:val="nil"/>
                                    <w:left w:val="nil"/>
                                    <w:bottom w:val="nil"/>
                                    <w:right w:val="nil"/>
                                  </w:tcBorders>
                                </w:tcPr>
                                <w:p w14:paraId="2B1108CC" w14:textId="77777777" w:rsidR="00E87F74" w:rsidRPr="00E3201C" w:rsidRDefault="00E87F74" w:rsidP="00171C23">
                                  <w:pPr>
                                    <w:rPr>
                                      <w:rFonts w:ascii="Garamond" w:hAnsi="Garamond"/>
                                      <w:color w:val="7F7F7F" w:themeColor="text1" w:themeTint="80"/>
                                      <w:sz w:val="22"/>
                                      <w:szCs w:val="22"/>
                                      <w:vertAlign w:val="superscript"/>
                                    </w:rPr>
                                  </w:pPr>
                                </w:p>
                              </w:tc>
                              <w:tc>
                                <w:tcPr>
                                  <w:tcW w:w="1290" w:type="dxa"/>
                                  <w:tcBorders>
                                    <w:top w:val="nil"/>
                                    <w:left w:val="nil"/>
                                    <w:bottom w:val="dotted" w:sz="4" w:space="0" w:color="auto"/>
                                    <w:right w:val="nil"/>
                                  </w:tcBorders>
                                </w:tcPr>
                                <w:p w14:paraId="478B439D" w14:textId="77777777" w:rsidR="00E87F74" w:rsidRPr="00E3201C" w:rsidRDefault="00E87F74" w:rsidP="00171C23">
                                  <w:pPr>
                                    <w:rPr>
                                      <w:rFonts w:ascii="Garamond" w:hAnsi="Garamond"/>
                                      <w:color w:val="7F7F7F" w:themeColor="text1" w:themeTint="80"/>
                                      <w:sz w:val="22"/>
                                      <w:szCs w:val="22"/>
                                      <w:vertAlign w:val="superscript"/>
                                    </w:rPr>
                                  </w:pPr>
                                </w:p>
                              </w:tc>
                            </w:tr>
                            <w:tr w:rsidR="00E87F74" w:rsidRPr="00E3201C" w14:paraId="306CCC1B" w14:textId="77777777" w:rsidTr="00171C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9"/>
                              </w:trPr>
                              <w:tc>
                                <w:tcPr>
                                  <w:tcW w:w="2304" w:type="dxa"/>
                                  <w:tcBorders>
                                    <w:top w:val="dotted" w:sz="4" w:space="0" w:color="auto"/>
                                    <w:left w:val="nil"/>
                                    <w:bottom w:val="nil"/>
                                    <w:right w:val="nil"/>
                                  </w:tcBorders>
                                </w:tcPr>
                                <w:p w14:paraId="588AB180" w14:textId="77777777" w:rsidR="00E87F74" w:rsidRPr="00E3201C" w:rsidRDefault="00E87F74" w:rsidP="00171C23">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(Župan  občine Mislinja)</w:t>
                                  </w:r>
                                </w:p>
                              </w:tc>
                              <w:tc>
                                <w:tcPr>
                                  <w:tcW w:w="278" w:type="dxa"/>
                                  <w:tcBorders>
                                    <w:top w:val="nil"/>
                                    <w:left w:val="nil"/>
                                    <w:bottom w:val="nil"/>
                                    <w:right w:val="nil"/>
                                  </w:tcBorders>
                                </w:tcPr>
                                <w:p w14:paraId="5BC86B24" w14:textId="77777777" w:rsidR="00E87F74" w:rsidRPr="00E3201C" w:rsidRDefault="00E87F74" w:rsidP="00171C23">
                                  <w:pPr>
                                    <w:rPr>
                                      <w:rFonts w:ascii="Garamond" w:hAnsi="Garamond"/>
                                      <w:color w:val="7F7F7F" w:themeColor="text1" w:themeTint="80"/>
                                      <w:sz w:val="22"/>
                                      <w:szCs w:val="22"/>
                                      <w:vertAlign w:val="superscript"/>
                                    </w:rPr>
                                  </w:pPr>
                                </w:p>
                              </w:tc>
                              <w:tc>
                                <w:tcPr>
                                  <w:tcW w:w="1228" w:type="dxa"/>
                                  <w:tcBorders>
                                    <w:top w:val="dotted" w:sz="4" w:space="0" w:color="auto"/>
                                    <w:left w:val="nil"/>
                                    <w:bottom w:val="nil"/>
                                    <w:right w:val="nil"/>
                                  </w:tcBorders>
                                </w:tcPr>
                                <w:p w14:paraId="32C336A5" w14:textId="77777777" w:rsidR="00E87F74" w:rsidRPr="00E3201C" w:rsidRDefault="00E87F74" w:rsidP="00171C23">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(datum)</w:t>
                                  </w:r>
                                </w:p>
                              </w:tc>
                              <w:tc>
                                <w:tcPr>
                                  <w:tcW w:w="279" w:type="dxa"/>
                                  <w:tcBorders>
                                    <w:top w:val="nil"/>
                                    <w:left w:val="nil"/>
                                    <w:bottom w:val="nil"/>
                                    <w:right w:val="nil"/>
                                  </w:tcBorders>
                                </w:tcPr>
                                <w:p w14:paraId="0614275F" w14:textId="77777777" w:rsidR="00E87F74" w:rsidRPr="00E3201C" w:rsidRDefault="00E87F74" w:rsidP="00171C23">
                                  <w:pPr>
                                    <w:rPr>
                                      <w:rFonts w:ascii="Garamond" w:hAnsi="Garamond"/>
                                      <w:color w:val="7F7F7F" w:themeColor="text1" w:themeTint="80"/>
                                      <w:sz w:val="22"/>
                                      <w:szCs w:val="22"/>
                                      <w:vertAlign w:val="superscript"/>
                                    </w:rPr>
                                  </w:pPr>
                                </w:p>
                              </w:tc>
                              <w:tc>
                                <w:tcPr>
                                  <w:tcW w:w="1290" w:type="dxa"/>
                                  <w:tcBorders>
                                    <w:top w:val="dotted" w:sz="4" w:space="0" w:color="auto"/>
                                    <w:left w:val="nil"/>
                                    <w:bottom w:val="nil"/>
                                    <w:right w:val="nil"/>
                                  </w:tcBorders>
                                </w:tcPr>
                                <w:p w14:paraId="4E37094E" w14:textId="77777777" w:rsidR="00E87F74" w:rsidRPr="00E3201C" w:rsidRDefault="00E87F74" w:rsidP="00171C23">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(podpis)</w:t>
                                  </w:r>
                                </w:p>
                              </w:tc>
                            </w:tr>
                          </w:tbl>
                          <w:p w14:paraId="3C01EA30" w14:textId="77777777" w:rsidR="00E87F74" w:rsidRPr="00B027E6" w:rsidRDefault="00E87F74" w:rsidP="00C61BC5">
                            <w:pPr>
                              <w:spacing w:after="60"/>
                              <w:rPr>
                                <w:rFonts w:ascii="Garamond" w:hAnsi="Garamond"/>
                                <w:color w:val="595959"/>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9DBD10" id="Text Box 10" o:spid="_x0000_s1028" type="#_x0000_t202" style="position:absolute;margin-left:80.05pt;margin-top:.8pt;width:352.55pt;height:376.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" filled="f" fillcolor="#f2dbdb" stroked="f">
                <v:textbox>
                  <w:txbxContent>
                    <w:p w14:paraId="0D35565A" w14:textId="5C1753EE" w:rsidR="00E87F74" w:rsidRPr="00E3201C" w:rsidRDefault="00E87F74" w:rsidP="00425B21">
                      <w:pPr>
                        <w:jc w:val="both"/>
                        <w:rPr>
                          <w:rFonts w:ascii="Garamond" w:hAnsi="Garamond"/>
                          <w:color w:val="404040" w:themeColor="text1" w:themeTint="BF"/>
                          <w:sz w:val="22"/>
                          <w:szCs w:val="22"/>
                        </w:rPr>
                      </w:pPr>
                      <w:r w:rsidRPr="00425B21">
                        <w:rPr>
                          <w:rFonts w:ascii="Garamond" w:hAnsi="Garamond"/>
                          <w:b/>
                          <w:color w:val="7F7F7F" w:themeColor="text1" w:themeTint="80"/>
                          <w:sz w:val="22"/>
                          <w:szCs w:val="22"/>
                        </w:rPr>
                        <w:t>Program izvajanja javne službe odvajanja in čiščenja komunalne odpadne vode v občinah Slovenj Gradec in Mislinja za obdobje 20</w:t>
                      </w:r>
                      <w:r>
                        <w:rPr>
                          <w:rFonts w:ascii="Garamond" w:hAnsi="Garamond"/>
                          <w:b/>
                          <w:color w:val="7F7F7F" w:themeColor="text1" w:themeTint="80"/>
                          <w:sz w:val="22"/>
                          <w:szCs w:val="22"/>
                        </w:rPr>
                        <w:t>21</w:t>
                      </w:r>
                      <w:r w:rsidRPr="00425B21">
                        <w:rPr>
                          <w:rFonts w:ascii="Garamond" w:hAnsi="Garamond"/>
                          <w:b/>
                          <w:color w:val="7F7F7F" w:themeColor="text1" w:themeTint="80"/>
                          <w:sz w:val="22"/>
                          <w:szCs w:val="22"/>
                        </w:rPr>
                        <w:t xml:space="preserve"> – 202</w:t>
                      </w:r>
                      <w:r>
                        <w:rPr>
                          <w:rFonts w:ascii="Garamond" w:hAnsi="Garamond"/>
                          <w:b/>
                          <w:color w:val="7F7F7F" w:themeColor="text1" w:themeTint="80"/>
                          <w:sz w:val="22"/>
                          <w:szCs w:val="22"/>
                        </w:rPr>
                        <w:t xml:space="preserve">4, </w:t>
                      </w:r>
                      <w:r w:rsidRPr="00425B21">
                        <w:rPr>
                          <w:rFonts w:ascii="Garamond" w:hAnsi="Garamond"/>
                          <w:b/>
                          <w:color w:val="7F7F7F" w:themeColor="text1" w:themeTint="80"/>
                          <w:sz w:val="22"/>
                          <w:szCs w:val="22"/>
                        </w:rPr>
                        <w:t>je izdelan v skladu s 26. členom Uredbe o odvajanju in čiščenju komunalne odpadne vode (Ur. l. RS, št. 98/2015</w:t>
                      </w:r>
                      <w:r>
                        <w:rPr>
                          <w:rFonts w:ascii="Garamond" w:hAnsi="Garamond"/>
                          <w:b/>
                          <w:color w:val="7F7F7F" w:themeColor="text1" w:themeTint="80"/>
                          <w:sz w:val="22"/>
                          <w:szCs w:val="22"/>
                        </w:rPr>
                        <w:t>, 76/2017 in 81/2019</w:t>
                      </w:r>
                      <w:r w:rsidRPr="00425B21">
                        <w:rPr>
                          <w:rFonts w:ascii="Garamond" w:hAnsi="Garamond"/>
                          <w:b/>
                          <w:color w:val="7F7F7F" w:themeColor="text1" w:themeTint="80"/>
                          <w:sz w:val="22"/>
                          <w:szCs w:val="22"/>
                        </w:rPr>
                        <w:t>)</w:t>
                      </w:r>
                      <w:r w:rsidRPr="006617A5">
                        <w:t xml:space="preserve"> </w:t>
                      </w:r>
                      <w:r w:rsidRPr="006617A5">
                        <w:rPr>
                          <w:rFonts w:ascii="Garamond" w:hAnsi="Garamond"/>
                          <w:b/>
                          <w:color w:val="7F7F7F" w:themeColor="text1" w:themeTint="80"/>
                          <w:sz w:val="22"/>
                          <w:szCs w:val="22"/>
                        </w:rPr>
                        <w:t>in Operativn</w:t>
                      </w:r>
                      <w:r>
                        <w:rPr>
                          <w:rFonts w:ascii="Garamond" w:hAnsi="Garamond"/>
                          <w:b/>
                          <w:color w:val="7F7F7F" w:themeColor="text1" w:themeTint="80"/>
                          <w:sz w:val="22"/>
                          <w:szCs w:val="22"/>
                        </w:rPr>
                        <w:t>ega</w:t>
                      </w:r>
                      <w:r w:rsidRPr="006617A5">
                        <w:rPr>
                          <w:rFonts w:ascii="Garamond" w:hAnsi="Garamond"/>
                          <w:b/>
                          <w:color w:val="7F7F7F" w:themeColor="text1" w:themeTint="80"/>
                          <w:sz w:val="22"/>
                          <w:szCs w:val="22"/>
                        </w:rPr>
                        <w:t xml:space="preserve"> program</w:t>
                      </w:r>
                      <w:r>
                        <w:rPr>
                          <w:rFonts w:ascii="Garamond" w:hAnsi="Garamond"/>
                          <w:b/>
                          <w:color w:val="7F7F7F" w:themeColor="text1" w:themeTint="80"/>
                          <w:sz w:val="22"/>
                          <w:szCs w:val="22"/>
                        </w:rPr>
                        <w:t>a</w:t>
                      </w:r>
                      <w:r w:rsidRPr="006617A5">
                        <w:rPr>
                          <w:rFonts w:ascii="Garamond" w:hAnsi="Garamond"/>
                          <w:b/>
                          <w:color w:val="7F7F7F" w:themeColor="text1" w:themeTint="80"/>
                          <w:sz w:val="22"/>
                          <w:szCs w:val="22"/>
                        </w:rPr>
                        <w:t xml:space="preserve"> odvajanja in čiščenja komunalne odpadne vode, številka dokumenta 35400-6/2020/4 z dne 17. 9. 2020.</w:t>
                      </w:r>
                      <w:r>
                        <w:rPr>
                          <w:rFonts w:ascii="Garamond" w:hAnsi="Garamond"/>
                          <w:b/>
                          <w:color w:val="7F7F7F" w:themeColor="text1" w:themeTint="80"/>
                          <w:sz w:val="22"/>
                          <w:szCs w:val="22"/>
                        </w:rPr>
                        <w:t xml:space="preserve"> </w:t>
                      </w:r>
                    </w:p>
                    <w:p w14:paraId="0FB55491" w14:textId="77777777" w:rsidR="00E87F74" w:rsidRDefault="00E87F74" w:rsidP="00E3201C">
                      <w:pPr>
                        <w:rPr>
                          <w:rFonts w:ascii="Garamond" w:hAnsi="Garamond"/>
                          <w:color w:val="7F7F7F" w:themeColor="text1" w:themeTint="80"/>
                          <w:sz w:val="22"/>
                          <w:szCs w:val="22"/>
                        </w:rPr>
                      </w:pPr>
                    </w:p>
                    <w:p w14:paraId="523E65C7" w14:textId="0F4D86EF" w:rsidR="00E87F74" w:rsidRPr="00E3201C" w:rsidRDefault="00E87F74" w:rsidP="00E3201C">
                      <w:pPr>
                        <w:rPr>
                          <w:rFonts w:ascii="Garamond" w:hAnsi="Garamond"/>
                          <w:color w:val="7F7F7F" w:themeColor="text1" w:themeTint="80"/>
                          <w:sz w:val="22"/>
                          <w:szCs w:val="22"/>
                        </w:rPr>
                      </w:pPr>
                      <w:r>
                        <w:rPr>
                          <w:rFonts w:ascii="Garamond" w:hAnsi="Garamond"/>
                          <w:color w:val="7F7F7F" w:themeColor="text1" w:themeTint="80"/>
                          <w:sz w:val="22"/>
                          <w:szCs w:val="22"/>
                        </w:rPr>
                        <w:t>Izdaja 1</w:t>
                      </w:r>
                      <w:r w:rsidRPr="00E3201C">
                        <w:rPr>
                          <w:rFonts w:ascii="Garamond" w:hAnsi="Garamond"/>
                          <w:color w:val="7F7F7F" w:themeColor="text1" w:themeTint="80"/>
                          <w:sz w:val="22"/>
                          <w:szCs w:val="22"/>
                        </w:rPr>
                        <w:t xml:space="preserve">, </w:t>
                      </w:r>
                      <w:r>
                        <w:rPr>
                          <w:rFonts w:ascii="Garamond" w:hAnsi="Garamond"/>
                          <w:color w:val="7F7F7F" w:themeColor="text1" w:themeTint="80"/>
                          <w:sz w:val="22"/>
                          <w:szCs w:val="22"/>
                        </w:rPr>
                        <w:t>oktober 2020</w:t>
                      </w:r>
                    </w:p>
                    <w:p w14:paraId="3ED36E24" w14:textId="77777777" w:rsidR="00E87F74" w:rsidRPr="00E3201C" w:rsidRDefault="00E87F74" w:rsidP="00E3201C">
                      <w:pPr>
                        <w:rPr>
                          <w:rFonts w:ascii="Garamond" w:hAnsi="Garamond"/>
                          <w:color w:val="7F7F7F" w:themeColor="text1" w:themeTint="80"/>
                          <w:sz w:val="22"/>
                          <w:szCs w:val="22"/>
                        </w:rPr>
                      </w:pPr>
                    </w:p>
                    <w:p w14:paraId="503535AA" w14:textId="77777777" w:rsidR="00E87F74" w:rsidRPr="00E3201C" w:rsidRDefault="00E87F74" w:rsidP="00E3201C">
                      <w:pPr>
                        <w:rPr>
                          <w:rFonts w:ascii="Garamond" w:hAnsi="Garamond"/>
                          <w:color w:val="7F7F7F" w:themeColor="text1" w:themeTint="80"/>
                          <w:sz w:val="22"/>
                          <w:szCs w:val="22"/>
                        </w:rPr>
                      </w:pPr>
                    </w:p>
                    <w:p w14:paraId="2458ABC0" w14:textId="77777777" w:rsidR="00E87F74" w:rsidRPr="00E3201C" w:rsidRDefault="00E87F74" w:rsidP="00E3201C">
                      <w:pPr>
                        <w:rPr>
                          <w:rFonts w:ascii="Garamond" w:hAnsi="Garamond"/>
                          <w:color w:val="7F7F7F" w:themeColor="text1" w:themeTint="80"/>
                          <w:sz w:val="22"/>
                          <w:szCs w:val="22"/>
                        </w:rPr>
                      </w:pPr>
                    </w:p>
                    <w:tbl>
                      <w:tblPr>
                        <w:tblStyle w:val="Tabelamrea"/>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4"/>
                        <w:gridCol w:w="278"/>
                        <w:gridCol w:w="1228"/>
                        <w:gridCol w:w="279"/>
                        <w:gridCol w:w="1290"/>
                      </w:tblGrid>
                      <w:tr w:rsidR="00E87F74" w:rsidRPr="00E3201C" w14:paraId="67576B51" w14:textId="77777777" w:rsidTr="00171C23">
                        <w:trPr>
                          <w:trHeight w:val="349"/>
                        </w:trPr>
                        <w:tc>
                          <w:tcPr>
                            <w:tcW w:w="2304" w:type="dxa"/>
                            <w:tcBorders>
                              <w:bottom w:val="dotted" w:sz="4" w:space="0" w:color="auto"/>
                            </w:tcBorders>
                            <w:vAlign w:val="center"/>
                          </w:tcPr>
                          <w:p w14:paraId="78C1BB4A" w14:textId="77777777" w:rsidR="00E87F74" w:rsidRPr="00E3201C" w:rsidRDefault="00E87F74" w:rsidP="00E3201C">
                            <w:pPr>
                              <w:rPr>
                                <w:rFonts w:ascii="Garamond" w:hAnsi="Garamond"/>
                                <w:color w:val="7F7F7F" w:themeColor="text1" w:themeTint="80"/>
                                <w:sz w:val="22"/>
                                <w:szCs w:val="22"/>
                              </w:rPr>
                            </w:pPr>
                            <w:r w:rsidRPr="00E3201C">
                              <w:rPr>
                                <w:rFonts w:ascii="Garamond" w:hAnsi="Garamond"/>
                                <w:color w:val="7F7F7F" w:themeColor="text1" w:themeTint="80"/>
                                <w:sz w:val="22"/>
                                <w:szCs w:val="22"/>
                              </w:rPr>
                              <w:t>Teja Račnik</w:t>
                            </w:r>
                          </w:p>
                        </w:tc>
                        <w:tc>
                          <w:tcPr>
                            <w:tcW w:w="278" w:type="dxa"/>
                            <w:vAlign w:val="center"/>
                          </w:tcPr>
                          <w:p w14:paraId="3B3AFE38" w14:textId="77777777" w:rsidR="00E87F74" w:rsidRPr="00E3201C" w:rsidRDefault="00E87F74" w:rsidP="00E3201C">
                            <w:pPr>
                              <w:rPr>
                                <w:rFonts w:ascii="Garamond" w:hAnsi="Garamond"/>
                                <w:color w:val="7F7F7F" w:themeColor="text1" w:themeTint="80"/>
                                <w:sz w:val="22"/>
                                <w:szCs w:val="22"/>
                              </w:rPr>
                            </w:pPr>
                          </w:p>
                        </w:tc>
                        <w:tc>
                          <w:tcPr>
                            <w:tcW w:w="1228" w:type="dxa"/>
                            <w:tcBorders>
                              <w:bottom w:val="dotted" w:sz="4" w:space="0" w:color="auto"/>
                            </w:tcBorders>
                            <w:vAlign w:val="center"/>
                          </w:tcPr>
                          <w:p w14:paraId="61377964" w14:textId="3F311DF7" w:rsidR="00E87F74" w:rsidRPr="00E3201C" w:rsidRDefault="00E87F74" w:rsidP="00E3201C">
                            <w:pPr>
                              <w:rPr>
                                <w:rFonts w:ascii="Garamond" w:hAnsi="Garamond"/>
                                <w:color w:val="7F7F7F" w:themeColor="text1" w:themeTint="80"/>
                                <w:sz w:val="22"/>
                                <w:szCs w:val="22"/>
                              </w:rPr>
                            </w:pPr>
                          </w:p>
                        </w:tc>
                        <w:tc>
                          <w:tcPr>
                            <w:tcW w:w="279" w:type="dxa"/>
                            <w:vAlign w:val="center"/>
                          </w:tcPr>
                          <w:p w14:paraId="2838E35F" w14:textId="77777777" w:rsidR="00E87F74" w:rsidRPr="00E3201C" w:rsidRDefault="00E87F74" w:rsidP="00E3201C">
                            <w:pPr>
                              <w:rPr>
                                <w:rFonts w:ascii="Garamond" w:hAnsi="Garamond"/>
                                <w:color w:val="7F7F7F" w:themeColor="text1" w:themeTint="80"/>
                                <w:sz w:val="22"/>
                                <w:szCs w:val="22"/>
                              </w:rPr>
                            </w:pPr>
                          </w:p>
                        </w:tc>
                        <w:tc>
                          <w:tcPr>
                            <w:tcW w:w="1290" w:type="dxa"/>
                            <w:tcBorders>
                              <w:bottom w:val="dotted" w:sz="4" w:space="0" w:color="auto"/>
                            </w:tcBorders>
                            <w:vAlign w:val="center"/>
                          </w:tcPr>
                          <w:p w14:paraId="29777886" w14:textId="77777777" w:rsidR="00E87F74" w:rsidRPr="00E3201C" w:rsidRDefault="00E87F74" w:rsidP="00E3201C">
                            <w:pPr>
                              <w:rPr>
                                <w:rFonts w:ascii="Garamond" w:hAnsi="Garamond"/>
                                <w:color w:val="7F7F7F" w:themeColor="text1" w:themeTint="80"/>
                                <w:sz w:val="22"/>
                                <w:szCs w:val="22"/>
                              </w:rPr>
                            </w:pPr>
                          </w:p>
                        </w:tc>
                      </w:tr>
                      <w:tr w:rsidR="00E87F74" w:rsidRPr="00E3201C" w14:paraId="3957C32B" w14:textId="77777777" w:rsidTr="00171C23">
                        <w:trPr>
                          <w:trHeight w:val="349"/>
                        </w:trPr>
                        <w:tc>
                          <w:tcPr>
                            <w:tcW w:w="2304" w:type="dxa"/>
                            <w:tcBorders>
                              <w:top w:val="dotted" w:sz="4" w:space="0" w:color="auto"/>
                            </w:tcBorders>
                            <w:vAlign w:val="center"/>
                          </w:tcPr>
                          <w:p w14:paraId="1FBCFCF0" w14:textId="77777777"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(pripravila)</w:t>
                            </w:r>
                          </w:p>
                        </w:tc>
                        <w:tc>
                          <w:tcPr>
                            <w:tcW w:w="278" w:type="dxa"/>
                            <w:vAlign w:val="center"/>
                          </w:tcPr>
                          <w:p w14:paraId="304035FD" w14:textId="77777777" w:rsidR="00E87F74" w:rsidRPr="00E3201C" w:rsidRDefault="00E87F74" w:rsidP="00E3201C">
                            <w:pPr>
                              <w:rPr>
                                <w:rFonts w:ascii="Garamond" w:hAnsi="Garamond"/>
                                <w:color w:val="7F7F7F" w:themeColor="text1" w:themeTint="80"/>
                                <w:sz w:val="22"/>
                                <w:szCs w:val="22"/>
                                <w:vertAlign w:val="superscript"/>
                              </w:rPr>
                            </w:pPr>
                          </w:p>
                        </w:tc>
                        <w:tc>
                          <w:tcPr>
                            <w:tcW w:w="1228" w:type="dxa"/>
                            <w:tcBorders>
                              <w:top w:val="dotted" w:sz="4" w:space="0" w:color="auto"/>
                            </w:tcBorders>
                            <w:vAlign w:val="center"/>
                          </w:tcPr>
                          <w:p w14:paraId="2A640A98" w14:textId="77777777"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(datum)</w:t>
                            </w:r>
                          </w:p>
                        </w:tc>
                        <w:tc>
                          <w:tcPr>
                            <w:tcW w:w="279" w:type="dxa"/>
                            <w:vAlign w:val="center"/>
                          </w:tcPr>
                          <w:p w14:paraId="5AF74155" w14:textId="77777777" w:rsidR="00E87F74" w:rsidRPr="00E3201C" w:rsidRDefault="00E87F74" w:rsidP="00E3201C">
                            <w:pPr>
                              <w:rPr>
                                <w:rFonts w:ascii="Garamond" w:hAnsi="Garamond"/>
                                <w:color w:val="7F7F7F" w:themeColor="text1" w:themeTint="80"/>
                                <w:sz w:val="22"/>
                                <w:szCs w:val="22"/>
                                <w:vertAlign w:val="superscript"/>
                              </w:rPr>
                            </w:pPr>
                          </w:p>
                        </w:tc>
                        <w:tc>
                          <w:tcPr>
                            <w:tcW w:w="1290" w:type="dxa"/>
                            <w:tcBorders>
                              <w:top w:val="dotted" w:sz="4" w:space="0" w:color="auto"/>
                            </w:tcBorders>
                            <w:vAlign w:val="center"/>
                          </w:tcPr>
                          <w:p w14:paraId="5A924B18" w14:textId="77777777"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(podpis)</w:t>
                            </w:r>
                          </w:p>
                        </w:tc>
                      </w:tr>
                      <w:tr w:rsidR="00E87F74" w:rsidRPr="00E3201C" w14:paraId="34FEF382" w14:textId="77777777" w:rsidTr="00171C23">
                        <w:trPr>
                          <w:trHeight w:val="349"/>
                        </w:trPr>
                        <w:tc>
                          <w:tcPr>
                            <w:tcW w:w="2304" w:type="dxa"/>
                            <w:tcBorders>
                              <w:bottom w:val="dotted" w:sz="4" w:space="0" w:color="auto"/>
                            </w:tcBorders>
                            <w:vAlign w:val="center"/>
                          </w:tcPr>
                          <w:p w14:paraId="76E70E3A" w14:textId="77C959AB" w:rsidR="00E87F74" w:rsidRPr="00E3201C" w:rsidRDefault="00E87F74" w:rsidP="00E3201C">
                            <w:pPr>
                              <w:rPr>
                                <w:rFonts w:ascii="Garamond" w:hAnsi="Garamond"/>
                                <w:color w:val="7F7F7F" w:themeColor="text1" w:themeTint="80"/>
                                <w:sz w:val="22"/>
                                <w:szCs w:val="22"/>
                              </w:rPr>
                            </w:pPr>
                            <w:r>
                              <w:rPr>
                                <w:rFonts w:ascii="Garamond" w:hAnsi="Garamond"/>
                                <w:color w:val="7F7F7F" w:themeColor="text1" w:themeTint="80"/>
                                <w:sz w:val="22"/>
                                <w:szCs w:val="22"/>
                              </w:rPr>
                              <w:t>Gregor Mlakar</w:t>
                            </w:r>
                          </w:p>
                        </w:tc>
                        <w:tc>
                          <w:tcPr>
                            <w:tcW w:w="278" w:type="dxa"/>
                            <w:vAlign w:val="center"/>
                          </w:tcPr>
                          <w:p w14:paraId="1919BD76" w14:textId="77777777" w:rsidR="00E87F74" w:rsidRPr="00E3201C" w:rsidRDefault="00E87F74" w:rsidP="00E3201C">
                            <w:pPr>
                              <w:rPr>
                                <w:rFonts w:ascii="Garamond" w:hAnsi="Garamond"/>
                                <w:color w:val="7F7F7F" w:themeColor="text1" w:themeTint="80"/>
                                <w:sz w:val="22"/>
                                <w:szCs w:val="22"/>
                              </w:rPr>
                            </w:pPr>
                          </w:p>
                        </w:tc>
                        <w:tc>
                          <w:tcPr>
                            <w:tcW w:w="1228" w:type="dxa"/>
                            <w:tcBorders>
                              <w:bottom w:val="dotted" w:sz="4" w:space="0" w:color="auto"/>
                            </w:tcBorders>
                            <w:vAlign w:val="center"/>
                          </w:tcPr>
                          <w:p w14:paraId="0B860B0C" w14:textId="4BEFC795" w:rsidR="00E87F74" w:rsidRPr="00E3201C" w:rsidRDefault="00E87F74" w:rsidP="00E3201C">
                            <w:pPr>
                              <w:rPr>
                                <w:rFonts w:ascii="Garamond" w:hAnsi="Garamond"/>
                                <w:color w:val="7F7F7F" w:themeColor="text1" w:themeTint="80"/>
                                <w:sz w:val="22"/>
                                <w:szCs w:val="22"/>
                              </w:rPr>
                            </w:pPr>
                          </w:p>
                        </w:tc>
                        <w:tc>
                          <w:tcPr>
                            <w:tcW w:w="279" w:type="dxa"/>
                            <w:vAlign w:val="center"/>
                          </w:tcPr>
                          <w:p w14:paraId="30628129" w14:textId="77777777" w:rsidR="00E87F74" w:rsidRPr="00E3201C" w:rsidRDefault="00E87F74" w:rsidP="00E3201C">
                            <w:pPr>
                              <w:rPr>
                                <w:rFonts w:ascii="Garamond" w:hAnsi="Garamond"/>
                                <w:color w:val="7F7F7F" w:themeColor="text1" w:themeTint="80"/>
                                <w:sz w:val="22"/>
                                <w:szCs w:val="22"/>
                              </w:rPr>
                            </w:pPr>
                          </w:p>
                        </w:tc>
                        <w:tc>
                          <w:tcPr>
                            <w:tcW w:w="1290" w:type="dxa"/>
                            <w:tcBorders>
                              <w:bottom w:val="dotted" w:sz="4" w:space="0" w:color="auto"/>
                            </w:tcBorders>
                            <w:vAlign w:val="center"/>
                          </w:tcPr>
                          <w:p w14:paraId="4E01C568" w14:textId="77777777" w:rsidR="00E87F74" w:rsidRPr="00E3201C" w:rsidRDefault="00E87F74" w:rsidP="00E3201C">
                            <w:pPr>
                              <w:rPr>
                                <w:rFonts w:ascii="Garamond" w:hAnsi="Garamond"/>
                                <w:color w:val="7F7F7F" w:themeColor="text1" w:themeTint="80"/>
                                <w:sz w:val="22"/>
                                <w:szCs w:val="22"/>
                              </w:rPr>
                            </w:pPr>
                          </w:p>
                        </w:tc>
                      </w:tr>
                      <w:tr w:rsidR="00E87F74" w:rsidRPr="00E3201C" w14:paraId="6CA6ECBE" w14:textId="77777777" w:rsidTr="00171C23">
                        <w:trPr>
                          <w:trHeight w:val="349"/>
                        </w:trPr>
                        <w:tc>
                          <w:tcPr>
                            <w:tcW w:w="2304" w:type="dxa"/>
                            <w:tcBorders>
                              <w:top w:val="dotted" w:sz="4" w:space="0" w:color="auto"/>
                            </w:tcBorders>
                            <w:vAlign w:val="center"/>
                          </w:tcPr>
                          <w:p w14:paraId="33D09C11" w14:textId="77777777"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(pripravil)</w:t>
                            </w:r>
                          </w:p>
                        </w:tc>
                        <w:tc>
                          <w:tcPr>
                            <w:tcW w:w="278" w:type="dxa"/>
                            <w:vAlign w:val="center"/>
                          </w:tcPr>
                          <w:p w14:paraId="650009D8" w14:textId="77777777" w:rsidR="00E87F74" w:rsidRPr="00E3201C" w:rsidRDefault="00E87F74" w:rsidP="00E3201C">
                            <w:pPr>
                              <w:rPr>
                                <w:rFonts w:ascii="Garamond" w:hAnsi="Garamond"/>
                                <w:color w:val="7F7F7F" w:themeColor="text1" w:themeTint="80"/>
                                <w:sz w:val="22"/>
                                <w:szCs w:val="22"/>
                                <w:vertAlign w:val="superscript"/>
                              </w:rPr>
                            </w:pPr>
                          </w:p>
                        </w:tc>
                        <w:tc>
                          <w:tcPr>
                            <w:tcW w:w="1228" w:type="dxa"/>
                            <w:tcBorders>
                              <w:top w:val="dotted" w:sz="4" w:space="0" w:color="auto"/>
                            </w:tcBorders>
                            <w:vAlign w:val="center"/>
                          </w:tcPr>
                          <w:p w14:paraId="4D86A339" w14:textId="77777777"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(datum)</w:t>
                            </w:r>
                          </w:p>
                        </w:tc>
                        <w:tc>
                          <w:tcPr>
                            <w:tcW w:w="279" w:type="dxa"/>
                            <w:vAlign w:val="center"/>
                          </w:tcPr>
                          <w:p w14:paraId="41308FEF" w14:textId="77777777" w:rsidR="00E87F74" w:rsidRPr="00E3201C" w:rsidRDefault="00E87F74" w:rsidP="00E3201C">
                            <w:pPr>
                              <w:rPr>
                                <w:rFonts w:ascii="Garamond" w:hAnsi="Garamond"/>
                                <w:color w:val="7F7F7F" w:themeColor="text1" w:themeTint="80"/>
                                <w:sz w:val="22"/>
                                <w:szCs w:val="22"/>
                                <w:vertAlign w:val="superscript"/>
                              </w:rPr>
                            </w:pPr>
                          </w:p>
                        </w:tc>
                        <w:tc>
                          <w:tcPr>
                            <w:tcW w:w="1290" w:type="dxa"/>
                            <w:tcBorders>
                              <w:top w:val="dotted" w:sz="4" w:space="0" w:color="auto"/>
                            </w:tcBorders>
                            <w:vAlign w:val="center"/>
                          </w:tcPr>
                          <w:p w14:paraId="7F0E8F93" w14:textId="77777777"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(podpis)</w:t>
                            </w:r>
                          </w:p>
                        </w:tc>
                      </w:tr>
                      <w:tr w:rsidR="00E87F74" w:rsidRPr="00E3201C" w14:paraId="63A1F461" w14:textId="77777777" w:rsidTr="00171C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9"/>
                        </w:trPr>
                        <w:tc>
                          <w:tcPr>
                            <w:tcW w:w="2304" w:type="dxa"/>
                            <w:tcBorders>
                              <w:top w:val="nil"/>
                              <w:left w:val="nil"/>
                              <w:bottom w:val="dotted" w:sz="4" w:space="0" w:color="auto"/>
                              <w:right w:val="nil"/>
                            </w:tcBorders>
                          </w:tcPr>
                          <w:p w14:paraId="4E836FD6" w14:textId="4CCA7E9F" w:rsidR="00E87F74" w:rsidRPr="00E3201C" w:rsidRDefault="00E87F74" w:rsidP="00E3201C">
                            <w:pPr>
                              <w:rPr>
                                <w:rFonts w:ascii="Garamond" w:hAnsi="Garamond"/>
                                <w:color w:val="7F7F7F" w:themeColor="text1" w:themeTint="80"/>
                                <w:sz w:val="22"/>
                                <w:szCs w:val="22"/>
                              </w:rPr>
                            </w:pPr>
                            <w:r>
                              <w:rPr>
                                <w:rFonts w:ascii="Garamond" w:hAnsi="Garamond"/>
                                <w:color w:val="7F7F7F" w:themeColor="text1" w:themeTint="80"/>
                                <w:sz w:val="22"/>
                                <w:szCs w:val="22"/>
                              </w:rPr>
                              <w:t>Jožef Dvorjak</w:t>
                            </w:r>
                          </w:p>
                        </w:tc>
                        <w:tc>
                          <w:tcPr>
                            <w:tcW w:w="278" w:type="dxa"/>
                            <w:tcBorders>
                              <w:top w:val="nil"/>
                              <w:left w:val="nil"/>
                              <w:bottom w:val="nil"/>
                              <w:right w:val="nil"/>
                            </w:tcBorders>
                          </w:tcPr>
                          <w:p w14:paraId="23664A92" w14:textId="77777777" w:rsidR="00E87F74" w:rsidRPr="00E3201C" w:rsidRDefault="00E87F74" w:rsidP="00E3201C">
                            <w:pPr>
                              <w:rPr>
                                <w:rFonts w:ascii="Garamond" w:hAnsi="Garamond"/>
                                <w:color w:val="7F7F7F" w:themeColor="text1" w:themeTint="80"/>
                                <w:sz w:val="22"/>
                                <w:szCs w:val="22"/>
                              </w:rPr>
                            </w:pPr>
                          </w:p>
                        </w:tc>
                        <w:tc>
                          <w:tcPr>
                            <w:tcW w:w="1228" w:type="dxa"/>
                            <w:tcBorders>
                              <w:top w:val="nil"/>
                              <w:left w:val="nil"/>
                              <w:bottom w:val="dotted" w:sz="4" w:space="0" w:color="auto"/>
                              <w:right w:val="nil"/>
                            </w:tcBorders>
                          </w:tcPr>
                          <w:p w14:paraId="2647971C" w14:textId="6E45DDC4" w:rsidR="00E87F74" w:rsidRPr="00E3201C" w:rsidRDefault="00E87F74" w:rsidP="00E3201C">
                            <w:pPr>
                              <w:rPr>
                                <w:rFonts w:ascii="Garamond" w:hAnsi="Garamond"/>
                                <w:color w:val="7F7F7F" w:themeColor="text1" w:themeTint="80"/>
                                <w:sz w:val="22"/>
                                <w:szCs w:val="22"/>
                              </w:rPr>
                            </w:pPr>
                          </w:p>
                        </w:tc>
                        <w:tc>
                          <w:tcPr>
                            <w:tcW w:w="279" w:type="dxa"/>
                            <w:tcBorders>
                              <w:top w:val="nil"/>
                              <w:left w:val="nil"/>
                              <w:bottom w:val="nil"/>
                              <w:right w:val="nil"/>
                            </w:tcBorders>
                          </w:tcPr>
                          <w:p w14:paraId="237CDF5F" w14:textId="77777777" w:rsidR="00E87F74" w:rsidRPr="00E3201C" w:rsidRDefault="00E87F74" w:rsidP="00E3201C">
                            <w:pPr>
                              <w:rPr>
                                <w:rFonts w:ascii="Garamond" w:hAnsi="Garamond"/>
                                <w:color w:val="7F7F7F" w:themeColor="text1" w:themeTint="80"/>
                                <w:sz w:val="22"/>
                                <w:szCs w:val="22"/>
                              </w:rPr>
                            </w:pPr>
                          </w:p>
                        </w:tc>
                        <w:tc>
                          <w:tcPr>
                            <w:tcW w:w="1290" w:type="dxa"/>
                            <w:tcBorders>
                              <w:top w:val="nil"/>
                              <w:left w:val="nil"/>
                              <w:bottom w:val="dotted" w:sz="4" w:space="0" w:color="auto"/>
                              <w:right w:val="nil"/>
                            </w:tcBorders>
                          </w:tcPr>
                          <w:p w14:paraId="0891FCF5" w14:textId="77777777" w:rsidR="00E87F74" w:rsidRPr="00E3201C" w:rsidRDefault="00E87F74" w:rsidP="00E3201C">
                            <w:pPr>
                              <w:rPr>
                                <w:rFonts w:ascii="Garamond" w:hAnsi="Garamond"/>
                                <w:color w:val="7F7F7F" w:themeColor="text1" w:themeTint="80"/>
                                <w:sz w:val="22"/>
                                <w:szCs w:val="22"/>
                              </w:rPr>
                            </w:pPr>
                          </w:p>
                        </w:tc>
                      </w:tr>
                      <w:tr w:rsidR="00E87F74" w:rsidRPr="00E3201C" w14:paraId="1A8A0616" w14:textId="77777777" w:rsidTr="00171C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9"/>
                        </w:trPr>
                        <w:tc>
                          <w:tcPr>
                            <w:tcW w:w="2304" w:type="dxa"/>
                            <w:tcBorders>
                              <w:top w:val="dotted" w:sz="4" w:space="0" w:color="auto"/>
                              <w:left w:val="nil"/>
                              <w:bottom w:val="nil"/>
                              <w:right w:val="nil"/>
                            </w:tcBorders>
                          </w:tcPr>
                          <w:p w14:paraId="572921FA" w14:textId="7F873DE2"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w:t>
                            </w:r>
                            <w:r>
                              <w:rPr>
                                <w:rFonts w:ascii="Garamond" w:hAnsi="Garamond"/>
                                <w:color w:val="7F7F7F" w:themeColor="text1" w:themeTint="80"/>
                                <w:sz w:val="22"/>
                                <w:szCs w:val="22"/>
                                <w:vertAlign w:val="superscript"/>
                              </w:rPr>
                              <w:t>odobril</w:t>
                            </w:r>
                            <w:r w:rsidRPr="00E3201C">
                              <w:rPr>
                                <w:rFonts w:ascii="Garamond" w:hAnsi="Garamond"/>
                                <w:color w:val="7F7F7F" w:themeColor="text1" w:themeTint="80"/>
                                <w:sz w:val="22"/>
                                <w:szCs w:val="22"/>
                                <w:vertAlign w:val="superscript"/>
                              </w:rPr>
                              <w:t>)</w:t>
                            </w:r>
                          </w:p>
                        </w:tc>
                        <w:tc>
                          <w:tcPr>
                            <w:tcW w:w="278" w:type="dxa"/>
                            <w:tcBorders>
                              <w:top w:val="nil"/>
                              <w:left w:val="nil"/>
                              <w:bottom w:val="nil"/>
                              <w:right w:val="nil"/>
                            </w:tcBorders>
                          </w:tcPr>
                          <w:p w14:paraId="60094D82" w14:textId="77777777" w:rsidR="00E87F74" w:rsidRPr="00E3201C" w:rsidRDefault="00E87F74" w:rsidP="00E3201C">
                            <w:pPr>
                              <w:rPr>
                                <w:rFonts w:ascii="Garamond" w:hAnsi="Garamond"/>
                                <w:color w:val="7F7F7F" w:themeColor="text1" w:themeTint="80"/>
                                <w:sz w:val="22"/>
                                <w:szCs w:val="22"/>
                                <w:vertAlign w:val="superscript"/>
                              </w:rPr>
                            </w:pPr>
                          </w:p>
                        </w:tc>
                        <w:tc>
                          <w:tcPr>
                            <w:tcW w:w="1228" w:type="dxa"/>
                            <w:tcBorders>
                              <w:top w:val="dotted" w:sz="4" w:space="0" w:color="auto"/>
                              <w:left w:val="nil"/>
                              <w:bottom w:val="nil"/>
                              <w:right w:val="nil"/>
                            </w:tcBorders>
                          </w:tcPr>
                          <w:p w14:paraId="5FEF5E53" w14:textId="77777777"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(datum)</w:t>
                            </w:r>
                          </w:p>
                        </w:tc>
                        <w:tc>
                          <w:tcPr>
                            <w:tcW w:w="279" w:type="dxa"/>
                            <w:tcBorders>
                              <w:top w:val="nil"/>
                              <w:left w:val="nil"/>
                              <w:bottom w:val="nil"/>
                              <w:right w:val="nil"/>
                            </w:tcBorders>
                          </w:tcPr>
                          <w:p w14:paraId="7D0277C8" w14:textId="77777777" w:rsidR="00E87F74" w:rsidRPr="00E3201C" w:rsidRDefault="00E87F74" w:rsidP="00E3201C">
                            <w:pPr>
                              <w:rPr>
                                <w:rFonts w:ascii="Garamond" w:hAnsi="Garamond"/>
                                <w:color w:val="7F7F7F" w:themeColor="text1" w:themeTint="80"/>
                                <w:sz w:val="22"/>
                                <w:szCs w:val="22"/>
                                <w:vertAlign w:val="superscript"/>
                              </w:rPr>
                            </w:pPr>
                          </w:p>
                        </w:tc>
                        <w:tc>
                          <w:tcPr>
                            <w:tcW w:w="1290" w:type="dxa"/>
                            <w:tcBorders>
                              <w:top w:val="dotted" w:sz="4" w:space="0" w:color="auto"/>
                              <w:left w:val="nil"/>
                              <w:bottom w:val="nil"/>
                              <w:right w:val="nil"/>
                            </w:tcBorders>
                          </w:tcPr>
                          <w:p w14:paraId="62BA277E" w14:textId="77777777"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(podpis)</w:t>
                            </w:r>
                          </w:p>
                        </w:tc>
                      </w:tr>
                      <w:tr w:rsidR="00E87F74" w:rsidRPr="00E3201C" w14:paraId="28493E53" w14:textId="77777777" w:rsidTr="00171C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9"/>
                        </w:trPr>
                        <w:tc>
                          <w:tcPr>
                            <w:tcW w:w="2304" w:type="dxa"/>
                            <w:tcBorders>
                              <w:top w:val="nil"/>
                              <w:left w:val="nil"/>
                              <w:bottom w:val="dotted" w:sz="4" w:space="0" w:color="auto"/>
                              <w:right w:val="nil"/>
                            </w:tcBorders>
                          </w:tcPr>
                          <w:p w14:paraId="3C183064" w14:textId="3B4C2113" w:rsidR="00E87F74" w:rsidRPr="00E3201C" w:rsidRDefault="00E87F74" w:rsidP="00E3201C">
                            <w:pPr>
                              <w:rPr>
                                <w:rFonts w:ascii="Garamond" w:hAnsi="Garamond"/>
                                <w:color w:val="7F7F7F" w:themeColor="text1" w:themeTint="80"/>
                                <w:sz w:val="22"/>
                                <w:szCs w:val="22"/>
                              </w:rPr>
                            </w:pPr>
                            <w:bookmarkStart w:id="3" w:name="_Hlk52195719"/>
                            <w:r>
                              <w:rPr>
                                <w:rFonts w:ascii="Garamond" w:hAnsi="Garamond"/>
                                <w:color w:val="7F7F7F" w:themeColor="text1" w:themeTint="80"/>
                                <w:sz w:val="22"/>
                                <w:szCs w:val="22"/>
                              </w:rPr>
                              <w:t>Tilen Klugler</w:t>
                            </w:r>
                          </w:p>
                        </w:tc>
                        <w:tc>
                          <w:tcPr>
                            <w:tcW w:w="278" w:type="dxa"/>
                            <w:tcBorders>
                              <w:top w:val="nil"/>
                              <w:left w:val="nil"/>
                              <w:bottom w:val="nil"/>
                              <w:right w:val="nil"/>
                            </w:tcBorders>
                          </w:tcPr>
                          <w:p w14:paraId="0705413A" w14:textId="77777777" w:rsidR="00E87F74" w:rsidRPr="00E3201C" w:rsidRDefault="00E87F74" w:rsidP="00E3201C">
                            <w:pPr>
                              <w:rPr>
                                <w:rFonts w:ascii="Garamond" w:hAnsi="Garamond"/>
                                <w:color w:val="7F7F7F" w:themeColor="text1" w:themeTint="80"/>
                                <w:sz w:val="22"/>
                                <w:szCs w:val="22"/>
                                <w:vertAlign w:val="superscript"/>
                              </w:rPr>
                            </w:pPr>
                          </w:p>
                        </w:tc>
                        <w:tc>
                          <w:tcPr>
                            <w:tcW w:w="1228" w:type="dxa"/>
                            <w:tcBorders>
                              <w:top w:val="nil"/>
                              <w:left w:val="nil"/>
                              <w:bottom w:val="dotted" w:sz="4" w:space="0" w:color="auto"/>
                              <w:right w:val="nil"/>
                            </w:tcBorders>
                          </w:tcPr>
                          <w:p w14:paraId="6FA3F9D3" w14:textId="0D9C95DE" w:rsidR="00E87F74" w:rsidRPr="00E3201C" w:rsidRDefault="00E87F74" w:rsidP="00E3201C">
                            <w:pPr>
                              <w:rPr>
                                <w:rFonts w:ascii="Garamond" w:hAnsi="Garamond"/>
                                <w:color w:val="7F7F7F" w:themeColor="text1" w:themeTint="80"/>
                                <w:sz w:val="22"/>
                                <w:szCs w:val="22"/>
                              </w:rPr>
                            </w:pPr>
                          </w:p>
                        </w:tc>
                        <w:tc>
                          <w:tcPr>
                            <w:tcW w:w="279" w:type="dxa"/>
                            <w:tcBorders>
                              <w:top w:val="nil"/>
                              <w:left w:val="nil"/>
                              <w:bottom w:val="nil"/>
                              <w:right w:val="nil"/>
                            </w:tcBorders>
                          </w:tcPr>
                          <w:p w14:paraId="00B416DB" w14:textId="77777777" w:rsidR="00E87F74" w:rsidRPr="00E3201C" w:rsidRDefault="00E87F74" w:rsidP="00E3201C">
                            <w:pPr>
                              <w:rPr>
                                <w:rFonts w:ascii="Garamond" w:hAnsi="Garamond"/>
                                <w:color w:val="7F7F7F" w:themeColor="text1" w:themeTint="80"/>
                                <w:sz w:val="22"/>
                                <w:szCs w:val="22"/>
                                <w:vertAlign w:val="superscript"/>
                              </w:rPr>
                            </w:pPr>
                          </w:p>
                        </w:tc>
                        <w:tc>
                          <w:tcPr>
                            <w:tcW w:w="1290" w:type="dxa"/>
                            <w:tcBorders>
                              <w:top w:val="nil"/>
                              <w:left w:val="nil"/>
                              <w:bottom w:val="dotted" w:sz="4" w:space="0" w:color="auto"/>
                              <w:right w:val="nil"/>
                            </w:tcBorders>
                          </w:tcPr>
                          <w:p w14:paraId="17DD8523" w14:textId="77777777" w:rsidR="00E87F74" w:rsidRPr="00E3201C" w:rsidRDefault="00E87F74" w:rsidP="00E3201C">
                            <w:pPr>
                              <w:rPr>
                                <w:rFonts w:ascii="Garamond" w:hAnsi="Garamond"/>
                                <w:color w:val="7F7F7F" w:themeColor="text1" w:themeTint="80"/>
                                <w:sz w:val="22"/>
                                <w:szCs w:val="22"/>
                                <w:vertAlign w:val="superscript"/>
                              </w:rPr>
                            </w:pPr>
                          </w:p>
                        </w:tc>
                      </w:tr>
                      <w:tr w:rsidR="00E87F74" w:rsidRPr="00E3201C" w14:paraId="3F124C32" w14:textId="77777777" w:rsidTr="00171C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9"/>
                        </w:trPr>
                        <w:tc>
                          <w:tcPr>
                            <w:tcW w:w="2304" w:type="dxa"/>
                            <w:tcBorders>
                              <w:top w:val="dotted" w:sz="4" w:space="0" w:color="auto"/>
                              <w:left w:val="nil"/>
                              <w:bottom w:val="nil"/>
                              <w:right w:val="nil"/>
                            </w:tcBorders>
                          </w:tcPr>
                          <w:p w14:paraId="1CE8B462" w14:textId="15431AF9"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 xml:space="preserve">(Župan  </w:t>
                            </w:r>
                            <w:r>
                              <w:rPr>
                                <w:rFonts w:ascii="Garamond" w:hAnsi="Garamond"/>
                                <w:color w:val="7F7F7F" w:themeColor="text1" w:themeTint="80"/>
                                <w:sz w:val="22"/>
                                <w:szCs w:val="22"/>
                                <w:vertAlign w:val="superscript"/>
                              </w:rPr>
                              <w:t>Mestne občine Slovenj Gradec</w:t>
                            </w:r>
                            <w:r w:rsidRPr="00E3201C">
                              <w:rPr>
                                <w:rFonts w:ascii="Garamond" w:hAnsi="Garamond"/>
                                <w:color w:val="7F7F7F" w:themeColor="text1" w:themeTint="80"/>
                                <w:sz w:val="22"/>
                                <w:szCs w:val="22"/>
                                <w:vertAlign w:val="superscript"/>
                              </w:rPr>
                              <w:t>)</w:t>
                            </w:r>
                          </w:p>
                        </w:tc>
                        <w:tc>
                          <w:tcPr>
                            <w:tcW w:w="278" w:type="dxa"/>
                            <w:tcBorders>
                              <w:top w:val="nil"/>
                              <w:left w:val="nil"/>
                              <w:bottom w:val="nil"/>
                              <w:right w:val="nil"/>
                            </w:tcBorders>
                          </w:tcPr>
                          <w:p w14:paraId="265CD49B" w14:textId="77777777" w:rsidR="00E87F74" w:rsidRPr="00E3201C" w:rsidRDefault="00E87F74" w:rsidP="00E3201C">
                            <w:pPr>
                              <w:rPr>
                                <w:rFonts w:ascii="Garamond" w:hAnsi="Garamond"/>
                                <w:color w:val="7F7F7F" w:themeColor="text1" w:themeTint="80"/>
                                <w:sz w:val="22"/>
                                <w:szCs w:val="22"/>
                                <w:vertAlign w:val="superscript"/>
                              </w:rPr>
                            </w:pPr>
                          </w:p>
                        </w:tc>
                        <w:tc>
                          <w:tcPr>
                            <w:tcW w:w="1228" w:type="dxa"/>
                            <w:tcBorders>
                              <w:top w:val="dotted" w:sz="4" w:space="0" w:color="auto"/>
                              <w:left w:val="nil"/>
                              <w:bottom w:val="nil"/>
                              <w:right w:val="nil"/>
                            </w:tcBorders>
                          </w:tcPr>
                          <w:p w14:paraId="5254F498" w14:textId="77777777"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(datum)</w:t>
                            </w:r>
                          </w:p>
                        </w:tc>
                        <w:tc>
                          <w:tcPr>
                            <w:tcW w:w="279" w:type="dxa"/>
                            <w:tcBorders>
                              <w:top w:val="nil"/>
                              <w:left w:val="nil"/>
                              <w:bottom w:val="nil"/>
                              <w:right w:val="nil"/>
                            </w:tcBorders>
                          </w:tcPr>
                          <w:p w14:paraId="203848D8" w14:textId="77777777" w:rsidR="00E87F74" w:rsidRPr="00E3201C" w:rsidRDefault="00E87F74" w:rsidP="00E3201C">
                            <w:pPr>
                              <w:rPr>
                                <w:rFonts w:ascii="Garamond" w:hAnsi="Garamond"/>
                                <w:color w:val="7F7F7F" w:themeColor="text1" w:themeTint="80"/>
                                <w:sz w:val="22"/>
                                <w:szCs w:val="22"/>
                                <w:vertAlign w:val="superscript"/>
                              </w:rPr>
                            </w:pPr>
                          </w:p>
                        </w:tc>
                        <w:tc>
                          <w:tcPr>
                            <w:tcW w:w="1290" w:type="dxa"/>
                            <w:tcBorders>
                              <w:top w:val="dotted" w:sz="4" w:space="0" w:color="auto"/>
                              <w:left w:val="nil"/>
                              <w:bottom w:val="nil"/>
                              <w:right w:val="nil"/>
                            </w:tcBorders>
                          </w:tcPr>
                          <w:p w14:paraId="2A4F4B8E" w14:textId="77777777" w:rsidR="00E87F74" w:rsidRPr="00E3201C" w:rsidRDefault="00E87F74" w:rsidP="00E3201C">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(podpis)</w:t>
                            </w:r>
                          </w:p>
                        </w:tc>
                      </w:tr>
                      <w:bookmarkEnd w:id="3"/>
                      <w:tr w:rsidR="00E87F74" w:rsidRPr="00E3201C" w14:paraId="44ADBF24" w14:textId="77777777" w:rsidTr="00171C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9"/>
                        </w:trPr>
                        <w:tc>
                          <w:tcPr>
                            <w:tcW w:w="2304" w:type="dxa"/>
                            <w:tcBorders>
                              <w:top w:val="nil"/>
                              <w:left w:val="nil"/>
                              <w:bottom w:val="dotted" w:sz="4" w:space="0" w:color="auto"/>
                              <w:right w:val="nil"/>
                            </w:tcBorders>
                          </w:tcPr>
                          <w:p w14:paraId="334FBE82" w14:textId="77777777" w:rsidR="00E87F74" w:rsidRPr="00E3201C" w:rsidRDefault="00E87F74" w:rsidP="00171C23">
                            <w:pPr>
                              <w:rPr>
                                <w:rFonts w:ascii="Garamond" w:hAnsi="Garamond"/>
                                <w:color w:val="7F7F7F" w:themeColor="text1" w:themeTint="80"/>
                                <w:sz w:val="22"/>
                                <w:szCs w:val="22"/>
                              </w:rPr>
                            </w:pPr>
                            <w:r>
                              <w:rPr>
                                <w:rFonts w:ascii="Garamond" w:hAnsi="Garamond"/>
                                <w:color w:val="7F7F7F" w:themeColor="text1" w:themeTint="80"/>
                                <w:sz w:val="22"/>
                                <w:szCs w:val="22"/>
                              </w:rPr>
                              <w:t>Bojan Borovnik</w:t>
                            </w:r>
                          </w:p>
                        </w:tc>
                        <w:tc>
                          <w:tcPr>
                            <w:tcW w:w="278" w:type="dxa"/>
                            <w:tcBorders>
                              <w:top w:val="nil"/>
                              <w:left w:val="nil"/>
                              <w:bottom w:val="nil"/>
                              <w:right w:val="nil"/>
                            </w:tcBorders>
                          </w:tcPr>
                          <w:p w14:paraId="154C5274" w14:textId="77777777" w:rsidR="00E87F74" w:rsidRPr="00E3201C" w:rsidRDefault="00E87F74" w:rsidP="00171C23">
                            <w:pPr>
                              <w:rPr>
                                <w:rFonts w:ascii="Garamond" w:hAnsi="Garamond"/>
                                <w:color w:val="7F7F7F" w:themeColor="text1" w:themeTint="80"/>
                                <w:sz w:val="22"/>
                                <w:szCs w:val="22"/>
                                <w:vertAlign w:val="superscript"/>
                              </w:rPr>
                            </w:pPr>
                          </w:p>
                        </w:tc>
                        <w:tc>
                          <w:tcPr>
                            <w:tcW w:w="1228" w:type="dxa"/>
                            <w:tcBorders>
                              <w:top w:val="nil"/>
                              <w:left w:val="nil"/>
                              <w:bottom w:val="dotted" w:sz="4" w:space="0" w:color="auto"/>
                              <w:right w:val="nil"/>
                            </w:tcBorders>
                          </w:tcPr>
                          <w:p w14:paraId="2C03DBB9" w14:textId="77777777" w:rsidR="00E87F74" w:rsidRPr="00E3201C" w:rsidRDefault="00E87F74" w:rsidP="00171C23">
                            <w:pPr>
                              <w:rPr>
                                <w:rFonts w:ascii="Garamond" w:hAnsi="Garamond"/>
                                <w:color w:val="7F7F7F" w:themeColor="text1" w:themeTint="80"/>
                                <w:sz w:val="22"/>
                                <w:szCs w:val="22"/>
                              </w:rPr>
                            </w:pPr>
                          </w:p>
                        </w:tc>
                        <w:tc>
                          <w:tcPr>
                            <w:tcW w:w="279" w:type="dxa"/>
                            <w:tcBorders>
                              <w:top w:val="nil"/>
                              <w:left w:val="nil"/>
                              <w:bottom w:val="nil"/>
                              <w:right w:val="nil"/>
                            </w:tcBorders>
                          </w:tcPr>
                          <w:p w14:paraId="2B1108CC" w14:textId="77777777" w:rsidR="00E87F74" w:rsidRPr="00E3201C" w:rsidRDefault="00E87F74" w:rsidP="00171C23">
                            <w:pPr>
                              <w:rPr>
                                <w:rFonts w:ascii="Garamond" w:hAnsi="Garamond"/>
                                <w:color w:val="7F7F7F" w:themeColor="text1" w:themeTint="80"/>
                                <w:sz w:val="22"/>
                                <w:szCs w:val="22"/>
                                <w:vertAlign w:val="superscript"/>
                              </w:rPr>
                            </w:pPr>
                          </w:p>
                        </w:tc>
                        <w:tc>
                          <w:tcPr>
                            <w:tcW w:w="1290" w:type="dxa"/>
                            <w:tcBorders>
                              <w:top w:val="nil"/>
                              <w:left w:val="nil"/>
                              <w:bottom w:val="dotted" w:sz="4" w:space="0" w:color="auto"/>
                              <w:right w:val="nil"/>
                            </w:tcBorders>
                          </w:tcPr>
                          <w:p w14:paraId="478B439D" w14:textId="77777777" w:rsidR="00E87F74" w:rsidRPr="00E3201C" w:rsidRDefault="00E87F74" w:rsidP="00171C23">
                            <w:pPr>
                              <w:rPr>
                                <w:rFonts w:ascii="Garamond" w:hAnsi="Garamond"/>
                                <w:color w:val="7F7F7F" w:themeColor="text1" w:themeTint="80"/>
                                <w:sz w:val="22"/>
                                <w:szCs w:val="22"/>
                                <w:vertAlign w:val="superscript"/>
                              </w:rPr>
                            </w:pPr>
                          </w:p>
                        </w:tc>
                      </w:tr>
                      <w:tr w:rsidR="00E87F74" w:rsidRPr="00E3201C" w14:paraId="306CCC1B" w14:textId="77777777" w:rsidTr="00171C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9"/>
                        </w:trPr>
                        <w:tc>
                          <w:tcPr>
                            <w:tcW w:w="2304" w:type="dxa"/>
                            <w:tcBorders>
                              <w:top w:val="dotted" w:sz="4" w:space="0" w:color="auto"/>
                              <w:left w:val="nil"/>
                              <w:bottom w:val="nil"/>
                              <w:right w:val="nil"/>
                            </w:tcBorders>
                          </w:tcPr>
                          <w:p w14:paraId="588AB180" w14:textId="77777777" w:rsidR="00E87F74" w:rsidRPr="00E3201C" w:rsidRDefault="00E87F74" w:rsidP="00171C23">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(Župan  občine Mislinja)</w:t>
                            </w:r>
                          </w:p>
                        </w:tc>
                        <w:tc>
                          <w:tcPr>
                            <w:tcW w:w="278" w:type="dxa"/>
                            <w:tcBorders>
                              <w:top w:val="nil"/>
                              <w:left w:val="nil"/>
                              <w:bottom w:val="nil"/>
                              <w:right w:val="nil"/>
                            </w:tcBorders>
                          </w:tcPr>
                          <w:p w14:paraId="5BC86B24" w14:textId="77777777" w:rsidR="00E87F74" w:rsidRPr="00E3201C" w:rsidRDefault="00E87F74" w:rsidP="00171C23">
                            <w:pPr>
                              <w:rPr>
                                <w:rFonts w:ascii="Garamond" w:hAnsi="Garamond"/>
                                <w:color w:val="7F7F7F" w:themeColor="text1" w:themeTint="80"/>
                                <w:sz w:val="22"/>
                                <w:szCs w:val="22"/>
                                <w:vertAlign w:val="superscript"/>
                              </w:rPr>
                            </w:pPr>
                          </w:p>
                        </w:tc>
                        <w:tc>
                          <w:tcPr>
                            <w:tcW w:w="1228" w:type="dxa"/>
                            <w:tcBorders>
                              <w:top w:val="dotted" w:sz="4" w:space="0" w:color="auto"/>
                              <w:left w:val="nil"/>
                              <w:bottom w:val="nil"/>
                              <w:right w:val="nil"/>
                            </w:tcBorders>
                          </w:tcPr>
                          <w:p w14:paraId="32C336A5" w14:textId="77777777" w:rsidR="00E87F74" w:rsidRPr="00E3201C" w:rsidRDefault="00E87F74" w:rsidP="00171C23">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(datum)</w:t>
                            </w:r>
                          </w:p>
                        </w:tc>
                        <w:tc>
                          <w:tcPr>
                            <w:tcW w:w="279" w:type="dxa"/>
                            <w:tcBorders>
                              <w:top w:val="nil"/>
                              <w:left w:val="nil"/>
                              <w:bottom w:val="nil"/>
                              <w:right w:val="nil"/>
                            </w:tcBorders>
                          </w:tcPr>
                          <w:p w14:paraId="0614275F" w14:textId="77777777" w:rsidR="00E87F74" w:rsidRPr="00E3201C" w:rsidRDefault="00E87F74" w:rsidP="00171C23">
                            <w:pPr>
                              <w:rPr>
                                <w:rFonts w:ascii="Garamond" w:hAnsi="Garamond"/>
                                <w:color w:val="7F7F7F" w:themeColor="text1" w:themeTint="80"/>
                                <w:sz w:val="22"/>
                                <w:szCs w:val="22"/>
                                <w:vertAlign w:val="superscript"/>
                              </w:rPr>
                            </w:pPr>
                          </w:p>
                        </w:tc>
                        <w:tc>
                          <w:tcPr>
                            <w:tcW w:w="1290" w:type="dxa"/>
                            <w:tcBorders>
                              <w:top w:val="dotted" w:sz="4" w:space="0" w:color="auto"/>
                              <w:left w:val="nil"/>
                              <w:bottom w:val="nil"/>
                              <w:right w:val="nil"/>
                            </w:tcBorders>
                          </w:tcPr>
                          <w:p w14:paraId="4E37094E" w14:textId="77777777" w:rsidR="00E87F74" w:rsidRPr="00E3201C" w:rsidRDefault="00E87F74" w:rsidP="00171C23">
                            <w:pPr>
                              <w:rPr>
                                <w:rFonts w:ascii="Garamond" w:hAnsi="Garamond"/>
                                <w:color w:val="7F7F7F" w:themeColor="text1" w:themeTint="80"/>
                                <w:sz w:val="22"/>
                                <w:szCs w:val="22"/>
                                <w:vertAlign w:val="superscript"/>
                              </w:rPr>
                            </w:pPr>
                            <w:r w:rsidRPr="00E3201C">
                              <w:rPr>
                                <w:rFonts w:ascii="Garamond" w:hAnsi="Garamond"/>
                                <w:color w:val="7F7F7F" w:themeColor="text1" w:themeTint="80"/>
                                <w:sz w:val="22"/>
                                <w:szCs w:val="22"/>
                                <w:vertAlign w:val="superscript"/>
                              </w:rPr>
                              <w:t>(podpis)</w:t>
                            </w:r>
                          </w:p>
                        </w:tc>
                      </w:tr>
                    </w:tbl>
                    <w:p w14:paraId="3C01EA30" w14:textId="77777777" w:rsidR="00E87F74" w:rsidRPr="00B027E6" w:rsidRDefault="00E87F74" w:rsidP="00C61BC5">
                      <w:pPr>
                        <w:spacing w:after="60"/>
                        <w:rPr>
                          <w:rFonts w:ascii="Garamond" w:hAnsi="Garamond"/>
                          <w:color w:val="595959"/>
                          <w:sz w:val="20"/>
                          <w:szCs w:val="20"/>
                        </w:rPr>
                      </w:pPr>
                    </w:p>
                  </w:txbxContent>
                </v:textbox>
              </v:shape>
            </w:pict>
          </mc:Fallback>
        </mc:AlternateContent>
      </w:r>
    </w:p>
    <w:p w14:paraId="3946F116" w14:textId="77777777" w:rsidR="008267A4" w:rsidRDefault="008267A4">
      <w:pPr>
        <w:rPr>
          <w:rFonts w:ascii="Antonio" w:hAnsi="Antonio"/>
          <w:color w:val="1F497D" w:themeColor="text2"/>
          <w:sz w:val="28"/>
          <w:szCs w:val="28"/>
        </w:rPr>
      </w:pPr>
    </w:p>
    <w:p w14:paraId="5EA13BE4" w14:textId="77777777" w:rsidR="008267A4" w:rsidRDefault="008267A4">
      <w:pPr>
        <w:rPr>
          <w:rFonts w:ascii="Antonio" w:hAnsi="Antonio"/>
          <w:color w:val="1F497D" w:themeColor="text2"/>
          <w:sz w:val="28"/>
          <w:szCs w:val="28"/>
        </w:rPr>
      </w:pPr>
    </w:p>
    <w:p w14:paraId="11920329" w14:textId="77777777" w:rsidR="008267A4" w:rsidRDefault="008267A4">
      <w:pPr>
        <w:rPr>
          <w:rFonts w:ascii="Antonio" w:hAnsi="Antonio"/>
          <w:color w:val="1F497D" w:themeColor="text2"/>
          <w:sz w:val="28"/>
          <w:szCs w:val="28"/>
        </w:rPr>
      </w:pPr>
    </w:p>
    <w:p w14:paraId="7EBB511C" w14:textId="547F0BA4" w:rsidR="008267A4" w:rsidRDefault="008267A4">
      <w:pPr>
        <w:rPr>
          <w:rFonts w:ascii="Antonio" w:hAnsi="Antonio"/>
          <w:color w:val="1F497D" w:themeColor="text2"/>
          <w:sz w:val="28"/>
          <w:szCs w:val="28"/>
        </w:rPr>
      </w:pPr>
    </w:p>
    <w:p w14:paraId="28EE86CB" w14:textId="420AE721" w:rsidR="00FB6F66" w:rsidRDefault="00FB6F66">
      <w:pPr>
        <w:rPr>
          <w:rFonts w:ascii="Antonio" w:hAnsi="Antonio"/>
          <w:color w:val="1F497D" w:themeColor="text2"/>
          <w:sz w:val="28"/>
          <w:szCs w:val="28"/>
        </w:rPr>
      </w:pPr>
    </w:p>
    <w:p w14:paraId="3751C511" w14:textId="6A494F3C" w:rsidR="00FB6F66" w:rsidRDefault="00FB6F66">
      <w:pPr>
        <w:rPr>
          <w:rFonts w:ascii="Antonio" w:hAnsi="Antonio"/>
          <w:color w:val="1F497D" w:themeColor="text2"/>
          <w:sz w:val="28"/>
          <w:szCs w:val="28"/>
        </w:rPr>
      </w:pPr>
    </w:p>
    <w:p w14:paraId="19719414" w14:textId="0DE74BE3" w:rsidR="00FB6F66" w:rsidRDefault="00FB6F66">
      <w:pPr>
        <w:rPr>
          <w:rFonts w:ascii="Antonio" w:hAnsi="Antonio"/>
          <w:color w:val="1F497D" w:themeColor="text2"/>
          <w:sz w:val="28"/>
          <w:szCs w:val="28"/>
        </w:rPr>
      </w:pPr>
    </w:p>
    <w:p w14:paraId="7D570D44" w14:textId="140F703E" w:rsidR="00FB6F66" w:rsidRDefault="00FB6F66">
      <w:pPr>
        <w:rPr>
          <w:rFonts w:ascii="Antonio" w:hAnsi="Antonio"/>
          <w:color w:val="1F497D" w:themeColor="text2"/>
          <w:sz w:val="28"/>
          <w:szCs w:val="28"/>
        </w:rPr>
      </w:pPr>
    </w:p>
    <w:p w14:paraId="2F51A3CF" w14:textId="2E430189" w:rsidR="00FB6F66" w:rsidRDefault="00FB6F66">
      <w:pPr>
        <w:rPr>
          <w:rFonts w:ascii="Antonio" w:hAnsi="Antonio"/>
          <w:color w:val="1F497D" w:themeColor="text2"/>
          <w:sz w:val="28"/>
          <w:szCs w:val="28"/>
        </w:rPr>
      </w:pPr>
    </w:p>
    <w:p w14:paraId="5B9EC008" w14:textId="36D233E2" w:rsidR="00FB6F66" w:rsidRDefault="00FB6F66">
      <w:pPr>
        <w:rPr>
          <w:rFonts w:ascii="Antonio" w:hAnsi="Antonio"/>
          <w:color w:val="1F497D" w:themeColor="text2"/>
          <w:sz w:val="28"/>
          <w:szCs w:val="28"/>
        </w:rPr>
      </w:pPr>
    </w:p>
    <w:p w14:paraId="391D2803" w14:textId="612C0C19" w:rsidR="00FB6F66" w:rsidRDefault="00FB6F66">
      <w:pPr>
        <w:rPr>
          <w:rFonts w:ascii="Antonio" w:hAnsi="Antonio"/>
          <w:color w:val="1F497D" w:themeColor="text2"/>
          <w:sz w:val="28"/>
          <w:szCs w:val="28"/>
        </w:rPr>
      </w:pPr>
    </w:p>
    <w:p w14:paraId="71D8FE0F" w14:textId="5EA3E7CD" w:rsidR="00FB6F66" w:rsidRDefault="00FB6F66">
      <w:pPr>
        <w:rPr>
          <w:rFonts w:ascii="Antonio" w:hAnsi="Antonio"/>
          <w:color w:val="1F497D" w:themeColor="text2"/>
          <w:sz w:val="28"/>
          <w:szCs w:val="28"/>
        </w:rPr>
      </w:pPr>
    </w:p>
    <w:p w14:paraId="51007EA9" w14:textId="77777777" w:rsidR="00FB6F66" w:rsidRDefault="00FB6F66">
      <w:pPr>
        <w:rPr>
          <w:rFonts w:ascii="Antonio" w:hAnsi="Antonio"/>
          <w:color w:val="1F497D" w:themeColor="text2"/>
          <w:sz w:val="28"/>
          <w:szCs w:val="28"/>
        </w:rPr>
      </w:pPr>
    </w:p>
    <w:p w14:paraId="629AC09C" w14:textId="77777777" w:rsidR="00DC5CEF" w:rsidRDefault="00DC5CEF">
      <w:pPr>
        <w:rPr>
          <w:rFonts w:ascii="Antonio" w:hAnsi="Antonio"/>
          <w:color w:val="1F497D" w:themeColor="text2"/>
          <w:sz w:val="28"/>
          <w:szCs w:val="28"/>
        </w:rPr>
      </w:pPr>
    </w:p>
    <w:p w14:paraId="65DBFE2E" w14:textId="77777777" w:rsidR="00DC5CEF" w:rsidRDefault="00DC5CEF">
      <w:pPr>
        <w:rPr>
          <w:rFonts w:ascii="Antonio" w:hAnsi="Antonio"/>
          <w:color w:val="1F497D" w:themeColor="text2"/>
          <w:sz w:val="28"/>
          <w:szCs w:val="28"/>
        </w:rPr>
      </w:pPr>
    </w:p>
    <w:p w14:paraId="43B31EED" w14:textId="77777777" w:rsidR="00DC5CEF" w:rsidRDefault="00DC5CEF">
      <w:pPr>
        <w:rPr>
          <w:rFonts w:ascii="Antonio" w:hAnsi="Antonio"/>
          <w:color w:val="1F497D" w:themeColor="text2"/>
          <w:sz w:val="28"/>
          <w:szCs w:val="28"/>
        </w:rPr>
      </w:pPr>
    </w:p>
    <w:p w14:paraId="49B6395F" w14:textId="77777777" w:rsidR="00DC5CEF" w:rsidRDefault="00DC5CEF">
      <w:pPr>
        <w:rPr>
          <w:rFonts w:ascii="Antonio" w:hAnsi="Antonio"/>
          <w:color w:val="1F497D" w:themeColor="text2"/>
          <w:sz w:val="28"/>
          <w:szCs w:val="28"/>
        </w:rPr>
      </w:pPr>
    </w:p>
    <w:p w14:paraId="0540305B" w14:textId="77777777" w:rsidR="008267A4" w:rsidRDefault="008267A4">
      <w:pPr>
        <w:rPr>
          <w:rFonts w:ascii="Antonio" w:hAnsi="Antonio"/>
          <w:color w:val="1F497D" w:themeColor="text2"/>
          <w:sz w:val="28"/>
          <w:szCs w:val="28"/>
        </w:rPr>
      </w:pPr>
    </w:p>
    <w:p w14:paraId="7DFE900B" w14:textId="77777777" w:rsidR="002E54ED" w:rsidRDefault="002E54ED">
      <w:pPr>
        <w:rPr>
          <w:rFonts w:ascii="Antonio" w:hAnsi="Antonio"/>
          <w:color w:val="1F497D" w:themeColor="text2"/>
          <w:sz w:val="28"/>
          <w:szCs w:val="28"/>
        </w:rPr>
      </w:pPr>
    </w:p>
    <w:p w14:paraId="34F68B07" w14:textId="6F8F20DC" w:rsidR="00055701" w:rsidRPr="002E54ED" w:rsidRDefault="001252E6">
      <w:pPr>
        <w:rPr>
          <w:rFonts w:ascii="Arial" w:hAnsi="Arial" w:cs="Arial"/>
          <w:color w:val="4F81BD" w:themeColor="accent1"/>
          <w:sz w:val="28"/>
          <w:szCs w:val="28"/>
        </w:rPr>
      </w:pPr>
      <w:r w:rsidRPr="002E54ED">
        <w:rPr>
          <w:rFonts w:ascii="Arial" w:hAnsi="Arial" w:cs="Arial"/>
          <w:color w:val="4F81BD" w:themeColor="accent1"/>
          <w:sz w:val="28"/>
          <w:szCs w:val="28"/>
        </w:rPr>
        <w:t>VSEBINA</w:t>
      </w:r>
    </w:p>
    <w:p w14:paraId="5F49CF57" w14:textId="74B936F5" w:rsidR="001252E6" w:rsidRDefault="001252E6">
      <w:pPr>
        <w:rPr>
          <w:rFonts w:ascii="Segoe UI Light" w:hAnsi="Segoe UI Light"/>
          <w:color w:val="943634" w:themeColor="accent2" w:themeShade="BF"/>
          <w:sz w:val="16"/>
          <w:szCs w:val="16"/>
        </w:rPr>
      </w:pPr>
    </w:p>
    <w:p w14:paraId="252EE026" w14:textId="7D9395EE" w:rsidR="007D0121" w:rsidRPr="00246FEB" w:rsidRDefault="001252E6">
      <w:pPr>
        <w:pStyle w:val="Kazalovsebine1"/>
        <w:rPr>
          <w:rFonts w:ascii="Arial" w:eastAsiaTheme="minorEastAsia" w:hAnsi="Arial" w:cs="Arial"/>
          <w:b w:val="0"/>
          <w:bCs w:val="0"/>
          <w:caps w:val="0"/>
          <w:color w:val="auto"/>
          <w:sz w:val="18"/>
          <w:szCs w:val="18"/>
        </w:rPr>
      </w:pPr>
      <w:r w:rsidRPr="009F1A30">
        <w:rPr>
          <w:color w:val="943634" w:themeColor="accent2" w:themeShade="BF"/>
        </w:rPr>
        <w:fldChar w:fldCharType="begin"/>
      </w:r>
      <w:r w:rsidRPr="009F1A30">
        <w:rPr>
          <w:color w:val="943634" w:themeColor="accent2" w:themeShade="BF"/>
        </w:rPr>
        <w:instrText xml:space="preserve"> TOC \h \z \t "Slog1;3;Slog2;3;NA1;1;N12;2;NA13;3" </w:instrText>
      </w:r>
      <w:r w:rsidRPr="009F1A30">
        <w:rPr>
          <w:color w:val="943634" w:themeColor="accent2" w:themeShade="BF"/>
        </w:rPr>
        <w:fldChar w:fldCharType="separate"/>
      </w:r>
      <w:hyperlink w:anchor="_Toc52957700" w:history="1">
        <w:r w:rsidR="007D0121" w:rsidRPr="00246FEB">
          <w:rPr>
            <w:rStyle w:val="Hiperpovezava"/>
            <w:rFonts w:ascii="Arial" w:hAnsi="Arial" w:cs="Arial"/>
            <w:sz w:val="18"/>
            <w:szCs w:val="18"/>
          </w:rPr>
          <w:t>UVOD</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_Toc52957700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4</w:t>
        </w:r>
        <w:r w:rsidR="007D0121" w:rsidRPr="00246FEB">
          <w:rPr>
            <w:rFonts w:ascii="Arial" w:hAnsi="Arial" w:cs="Arial"/>
            <w:webHidden/>
            <w:sz w:val="18"/>
            <w:szCs w:val="18"/>
          </w:rPr>
          <w:fldChar w:fldCharType="end"/>
        </w:r>
      </w:hyperlink>
    </w:p>
    <w:p w14:paraId="1259C9C7" w14:textId="7442A7D5" w:rsidR="007D0121" w:rsidRPr="00246FEB" w:rsidRDefault="00904A89">
      <w:pPr>
        <w:pStyle w:val="Kazalovsebine1"/>
        <w:rPr>
          <w:rFonts w:ascii="Arial" w:eastAsiaTheme="minorEastAsia" w:hAnsi="Arial" w:cs="Arial"/>
          <w:b w:val="0"/>
          <w:bCs w:val="0"/>
          <w:caps w:val="0"/>
          <w:color w:val="auto"/>
          <w:sz w:val="18"/>
          <w:szCs w:val="18"/>
        </w:rPr>
      </w:pPr>
      <w:hyperlink w:anchor="_Toc52957701" w:history="1">
        <w:r w:rsidR="007D0121" w:rsidRPr="00246FEB">
          <w:rPr>
            <w:rStyle w:val="Hiperpovezava"/>
            <w:rFonts w:ascii="Arial" w:hAnsi="Arial" w:cs="Arial"/>
            <w:sz w:val="18"/>
            <w:szCs w:val="18"/>
          </w:rPr>
          <w:t>1.</w:t>
        </w:r>
        <w:r w:rsidR="007D0121" w:rsidRPr="00246FEB">
          <w:rPr>
            <w:rFonts w:ascii="Arial" w:eastAsiaTheme="minorEastAsia" w:hAnsi="Arial" w:cs="Arial"/>
            <w:b w:val="0"/>
            <w:bCs w:val="0"/>
            <w:caps w:val="0"/>
            <w:color w:val="auto"/>
            <w:sz w:val="18"/>
            <w:szCs w:val="18"/>
          </w:rPr>
          <w:tab/>
        </w:r>
        <w:r w:rsidR="007D0121" w:rsidRPr="00246FEB">
          <w:rPr>
            <w:rStyle w:val="Hiperpovezava"/>
            <w:rFonts w:ascii="Arial" w:hAnsi="Arial" w:cs="Arial"/>
            <w:sz w:val="18"/>
            <w:szCs w:val="18"/>
          </w:rPr>
          <w:t>OSNOVNI PODATKI</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_Toc52957701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4</w:t>
        </w:r>
        <w:r w:rsidR="007D0121" w:rsidRPr="00246FEB">
          <w:rPr>
            <w:rFonts w:ascii="Arial" w:hAnsi="Arial" w:cs="Arial"/>
            <w:webHidden/>
            <w:sz w:val="18"/>
            <w:szCs w:val="18"/>
          </w:rPr>
          <w:fldChar w:fldCharType="end"/>
        </w:r>
      </w:hyperlink>
    </w:p>
    <w:p w14:paraId="199EA512" w14:textId="3C979CA2" w:rsidR="007D0121" w:rsidRPr="00246FEB" w:rsidRDefault="00904A89">
      <w:pPr>
        <w:pStyle w:val="Kazalovsebine2"/>
        <w:rPr>
          <w:rFonts w:ascii="Arial" w:eastAsiaTheme="minorEastAsia" w:hAnsi="Arial" w:cs="Arial"/>
          <w:smallCaps w:val="0"/>
          <w:color w:val="auto"/>
          <w:sz w:val="18"/>
          <w:szCs w:val="18"/>
        </w:rPr>
      </w:pPr>
      <w:hyperlink w:anchor="_Toc52957702" w:history="1">
        <w:r w:rsidR="007D0121" w:rsidRPr="00246FEB">
          <w:rPr>
            <w:rStyle w:val="Hiperpovezava"/>
            <w:rFonts w:ascii="Arial" w:hAnsi="Arial" w:cs="Arial"/>
            <w:sz w:val="18"/>
            <w:szCs w:val="18"/>
          </w:rPr>
          <w:t>1.1</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PODATKI O IZVAJALECU JAVNE SLUŽBE</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_Toc52957702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4</w:t>
        </w:r>
        <w:r w:rsidR="007D0121" w:rsidRPr="00246FEB">
          <w:rPr>
            <w:rFonts w:ascii="Arial" w:hAnsi="Arial" w:cs="Arial"/>
            <w:webHidden/>
            <w:sz w:val="18"/>
            <w:szCs w:val="18"/>
          </w:rPr>
          <w:fldChar w:fldCharType="end"/>
        </w:r>
      </w:hyperlink>
    </w:p>
    <w:p w14:paraId="762F6BD8" w14:textId="607C89C1" w:rsidR="007D0121" w:rsidRPr="00246FEB" w:rsidRDefault="00904A89">
      <w:pPr>
        <w:pStyle w:val="Kazalovsebine2"/>
        <w:rPr>
          <w:rFonts w:ascii="Arial" w:eastAsiaTheme="minorEastAsia" w:hAnsi="Arial" w:cs="Arial"/>
          <w:smallCaps w:val="0"/>
          <w:color w:val="auto"/>
          <w:sz w:val="18"/>
          <w:szCs w:val="18"/>
        </w:rPr>
      </w:pPr>
      <w:hyperlink w:anchor="_Toc52957703" w:history="1">
        <w:r w:rsidR="007D0121" w:rsidRPr="00246FEB">
          <w:rPr>
            <w:rStyle w:val="Hiperpovezava"/>
            <w:rFonts w:ascii="Arial" w:hAnsi="Arial" w:cs="Arial"/>
            <w:sz w:val="18"/>
            <w:szCs w:val="18"/>
          </w:rPr>
          <w:t>1.2</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PODATKI O OBČINAH, KJER SE IZVAJA JAVNA SLUŽBA</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_Toc52957703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5</w:t>
        </w:r>
        <w:r w:rsidR="007D0121" w:rsidRPr="00246FEB">
          <w:rPr>
            <w:rFonts w:ascii="Arial" w:hAnsi="Arial" w:cs="Arial"/>
            <w:webHidden/>
            <w:sz w:val="18"/>
            <w:szCs w:val="18"/>
          </w:rPr>
          <w:fldChar w:fldCharType="end"/>
        </w:r>
      </w:hyperlink>
    </w:p>
    <w:p w14:paraId="1449222D" w14:textId="196B4314" w:rsidR="007D0121" w:rsidRPr="00246FEB" w:rsidRDefault="00904A89">
      <w:pPr>
        <w:pStyle w:val="Kazalovsebine2"/>
        <w:rPr>
          <w:rFonts w:ascii="Arial" w:eastAsiaTheme="minorEastAsia" w:hAnsi="Arial" w:cs="Arial"/>
          <w:smallCaps w:val="0"/>
          <w:color w:val="auto"/>
          <w:sz w:val="18"/>
          <w:szCs w:val="18"/>
        </w:rPr>
      </w:pPr>
      <w:hyperlink w:anchor="_Toc52957704" w:history="1">
        <w:r w:rsidR="007D0121" w:rsidRPr="00246FEB">
          <w:rPr>
            <w:rStyle w:val="Hiperpovezava"/>
            <w:rFonts w:ascii="Arial" w:hAnsi="Arial" w:cs="Arial"/>
            <w:sz w:val="18"/>
            <w:szCs w:val="18"/>
          </w:rPr>
          <w:t>1.3</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PODATKI O PREDPISIH IN DRUGIH PRAVNIH AKTIH OBČIN O DOLOČITVI IZVAJALCA JAVNE SLUŽBE IN IZVAJANJU JAVNE SLUŽBE</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_Toc52957704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5</w:t>
        </w:r>
        <w:r w:rsidR="007D0121" w:rsidRPr="00246FEB">
          <w:rPr>
            <w:rFonts w:ascii="Arial" w:hAnsi="Arial" w:cs="Arial"/>
            <w:webHidden/>
            <w:sz w:val="18"/>
            <w:szCs w:val="18"/>
          </w:rPr>
          <w:fldChar w:fldCharType="end"/>
        </w:r>
      </w:hyperlink>
    </w:p>
    <w:p w14:paraId="54B0D09E" w14:textId="69281679" w:rsidR="007D0121" w:rsidRPr="00246FEB" w:rsidRDefault="00904A89">
      <w:pPr>
        <w:pStyle w:val="Kazalovsebine2"/>
        <w:rPr>
          <w:rFonts w:ascii="Arial" w:eastAsiaTheme="minorEastAsia" w:hAnsi="Arial" w:cs="Arial"/>
          <w:smallCaps w:val="0"/>
          <w:color w:val="auto"/>
          <w:sz w:val="18"/>
          <w:szCs w:val="18"/>
        </w:rPr>
      </w:pPr>
      <w:hyperlink w:anchor="_Toc52957705" w:history="1">
        <w:r w:rsidR="007D0121" w:rsidRPr="00246FEB">
          <w:rPr>
            <w:rStyle w:val="Hiperpovezava"/>
            <w:rFonts w:ascii="Arial" w:hAnsi="Arial" w:cs="Arial"/>
            <w:sz w:val="18"/>
            <w:szCs w:val="18"/>
          </w:rPr>
          <w:t>1.4</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PODATKI O NASELJIH, KJER SE IZVAJA JAVNA SLUŽBA</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_Toc52957705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6</w:t>
        </w:r>
        <w:r w:rsidR="007D0121" w:rsidRPr="00246FEB">
          <w:rPr>
            <w:rFonts w:ascii="Arial" w:hAnsi="Arial" w:cs="Arial"/>
            <w:webHidden/>
            <w:sz w:val="18"/>
            <w:szCs w:val="18"/>
          </w:rPr>
          <w:fldChar w:fldCharType="end"/>
        </w:r>
      </w:hyperlink>
    </w:p>
    <w:p w14:paraId="1E40270D" w14:textId="2761F3DA" w:rsidR="007D0121" w:rsidRPr="00246FEB" w:rsidRDefault="00904A89">
      <w:pPr>
        <w:pStyle w:val="Kazalovsebine2"/>
        <w:rPr>
          <w:rFonts w:ascii="Arial" w:eastAsiaTheme="minorEastAsia" w:hAnsi="Arial" w:cs="Arial"/>
          <w:smallCaps w:val="0"/>
          <w:color w:val="auto"/>
          <w:sz w:val="18"/>
          <w:szCs w:val="18"/>
        </w:rPr>
      </w:pPr>
      <w:hyperlink w:anchor="_Toc52957706" w:history="1">
        <w:r w:rsidR="007D0121" w:rsidRPr="00246FEB">
          <w:rPr>
            <w:rStyle w:val="Hiperpovezava"/>
            <w:rFonts w:ascii="Arial" w:hAnsi="Arial" w:cs="Arial"/>
            <w:sz w:val="18"/>
            <w:szCs w:val="18"/>
          </w:rPr>
          <w:t>1.5</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PODATKI O AGLOMERACIJAH, KJER SE IZVAJA JAVNA SLUŽBA</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_Toc52957706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7</w:t>
        </w:r>
        <w:r w:rsidR="007D0121" w:rsidRPr="00246FEB">
          <w:rPr>
            <w:rFonts w:ascii="Arial" w:hAnsi="Arial" w:cs="Arial"/>
            <w:webHidden/>
            <w:sz w:val="18"/>
            <w:szCs w:val="18"/>
          </w:rPr>
          <w:fldChar w:fldCharType="end"/>
        </w:r>
      </w:hyperlink>
    </w:p>
    <w:p w14:paraId="1E26D58C" w14:textId="441A78A9" w:rsidR="007D0121" w:rsidRPr="00246FEB" w:rsidRDefault="00904A89">
      <w:pPr>
        <w:pStyle w:val="Kazalovsebine3"/>
        <w:rPr>
          <w:rFonts w:ascii="Arial" w:eastAsiaTheme="minorEastAsia" w:hAnsi="Arial" w:cs="Arial"/>
          <w:iCs w:val="0"/>
          <w:color w:val="auto"/>
          <w:sz w:val="18"/>
          <w:szCs w:val="18"/>
        </w:rPr>
      </w:pPr>
      <w:hyperlink w:anchor="_Toc52957707" w:history="1">
        <w:r w:rsidR="007D0121" w:rsidRPr="00246FEB">
          <w:rPr>
            <w:rStyle w:val="Hiperpovezava"/>
            <w:rFonts w:ascii="Arial" w:hAnsi="Arial" w:cs="Arial"/>
            <w:sz w:val="18"/>
            <w:szCs w:val="18"/>
          </w:rPr>
          <w:t>1.5.1</w:t>
        </w:r>
        <w:r w:rsidR="007D0121" w:rsidRPr="00246FEB">
          <w:rPr>
            <w:rFonts w:ascii="Arial" w:eastAsiaTheme="minorEastAsia" w:hAnsi="Arial" w:cs="Arial"/>
            <w:iCs w:val="0"/>
            <w:color w:val="auto"/>
            <w:sz w:val="18"/>
            <w:szCs w:val="18"/>
          </w:rPr>
          <w:tab/>
        </w:r>
        <w:r w:rsidR="007D0121" w:rsidRPr="00246FEB">
          <w:rPr>
            <w:rStyle w:val="Hiperpovezava"/>
            <w:rFonts w:ascii="Arial" w:hAnsi="Arial" w:cs="Arial"/>
            <w:sz w:val="18"/>
            <w:szCs w:val="18"/>
          </w:rPr>
          <w:t>Pregled aglomeracij v Mestni občini Slovenj Gradec</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_Toc52957707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8</w:t>
        </w:r>
        <w:r w:rsidR="007D0121" w:rsidRPr="00246FEB">
          <w:rPr>
            <w:rFonts w:ascii="Arial" w:hAnsi="Arial" w:cs="Arial"/>
            <w:webHidden/>
            <w:sz w:val="18"/>
            <w:szCs w:val="18"/>
          </w:rPr>
          <w:fldChar w:fldCharType="end"/>
        </w:r>
      </w:hyperlink>
    </w:p>
    <w:p w14:paraId="52DB1BB3" w14:textId="2C5333DE" w:rsidR="007D0121" w:rsidRPr="00246FEB" w:rsidRDefault="00904A89">
      <w:pPr>
        <w:pStyle w:val="Kazalovsebine3"/>
        <w:rPr>
          <w:rFonts w:ascii="Arial" w:eastAsiaTheme="minorEastAsia" w:hAnsi="Arial" w:cs="Arial"/>
          <w:iCs w:val="0"/>
          <w:color w:val="auto"/>
          <w:sz w:val="18"/>
          <w:szCs w:val="18"/>
        </w:rPr>
      </w:pPr>
      <w:hyperlink w:anchor="_Toc52957708" w:history="1">
        <w:r w:rsidR="007D0121" w:rsidRPr="00246FEB">
          <w:rPr>
            <w:rStyle w:val="Hiperpovezava"/>
            <w:rFonts w:ascii="Arial" w:hAnsi="Arial" w:cs="Arial"/>
            <w:sz w:val="18"/>
            <w:szCs w:val="18"/>
          </w:rPr>
          <w:t>1.5.2</w:t>
        </w:r>
        <w:r w:rsidR="007D0121" w:rsidRPr="00246FEB">
          <w:rPr>
            <w:rFonts w:ascii="Arial" w:eastAsiaTheme="minorEastAsia" w:hAnsi="Arial" w:cs="Arial"/>
            <w:iCs w:val="0"/>
            <w:color w:val="auto"/>
            <w:sz w:val="18"/>
            <w:szCs w:val="18"/>
          </w:rPr>
          <w:tab/>
        </w:r>
        <w:r w:rsidR="007D0121" w:rsidRPr="00246FEB">
          <w:rPr>
            <w:rStyle w:val="Hiperpovezava"/>
            <w:rFonts w:ascii="Arial" w:hAnsi="Arial" w:cs="Arial"/>
            <w:sz w:val="18"/>
            <w:szCs w:val="18"/>
          </w:rPr>
          <w:t>Pregled aglomeracij v Občini Mislinja</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_Toc52957708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9</w:t>
        </w:r>
        <w:r w:rsidR="007D0121" w:rsidRPr="00246FEB">
          <w:rPr>
            <w:rFonts w:ascii="Arial" w:hAnsi="Arial" w:cs="Arial"/>
            <w:webHidden/>
            <w:sz w:val="18"/>
            <w:szCs w:val="18"/>
          </w:rPr>
          <w:fldChar w:fldCharType="end"/>
        </w:r>
      </w:hyperlink>
    </w:p>
    <w:p w14:paraId="3AC27293" w14:textId="1AE3F75C" w:rsidR="007D0121" w:rsidRPr="00246FEB" w:rsidRDefault="00904A89">
      <w:pPr>
        <w:pStyle w:val="Kazalovsebine1"/>
        <w:rPr>
          <w:rFonts w:ascii="Arial" w:eastAsiaTheme="minorEastAsia" w:hAnsi="Arial" w:cs="Arial"/>
          <w:b w:val="0"/>
          <w:bCs w:val="0"/>
          <w:caps w:val="0"/>
          <w:color w:val="auto"/>
          <w:sz w:val="18"/>
          <w:szCs w:val="18"/>
        </w:rPr>
      </w:pPr>
      <w:hyperlink w:anchor="_Toc52957709" w:history="1">
        <w:r w:rsidR="007D0121" w:rsidRPr="00246FEB">
          <w:rPr>
            <w:rStyle w:val="Hiperpovezava"/>
            <w:rFonts w:ascii="Arial" w:hAnsi="Arial" w:cs="Arial"/>
            <w:sz w:val="18"/>
            <w:szCs w:val="18"/>
          </w:rPr>
          <w:t>2.</w:t>
        </w:r>
        <w:r w:rsidR="007D0121" w:rsidRPr="00246FEB">
          <w:rPr>
            <w:rFonts w:ascii="Arial" w:eastAsiaTheme="minorEastAsia" w:hAnsi="Arial" w:cs="Arial"/>
            <w:b w:val="0"/>
            <w:bCs w:val="0"/>
            <w:caps w:val="0"/>
            <w:color w:val="auto"/>
            <w:sz w:val="18"/>
            <w:szCs w:val="18"/>
          </w:rPr>
          <w:tab/>
        </w:r>
        <w:r w:rsidR="007D0121" w:rsidRPr="00246FEB">
          <w:rPr>
            <w:rStyle w:val="Hiperpovezava"/>
            <w:rFonts w:ascii="Arial" w:hAnsi="Arial" w:cs="Arial"/>
            <w:sz w:val="18"/>
            <w:szCs w:val="18"/>
          </w:rPr>
          <w:t>PODATKI O INFRASTRUKTURI IN OSNOVNIH SREDSTVIH NAMENJENIH IZVAJANJU JAVNE SLUŽBE</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_Toc52957709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10</w:t>
        </w:r>
        <w:r w:rsidR="007D0121" w:rsidRPr="00246FEB">
          <w:rPr>
            <w:rFonts w:ascii="Arial" w:hAnsi="Arial" w:cs="Arial"/>
            <w:webHidden/>
            <w:sz w:val="18"/>
            <w:szCs w:val="18"/>
          </w:rPr>
          <w:fldChar w:fldCharType="end"/>
        </w:r>
      </w:hyperlink>
    </w:p>
    <w:p w14:paraId="50B2555B" w14:textId="17DE6997" w:rsidR="007D0121" w:rsidRPr="00246FEB" w:rsidRDefault="00904A89">
      <w:pPr>
        <w:pStyle w:val="Kazalovsebine2"/>
        <w:rPr>
          <w:rFonts w:ascii="Arial" w:eastAsiaTheme="minorEastAsia" w:hAnsi="Arial" w:cs="Arial"/>
          <w:smallCaps w:val="0"/>
          <w:color w:val="auto"/>
          <w:sz w:val="18"/>
          <w:szCs w:val="18"/>
        </w:rPr>
      </w:pPr>
      <w:hyperlink w:anchor="_Toc52957710" w:history="1">
        <w:r w:rsidR="007D0121" w:rsidRPr="00246FEB">
          <w:rPr>
            <w:rStyle w:val="Hiperpovezava"/>
            <w:rFonts w:ascii="Arial" w:hAnsi="Arial" w:cs="Arial"/>
            <w:sz w:val="18"/>
            <w:szCs w:val="18"/>
          </w:rPr>
          <w:t>2.1</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PODATKI O JAVNEM KANALIZACIJSKEM OMREŽJU</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_Toc52957710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10</w:t>
        </w:r>
        <w:r w:rsidR="007D0121" w:rsidRPr="00246FEB">
          <w:rPr>
            <w:rFonts w:ascii="Arial" w:hAnsi="Arial" w:cs="Arial"/>
            <w:webHidden/>
            <w:sz w:val="18"/>
            <w:szCs w:val="18"/>
          </w:rPr>
          <w:fldChar w:fldCharType="end"/>
        </w:r>
      </w:hyperlink>
    </w:p>
    <w:p w14:paraId="648169BC" w14:textId="7CBD8CDC" w:rsidR="007D0121" w:rsidRPr="00246FEB" w:rsidRDefault="00904A89">
      <w:pPr>
        <w:pStyle w:val="Kazalovsebine2"/>
        <w:rPr>
          <w:rFonts w:ascii="Arial" w:eastAsiaTheme="minorEastAsia" w:hAnsi="Arial" w:cs="Arial"/>
          <w:smallCaps w:val="0"/>
          <w:color w:val="auto"/>
          <w:sz w:val="18"/>
          <w:szCs w:val="18"/>
        </w:rPr>
      </w:pPr>
      <w:hyperlink w:anchor="_Toc52957711" w:history="1">
        <w:r w:rsidR="007D0121" w:rsidRPr="00246FEB">
          <w:rPr>
            <w:rStyle w:val="Hiperpovezava"/>
            <w:rFonts w:ascii="Arial" w:hAnsi="Arial" w:cs="Arial"/>
            <w:sz w:val="18"/>
            <w:szCs w:val="18"/>
          </w:rPr>
          <w:t>2.2</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PODATKI O ČISTILNIH NAPRAVAH</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_Toc52957711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10</w:t>
        </w:r>
        <w:r w:rsidR="007D0121" w:rsidRPr="00246FEB">
          <w:rPr>
            <w:rFonts w:ascii="Arial" w:hAnsi="Arial" w:cs="Arial"/>
            <w:webHidden/>
            <w:sz w:val="18"/>
            <w:szCs w:val="18"/>
          </w:rPr>
          <w:fldChar w:fldCharType="end"/>
        </w:r>
      </w:hyperlink>
    </w:p>
    <w:p w14:paraId="53C23DCB" w14:textId="212B73BD" w:rsidR="007D0121" w:rsidRPr="00246FEB" w:rsidRDefault="00904A89">
      <w:pPr>
        <w:pStyle w:val="Kazalovsebine3"/>
        <w:rPr>
          <w:rFonts w:ascii="Arial" w:eastAsiaTheme="minorEastAsia" w:hAnsi="Arial" w:cs="Arial"/>
          <w:iCs w:val="0"/>
          <w:color w:val="auto"/>
          <w:sz w:val="18"/>
          <w:szCs w:val="18"/>
        </w:rPr>
      </w:pPr>
      <w:hyperlink w:anchor="_Toc52957712" w:history="1">
        <w:r w:rsidR="007D0121" w:rsidRPr="00246FEB">
          <w:rPr>
            <w:rStyle w:val="Hiperpovezava"/>
            <w:rFonts w:ascii="Arial" w:hAnsi="Arial" w:cs="Arial"/>
            <w:sz w:val="18"/>
            <w:szCs w:val="18"/>
          </w:rPr>
          <w:t>2.2.1</w:t>
        </w:r>
        <w:r w:rsidR="007D0121" w:rsidRPr="00246FEB">
          <w:rPr>
            <w:rFonts w:ascii="Arial" w:eastAsiaTheme="minorEastAsia" w:hAnsi="Arial" w:cs="Arial"/>
            <w:iCs w:val="0"/>
            <w:color w:val="auto"/>
            <w:sz w:val="18"/>
            <w:szCs w:val="18"/>
          </w:rPr>
          <w:tab/>
        </w:r>
        <w:r w:rsidR="007D0121" w:rsidRPr="00246FEB">
          <w:rPr>
            <w:rStyle w:val="Hiperpovezava"/>
            <w:rFonts w:ascii="Arial" w:hAnsi="Arial" w:cs="Arial"/>
            <w:sz w:val="18"/>
            <w:szCs w:val="18"/>
          </w:rPr>
          <w:t>Centralna čistilna naprava Slovenj Gradec</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_Toc52957712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10</w:t>
        </w:r>
        <w:r w:rsidR="007D0121" w:rsidRPr="00246FEB">
          <w:rPr>
            <w:rFonts w:ascii="Arial" w:hAnsi="Arial" w:cs="Arial"/>
            <w:webHidden/>
            <w:sz w:val="18"/>
            <w:szCs w:val="18"/>
          </w:rPr>
          <w:fldChar w:fldCharType="end"/>
        </w:r>
      </w:hyperlink>
    </w:p>
    <w:p w14:paraId="5DC96F2F" w14:textId="7E514D52" w:rsidR="007D0121" w:rsidRPr="00246FEB" w:rsidRDefault="00904A89">
      <w:pPr>
        <w:pStyle w:val="Kazalovsebine3"/>
        <w:rPr>
          <w:rFonts w:ascii="Arial" w:eastAsiaTheme="minorEastAsia" w:hAnsi="Arial" w:cs="Arial"/>
          <w:iCs w:val="0"/>
          <w:color w:val="auto"/>
          <w:sz w:val="18"/>
          <w:szCs w:val="18"/>
        </w:rPr>
      </w:pPr>
      <w:hyperlink w:anchor="_Toc52957713" w:history="1">
        <w:r w:rsidR="007D0121" w:rsidRPr="00246FEB">
          <w:rPr>
            <w:rStyle w:val="Hiperpovezava"/>
            <w:rFonts w:ascii="Arial" w:hAnsi="Arial" w:cs="Arial"/>
            <w:sz w:val="18"/>
            <w:szCs w:val="18"/>
          </w:rPr>
          <w:t>FINE GRABLJE S KOMPAKTORJEM IN VHODNO ČRPALIŠČE</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_Toc52957713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12</w:t>
        </w:r>
        <w:r w:rsidR="007D0121" w:rsidRPr="00246FEB">
          <w:rPr>
            <w:rFonts w:ascii="Arial" w:hAnsi="Arial" w:cs="Arial"/>
            <w:webHidden/>
            <w:sz w:val="18"/>
            <w:szCs w:val="18"/>
          </w:rPr>
          <w:fldChar w:fldCharType="end"/>
        </w:r>
      </w:hyperlink>
    </w:p>
    <w:p w14:paraId="13BB4122" w14:textId="590C916F" w:rsidR="007D0121" w:rsidRPr="00246FEB" w:rsidRDefault="00904A89">
      <w:pPr>
        <w:pStyle w:val="Kazalovsebine3"/>
        <w:rPr>
          <w:rFonts w:ascii="Arial" w:eastAsiaTheme="minorEastAsia" w:hAnsi="Arial" w:cs="Arial"/>
          <w:iCs w:val="0"/>
          <w:color w:val="auto"/>
          <w:sz w:val="18"/>
          <w:szCs w:val="18"/>
        </w:rPr>
      </w:pPr>
      <w:hyperlink w:anchor="_Toc52957714" w:history="1">
        <w:r w:rsidR="007D0121" w:rsidRPr="00246FEB">
          <w:rPr>
            <w:rStyle w:val="Hiperpovezava"/>
            <w:rFonts w:ascii="Arial" w:hAnsi="Arial" w:cs="Arial"/>
            <w:sz w:val="18"/>
            <w:szCs w:val="18"/>
          </w:rPr>
          <w:t>2.2.2</w:t>
        </w:r>
        <w:r w:rsidR="007D0121" w:rsidRPr="00246FEB">
          <w:rPr>
            <w:rFonts w:ascii="Arial" w:eastAsiaTheme="minorEastAsia" w:hAnsi="Arial" w:cs="Arial"/>
            <w:iCs w:val="0"/>
            <w:color w:val="auto"/>
            <w:sz w:val="18"/>
            <w:szCs w:val="18"/>
          </w:rPr>
          <w:tab/>
        </w:r>
        <w:r w:rsidR="007D0121" w:rsidRPr="00246FEB">
          <w:rPr>
            <w:rStyle w:val="Hiperpovezava"/>
            <w:rFonts w:ascii="Arial" w:hAnsi="Arial" w:cs="Arial"/>
            <w:sz w:val="18"/>
            <w:szCs w:val="18"/>
          </w:rPr>
          <w:t>Čistilna naprava Mislinja</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_Toc52957714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15</w:t>
        </w:r>
        <w:r w:rsidR="007D0121" w:rsidRPr="00246FEB">
          <w:rPr>
            <w:rFonts w:ascii="Arial" w:hAnsi="Arial" w:cs="Arial"/>
            <w:webHidden/>
            <w:sz w:val="18"/>
            <w:szCs w:val="18"/>
          </w:rPr>
          <w:fldChar w:fldCharType="end"/>
        </w:r>
      </w:hyperlink>
    </w:p>
    <w:p w14:paraId="11BE6DC7" w14:textId="368C1CE3" w:rsidR="007D0121" w:rsidRPr="00246FEB" w:rsidRDefault="00904A89">
      <w:pPr>
        <w:pStyle w:val="Kazalovsebine3"/>
        <w:rPr>
          <w:rFonts w:ascii="Arial" w:eastAsiaTheme="minorEastAsia" w:hAnsi="Arial" w:cs="Arial"/>
          <w:iCs w:val="0"/>
          <w:color w:val="auto"/>
          <w:sz w:val="18"/>
          <w:szCs w:val="18"/>
        </w:rPr>
      </w:pPr>
      <w:hyperlink w:anchor="_Toc52957715" w:history="1">
        <w:r w:rsidR="007D0121" w:rsidRPr="00246FEB">
          <w:rPr>
            <w:rStyle w:val="Hiperpovezava"/>
            <w:rFonts w:ascii="Arial" w:hAnsi="Arial" w:cs="Arial"/>
            <w:sz w:val="18"/>
            <w:szCs w:val="18"/>
          </w:rPr>
          <w:t>2.2.3</w:t>
        </w:r>
        <w:r w:rsidR="007D0121" w:rsidRPr="00246FEB">
          <w:rPr>
            <w:rFonts w:ascii="Arial" w:eastAsiaTheme="minorEastAsia" w:hAnsi="Arial" w:cs="Arial"/>
            <w:iCs w:val="0"/>
            <w:color w:val="auto"/>
            <w:sz w:val="18"/>
            <w:szCs w:val="18"/>
          </w:rPr>
          <w:tab/>
        </w:r>
        <w:r w:rsidR="007D0121" w:rsidRPr="00246FEB">
          <w:rPr>
            <w:rStyle w:val="Hiperpovezava"/>
            <w:rFonts w:ascii="Arial" w:hAnsi="Arial" w:cs="Arial"/>
            <w:sz w:val="18"/>
            <w:szCs w:val="18"/>
          </w:rPr>
          <w:t>Mala komunalna čistilna naprava OŠ Sele</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_Toc52957715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17</w:t>
        </w:r>
        <w:r w:rsidR="007D0121" w:rsidRPr="00246FEB">
          <w:rPr>
            <w:rFonts w:ascii="Arial" w:hAnsi="Arial" w:cs="Arial"/>
            <w:webHidden/>
            <w:sz w:val="18"/>
            <w:szCs w:val="18"/>
          </w:rPr>
          <w:fldChar w:fldCharType="end"/>
        </w:r>
      </w:hyperlink>
    </w:p>
    <w:p w14:paraId="51861627" w14:textId="17991155" w:rsidR="007D0121" w:rsidRPr="00246FEB" w:rsidRDefault="00904A89">
      <w:pPr>
        <w:pStyle w:val="Kazalovsebine2"/>
        <w:rPr>
          <w:rFonts w:ascii="Arial" w:eastAsiaTheme="minorEastAsia" w:hAnsi="Arial" w:cs="Arial"/>
          <w:smallCaps w:val="0"/>
          <w:color w:val="auto"/>
          <w:sz w:val="18"/>
          <w:szCs w:val="18"/>
        </w:rPr>
      </w:pPr>
      <w:hyperlink w:anchor="_Toc52957716" w:history="1">
        <w:r w:rsidR="007D0121" w:rsidRPr="00246FEB">
          <w:rPr>
            <w:rStyle w:val="Hiperpovezava"/>
            <w:rFonts w:ascii="Arial" w:hAnsi="Arial" w:cs="Arial"/>
            <w:sz w:val="18"/>
            <w:szCs w:val="18"/>
          </w:rPr>
          <w:t>2.3</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PODATKI O CESTNIH MOTORNIH VOZILIH IN OPREMI ZA PREVOZ KOMUNALNE ODPADNE VODE IZ NEPRETOČNIH GREZNIC IN BLATA IZ MALIH KOMUNALNIH ČISTILNIH NAPRAV</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_Toc52957716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17</w:t>
        </w:r>
        <w:r w:rsidR="007D0121" w:rsidRPr="00246FEB">
          <w:rPr>
            <w:rFonts w:ascii="Arial" w:hAnsi="Arial" w:cs="Arial"/>
            <w:webHidden/>
            <w:sz w:val="18"/>
            <w:szCs w:val="18"/>
          </w:rPr>
          <w:fldChar w:fldCharType="end"/>
        </w:r>
      </w:hyperlink>
    </w:p>
    <w:p w14:paraId="200CAC1D" w14:textId="72011A3C" w:rsidR="007D0121" w:rsidRPr="00246FEB" w:rsidRDefault="00904A89">
      <w:pPr>
        <w:pStyle w:val="Kazalovsebine2"/>
        <w:rPr>
          <w:rFonts w:ascii="Arial" w:eastAsiaTheme="minorEastAsia" w:hAnsi="Arial" w:cs="Arial"/>
          <w:smallCaps w:val="0"/>
          <w:color w:val="auto"/>
          <w:sz w:val="18"/>
          <w:szCs w:val="18"/>
        </w:rPr>
      </w:pPr>
      <w:hyperlink w:anchor="_Toc52957717" w:history="1">
        <w:r w:rsidR="007D0121" w:rsidRPr="00246FEB">
          <w:rPr>
            <w:rStyle w:val="Hiperpovezava"/>
            <w:rFonts w:ascii="Arial" w:hAnsi="Arial" w:cs="Arial"/>
            <w:sz w:val="18"/>
            <w:szCs w:val="18"/>
          </w:rPr>
          <w:t>2.4</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PODATKI O ŠTEVILU DELOVNIH MEST, NAMENJENIH IZVAJANJU NALOG JAVNE SLUŽBE</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_Toc52957717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19</w:t>
        </w:r>
        <w:r w:rsidR="007D0121" w:rsidRPr="00246FEB">
          <w:rPr>
            <w:rFonts w:ascii="Arial" w:hAnsi="Arial" w:cs="Arial"/>
            <w:webHidden/>
            <w:sz w:val="18"/>
            <w:szCs w:val="18"/>
          </w:rPr>
          <w:fldChar w:fldCharType="end"/>
        </w:r>
      </w:hyperlink>
    </w:p>
    <w:p w14:paraId="21339520" w14:textId="6F4EDBDA" w:rsidR="007D0121" w:rsidRPr="00246FEB" w:rsidRDefault="00904A89">
      <w:pPr>
        <w:pStyle w:val="Kazalovsebine2"/>
        <w:rPr>
          <w:rFonts w:ascii="Arial" w:eastAsiaTheme="minorEastAsia" w:hAnsi="Arial" w:cs="Arial"/>
          <w:smallCaps w:val="0"/>
          <w:color w:val="auto"/>
          <w:sz w:val="18"/>
          <w:szCs w:val="18"/>
        </w:rPr>
      </w:pPr>
      <w:hyperlink w:anchor="_Toc52957718" w:history="1">
        <w:r w:rsidR="007D0121" w:rsidRPr="00246FEB">
          <w:rPr>
            <w:rStyle w:val="Hiperpovezava"/>
            <w:rFonts w:ascii="Arial" w:hAnsi="Arial" w:cs="Arial"/>
            <w:sz w:val="18"/>
            <w:szCs w:val="18"/>
          </w:rPr>
          <w:t>2.5</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PODATKI O DRUGIH OSNOVNIH SREDSTVIH NAMENJENIH IZVAJANJU JAVNE SLUŽBE</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_Toc52957718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19</w:t>
        </w:r>
        <w:r w:rsidR="007D0121" w:rsidRPr="00246FEB">
          <w:rPr>
            <w:rFonts w:ascii="Arial" w:hAnsi="Arial" w:cs="Arial"/>
            <w:webHidden/>
            <w:sz w:val="18"/>
            <w:szCs w:val="18"/>
          </w:rPr>
          <w:fldChar w:fldCharType="end"/>
        </w:r>
      </w:hyperlink>
    </w:p>
    <w:p w14:paraId="52ECB621" w14:textId="3ED184E0" w:rsidR="007D0121" w:rsidRPr="00246FEB" w:rsidRDefault="00904A89">
      <w:pPr>
        <w:pStyle w:val="Kazalovsebine1"/>
        <w:rPr>
          <w:rFonts w:ascii="Arial" w:eastAsiaTheme="minorEastAsia" w:hAnsi="Arial" w:cs="Arial"/>
          <w:b w:val="0"/>
          <w:bCs w:val="0"/>
          <w:caps w:val="0"/>
          <w:color w:val="auto"/>
          <w:sz w:val="18"/>
          <w:szCs w:val="18"/>
        </w:rPr>
      </w:pPr>
      <w:hyperlink w:anchor="_Toc52957719" w:history="1">
        <w:r w:rsidR="007D0121" w:rsidRPr="00246FEB">
          <w:rPr>
            <w:rStyle w:val="Hiperpovezava"/>
            <w:rFonts w:ascii="Arial" w:hAnsi="Arial" w:cs="Arial"/>
            <w:sz w:val="18"/>
            <w:szCs w:val="18"/>
          </w:rPr>
          <w:t>3.</w:t>
        </w:r>
        <w:r w:rsidR="007D0121" w:rsidRPr="00246FEB">
          <w:rPr>
            <w:rFonts w:ascii="Arial" w:eastAsiaTheme="minorEastAsia" w:hAnsi="Arial" w:cs="Arial"/>
            <w:b w:val="0"/>
            <w:bCs w:val="0"/>
            <w:caps w:val="0"/>
            <w:color w:val="auto"/>
            <w:sz w:val="18"/>
            <w:szCs w:val="18"/>
          </w:rPr>
          <w:tab/>
        </w:r>
        <w:r w:rsidR="007D0121" w:rsidRPr="00246FEB">
          <w:rPr>
            <w:rStyle w:val="Hiperpovezava"/>
            <w:rFonts w:ascii="Arial" w:hAnsi="Arial" w:cs="Arial"/>
            <w:sz w:val="18"/>
            <w:szCs w:val="18"/>
          </w:rPr>
          <w:t>OPREDELITEV NAČINA IZVAJANJA JAVNE SLUŽBE ODVAJANJA IN ČIŠČENJA KOMUNALNE ODPADNE VODE</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_Toc52957719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20</w:t>
        </w:r>
        <w:r w:rsidR="007D0121" w:rsidRPr="00246FEB">
          <w:rPr>
            <w:rFonts w:ascii="Arial" w:hAnsi="Arial" w:cs="Arial"/>
            <w:webHidden/>
            <w:sz w:val="18"/>
            <w:szCs w:val="18"/>
          </w:rPr>
          <w:fldChar w:fldCharType="end"/>
        </w:r>
      </w:hyperlink>
    </w:p>
    <w:p w14:paraId="5E13F118" w14:textId="5B023B93" w:rsidR="007D0121" w:rsidRPr="00246FEB" w:rsidRDefault="00904A89">
      <w:pPr>
        <w:pStyle w:val="Kazalovsebine2"/>
        <w:rPr>
          <w:rFonts w:ascii="Arial" w:eastAsiaTheme="minorEastAsia" w:hAnsi="Arial" w:cs="Arial"/>
          <w:smallCaps w:val="0"/>
          <w:color w:val="auto"/>
          <w:sz w:val="18"/>
          <w:szCs w:val="18"/>
        </w:rPr>
      </w:pPr>
      <w:hyperlink w:anchor="_Toc52957720" w:history="1">
        <w:r w:rsidR="007D0121" w:rsidRPr="00246FEB">
          <w:rPr>
            <w:rStyle w:val="Hiperpovezava"/>
            <w:rFonts w:ascii="Arial" w:hAnsi="Arial" w:cs="Arial"/>
            <w:sz w:val="18"/>
            <w:szCs w:val="18"/>
          </w:rPr>
          <w:t>3.1</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NAČIN IZVAJANJA JAVNE SLUŽBE V POSAMEZNIH OBJEKTIH IN PREDVIDENE SPREMEMBE V ČASU VELJAVNOSTI PROGRAMA</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_Toc52957720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20</w:t>
        </w:r>
        <w:r w:rsidR="007D0121" w:rsidRPr="00246FEB">
          <w:rPr>
            <w:rFonts w:ascii="Arial" w:hAnsi="Arial" w:cs="Arial"/>
            <w:webHidden/>
            <w:sz w:val="18"/>
            <w:szCs w:val="18"/>
          </w:rPr>
          <w:fldChar w:fldCharType="end"/>
        </w:r>
      </w:hyperlink>
    </w:p>
    <w:p w14:paraId="3E150F25" w14:textId="45C471AF" w:rsidR="007D0121" w:rsidRPr="00246FEB" w:rsidRDefault="00904A89">
      <w:pPr>
        <w:pStyle w:val="Kazalovsebine2"/>
        <w:rPr>
          <w:rFonts w:ascii="Arial" w:eastAsiaTheme="minorEastAsia" w:hAnsi="Arial" w:cs="Arial"/>
          <w:smallCaps w:val="0"/>
          <w:color w:val="auto"/>
          <w:sz w:val="18"/>
          <w:szCs w:val="18"/>
        </w:rPr>
      </w:pPr>
      <w:hyperlink w:anchor="_Toc52957721" w:history="1">
        <w:r w:rsidR="007D0121" w:rsidRPr="00246FEB">
          <w:rPr>
            <w:rStyle w:val="Hiperpovezava"/>
            <w:rFonts w:ascii="Arial" w:hAnsi="Arial" w:cs="Arial"/>
            <w:sz w:val="18"/>
            <w:szCs w:val="18"/>
          </w:rPr>
          <w:t>3.2</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NAČRT VZDRŽEVANJA IN ČIŠČENJA JAVNE KANALIZACIJE, KI MORA VSEBOVATI OPIS ZATO PREDVIDENIH TEHNOLOGIJ</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_Toc52957721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20</w:t>
        </w:r>
        <w:r w:rsidR="007D0121" w:rsidRPr="00246FEB">
          <w:rPr>
            <w:rFonts w:ascii="Arial" w:hAnsi="Arial" w:cs="Arial"/>
            <w:webHidden/>
            <w:sz w:val="18"/>
            <w:szCs w:val="18"/>
          </w:rPr>
          <w:fldChar w:fldCharType="end"/>
        </w:r>
      </w:hyperlink>
    </w:p>
    <w:p w14:paraId="48F2C7B9" w14:textId="629C563F" w:rsidR="007D0121" w:rsidRPr="00246FEB" w:rsidRDefault="00904A89">
      <w:pPr>
        <w:pStyle w:val="Kazalovsebine2"/>
        <w:rPr>
          <w:rFonts w:ascii="Arial" w:eastAsiaTheme="minorEastAsia" w:hAnsi="Arial" w:cs="Arial"/>
          <w:smallCaps w:val="0"/>
          <w:color w:val="auto"/>
          <w:sz w:val="18"/>
          <w:szCs w:val="18"/>
        </w:rPr>
      </w:pPr>
      <w:hyperlink w:anchor="_Toc52957722" w:history="1">
        <w:r w:rsidR="007D0121" w:rsidRPr="00246FEB">
          <w:rPr>
            <w:rStyle w:val="Hiperpovezava"/>
            <w:rFonts w:ascii="Arial" w:hAnsi="Arial" w:cs="Arial"/>
            <w:sz w:val="18"/>
            <w:szCs w:val="18"/>
          </w:rPr>
          <w:t>3.3</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OPIS SISTEMA ZA ZAZNAVANJE IZREDNIH DOGODKOV IN NAPAK V DELOVANJU JAVNE KANALIZACIJE (puščanje kanalizacijskega omrežja, okvare tehnoloških sklopov, prekinitve delovanja komunalnih čistilnih naprav, delovanje razbremenilnikov ipd.) IN NJIHOVO DOKUMENTIRANJE</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_Toc52957722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21</w:t>
        </w:r>
        <w:r w:rsidR="007D0121" w:rsidRPr="00246FEB">
          <w:rPr>
            <w:rFonts w:ascii="Arial" w:hAnsi="Arial" w:cs="Arial"/>
            <w:webHidden/>
            <w:sz w:val="18"/>
            <w:szCs w:val="18"/>
          </w:rPr>
          <w:fldChar w:fldCharType="end"/>
        </w:r>
      </w:hyperlink>
    </w:p>
    <w:p w14:paraId="24E4D069" w14:textId="478BAA6D" w:rsidR="007D0121" w:rsidRPr="00246FEB" w:rsidRDefault="00904A89">
      <w:pPr>
        <w:pStyle w:val="Kazalovsebine2"/>
        <w:rPr>
          <w:rFonts w:ascii="Arial" w:eastAsiaTheme="minorEastAsia" w:hAnsi="Arial" w:cs="Arial"/>
          <w:smallCaps w:val="0"/>
          <w:color w:val="auto"/>
          <w:sz w:val="18"/>
          <w:szCs w:val="18"/>
        </w:rPr>
      </w:pPr>
      <w:hyperlink w:anchor="_Toc52957723" w:history="1">
        <w:r w:rsidR="007D0121" w:rsidRPr="00246FEB">
          <w:rPr>
            <w:rStyle w:val="Hiperpovezava"/>
            <w:rFonts w:ascii="Arial" w:hAnsi="Arial" w:cs="Arial"/>
            <w:sz w:val="18"/>
            <w:szCs w:val="18"/>
          </w:rPr>
          <w:t>3.4</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OPIS SISTEMA ZA ODPRAVLJANJE NAPAK V DELOVANJU JAVNE KANALIZACIJE IN DOKUMENTIRANJE ODPRAVLJANJA NAPAK</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_Toc52957723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22</w:t>
        </w:r>
        <w:r w:rsidR="007D0121" w:rsidRPr="00246FEB">
          <w:rPr>
            <w:rFonts w:ascii="Arial" w:hAnsi="Arial" w:cs="Arial"/>
            <w:webHidden/>
            <w:sz w:val="18"/>
            <w:szCs w:val="18"/>
          </w:rPr>
          <w:fldChar w:fldCharType="end"/>
        </w:r>
      </w:hyperlink>
    </w:p>
    <w:p w14:paraId="791C1B91" w14:textId="6971A0A2" w:rsidR="007D0121" w:rsidRPr="00246FEB" w:rsidRDefault="00904A89">
      <w:pPr>
        <w:pStyle w:val="Kazalovsebine2"/>
        <w:rPr>
          <w:rFonts w:ascii="Arial" w:eastAsiaTheme="minorEastAsia" w:hAnsi="Arial" w:cs="Arial"/>
          <w:smallCaps w:val="0"/>
          <w:color w:val="auto"/>
          <w:sz w:val="18"/>
          <w:szCs w:val="18"/>
        </w:rPr>
      </w:pPr>
      <w:hyperlink w:anchor="_Toc52957724" w:history="1">
        <w:r w:rsidR="007D0121" w:rsidRPr="00246FEB">
          <w:rPr>
            <w:rStyle w:val="Hiperpovezava"/>
            <w:rFonts w:ascii="Arial" w:hAnsi="Arial" w:cs="Arial"/>
            <w:sz w:val="18"/>
            <w:szCs w:val="18"/>
          </w:rPr>
          <w:t>3.5</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NAČRT UKREPOV ZA ZMANJŠEVANJE KOLIČIN PADAVINSKE ODPADNE VODE, KI SE ODVAJA V JAVNO KANALIZACIJO</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_Toc52957724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22</w:t>
        </w:r>
        <w:r w:rsidR="007D0121" w:rsidRPr="00246FEB">
          <w:rPr>
            <w:rFonts w:ascii="Arial" w:hAnsi="Arial" w:cs="Arial"/>
            <w:webHidden/>
            <w:sz w:val="18"/>
            <w:szCs w:val="18"/>
          </w:rPr>
          <w:fldChar w:fldCharType="end"/>
        </w:r>
      </w:hyperlink>
    </w:p>
    <w:p w14:paraId="465A7832" w14:textId="0A0ABD56" w:rsidR="007D0121" w:rsidRPr="00246FEB" w:rsidRDefault="00904A89">
      <w:pPr>
        <w:pStyle w:val="Kazalovsebine2"/>
        <w:rPr>
          <w:rFonts w:ascii="Arial" w:eastAsiaTheme="minorEastAsia" w:hAnsi="Arial" w:cs="Arial"/>
          <w:smallCaps w:val="0"/>
          <w:color w:val="auto"/>
          <w:sz w:val="18"/>
          <w:szCs w:val="18"/>
        </w:rPr>
      </w:pPr>
      <w:hyperlink w:anchor="_Toc52957725" w:history="1">
        <w:r w:rsidR="007D0121" w:rsidRPr="00246FEB">
          <w:rPr>
            <w:rStyle w:val="Hiperpovezava"/>
            <w:rFonts w:ascii="Arial" w:hAnsi="Arial" w:cs="Arial"/>
            <w:sz w:val="18"/>
            <w:szCs w:val="18"/>
          </w:rPr>
          <w:t>3.6</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NAČRT IZVAJANJA JAVNE SLUŽBE ZA OBJEKTE, KI SO PRIKLJUČENI NA JAVNO KANALIZACIJO</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_Toc52957725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22</w:t>
        </w:r>
        <w:r w:rsidR="007D0121" w:rsidRPr="00246FEB">
          <w:rPr>
            <w:rFonts w:ascii="Arial" w:hAnsi="Arial" w:cs="Arial"/>
            <w:webHidden/>
            <w:sz w:val="18"/>
            <w:szCs w:val="18"/>
          </w:rPr>
          <w:fldChar w:fldCharType="end"/>
        </w:r>
      </w:hyperlink>
    </w:p>
    <w:p w14:paraId="17C1ED02" w14:textId="11E050D5" w:rsidR="007D0121" w:rsidRPr="00246FEB" w:rsidRDefault="00904A89">
      <w:pPr>
        <w:pStyle w:val="Kazalovsebine2"/>
        <w:rPr>
          <w:rFonts w:ascii="Arial" w:eastAsiaTheme="minorEastAsia" w:hAnsi="Arial" w:cs="Arial"/>
          <w:smallCaps w:val="0"/>
          <w:color w:val="auto"/>
          <w:sz w:val="18"/>
          <w:szCs w:val="18"/>
        </w:rPr>
      </w:pPr>
      <w:hyperlink w:anchor="_Toc52957726" w:history="1">
        <w:r w:rsidR="007D0121" w:rsidRPr="00246FEB">
          <w:rPr>
            <w:rStyle w:val="Hiperpovezava"/>
            <w:rFonts w:ascii="Arial" w:hAnsi="Arial" w:cs="Arial"/>
            <w:sz w:val="18"/>
            <w:szCs w:val="18"/>
          </w:rPr>
          <w:t>3.7</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NAČRT IZVAJANJA JAVNE SLUŽBE ZA OBJEKTE, IZ KATERIH SE ODPADNA VODA ODVAJA V NEPRETOČNE GREZNICE</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_Toc52957726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23</w:t>
        </w:r>
        <w:r w:rsidR="007D0121" w:rsidRPr="00246FEB">
          <w:rPr>
            <w:rFonts w:ascii="Arial" w:hAnsi="Arial" w:cs="Arial"/>
            <w:webHidden/>
            <w:sz w:val="18"/>
            <w:szCs w:val="18"/>
          </w:rPr>
          <w:fldChar w:fldCharType="end"/>
        </w:r>
      </w:hyperlink>
    </w:p>
    <w:p w14:paraId="05AE2D36" w14:textId="6C6DAB98" w:rsidR="007D0121" w:rsidRPr="00246FEB" w:rsidRDefault="00904A89">
      <w:pPr>
        <w:pStyle w:val="Kazalovsebine3"/>
        <w:rPr>
          <w:rFonts w:ascii="Arial" w:eastAsiaTheme="minorEastAsia" w:hAnsi="Arial" w:cs="Arial"/>
          <w:iCs w:val="0"/>
          <w:color w:val="auto"/>
          <w:sz w:val="18"/>
          <w:szCs w:val="18"/>
        </w:rPr>
      </w:pPr>
      <w:hyperlink w:anchor="_Toc52957727" w:history="1">
        <w:r w:rsidR="007D0121" w:rsidRPr="00246FEB">
          <w:rPr>
            <w:rStyle w:val="Hiperpovezava"/>
            <w:rFonts w:ascii="Arial" w:hAnsi="Arial" w:cs="Arial"/>
            <w:sz w:val="18"/>
            <w:szCs w:val="18"/>
          </w:rPr>
          <w:t>3.7.1</w:t>
        </w:r>
        <w:r w:rsidR="007D0121" w:rsidRPr="00246FEB">
          <w:rPr>
            <w:rFonts w:ascii="Arial" w:eastAsiaTheme="minorEastAsia" w:hAnsi="Arial" w:cs="Arial"/>
            <w:iCs w:val="0"/>
            <w:color w:val="auto"/>
            <w:sz w:val="18"/>
            <w:szCs w:val="18"/>
          </w:rPr>
          <w:tab/>
        </w:r>
        <w:r w:rsidR="007D0121" w:rsidRPr="00246FEB">
          <w:rPr>
            <w:rStyle w:val="Hiperpovezava"/>
            <w:rFonts w:ascii="Arial" w:hAnsi="Arial" w:cs="Arial"/>
            <w:sz w:val="18"/>
            <w:szCs w:val="18"/>
          </w:rPr>
          <w:t>Načrt izvajanja javne službe za objekte, iz katerih se odpadna voda odvaja v obstoječe greznice</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_Toc52957727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23</w:t>
        </w:r>
        <w:r w:rsidR="007D0121" w:rsidRPr="00246FEB">
          <w:rPr>
            <w:rFonts w:ascii="Arial" w:hAnsi="Arial" w:cs="Arial"/>
            <w:webHidden/>
            <w:sz w:val="18"/>
            <w:szCs w:val="18"/>
          </w:rPr>
          <w:fldChar w:fldCharType="end"/>
        </w:r>
      </w:hyperlink>
    </w:p>
    <w:p w14:paraId="06092F09" w14:textId="70A54128" w:rsidR="007D0121" w:rsidRPr="00246FEB" w:rsidRDefault="00904A89">
      <w:pPr>
        <w:pStyle w:val="Kazalovsebine2"/>
        <w:rPr>
          <w:rFonts w:ascii="Arial" w:eastAsiaTheme="minorEastAsia" w:hAnsi="Arial" w:cs="Arial"/>
          <w:smallCaps w:val="0"/>
          <w:color w:val="auto"/>
          <w:sz w:val="18"/>
          <w:szCs w:val="18"/>
        </w:rPr>
      </w:pPr>
      <w:hyperlink w:anchor="_Toc52957728" w:history="1">
        <w:r w:rsidR="007D0121" w:rsidRPr="00246FEB">
          <w:rPr>
            <w:rStyle w:val="Hiperpovezava"/>
            <w:rFonts w:ascii="Arial" w:hAnsi="Arial" w:cs="Arial"/>
            <w:sz w:val="18"/>
            <w:szCs w:val="18"/>
          </w:rPr>
          <w:t>3.8</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NAČRT IZVAJANJA JAVNE SLUŽBE ZA OBJEKTE, IZ KATERIH SE ODPADNA VODA ODVAJA V MALE KOMUNALNE ČISTILNE NAPRAVE Z ZMOGLJIVOSTJO MANJŠO OD 50 PE</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_Toc52957728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23</w:t>
        </w:r>
        <w:r w:rsidR="007D0121" w:rsidRPr="00246FEB">
          <w:rPr>
            <w:rFonts w:ascii="Arial" w:hAnsi="Arial" w:cs="Arial"/>
            <w:webHidden/>
            <w:sz w:val="18"/>
            <w:szCs w:val="18"/>
          </w:rPr>
          <w:fldChar w:fldCharType="end"/>
        </w:r>
      </w:hyperlink>
    </w:p>
    <w:p w14:paraId="295E2B83" w14:textId="33A2F714" w:rsidR="007D0121" w:rsidRPr="00246FEB" w:rsidRDefault="00904A89">
      <w:pPr>
        <w:pStyle w:val="Kazalovsebine2"/>
        <w:rPr>
          <w:rFonts w:ascii="Arial" w:eastAsiaTheme="minorEastAsia" w:hAnsi="Arial" w:cs="Arial"/>
          <w:smallCaps w:val="0"/>
          <w:color w:val="auto"/>
          <w:sz w:val="18"/>
          <w:szCs w:val="18"/>
        </w:rPr>
      </w:pPr>
      <w:hyperlink w:anchor="_Toc52957729" w:history="1">
        <w:r w:rsidR="007D0121" w:rsidRPr="00246FEB">
          <w:rPr>
            <w:rStyle w:val="Hiperpovezava"/>
            <w:rFonts w:ascii="Arial" w:hAnsi="Arial" w:cs="Arial"/>
            <w:sz w:val="18"/>
            <w:szCs w:val="18"/>
          </w:rPr>
          <w:t>3.9</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NAČRT IZVAJANJA JAVNE SLUŽBE ZA OBJEKTE, IZ KATERIH SE ODPADNA VODA ODVAJA V MALE KOMUNALNE ČISTILNE NAPRAVE Z ZMOGLJIVOSTJO MANJŠO ALI VEČJO OD 50 PE, IZVEN MEJA AGLOMERACIJ (MKČN iz 5. odstaveka 21. člena Uredbe)</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_Toc52957729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24</w:t>
        </w:r>
        <w:r w:rsidR="007D0121" w:rsidRPr="00246FEB">
          <w:rPr>
            <w:rFonts w:ascii="Arial" w:hAnsi="Arial" w:cs="Arial"/>
            <w:webHidden/>
            <w:sz w:val="18"/>
            <w:szCs w:val="18"/>
          </w:rPr>
          <w:fldChar w:fldCharType="end"/>
        </w:r>
      </w:hyperlink>
    </w:p>
    <w:p w14:paraId="1CB7FFC2" w14:textId="6C2CDA70" w:rsidR="007D0121" w:rsidRPr="00246FEB" w:rsidRDefault="00904A89">
      <w:pPr>
        <w:pStyle w:val="Kazalovsebine2"/>
        <w:rPr>
          <w:rFonts w:ascii="Arial" w:eastAsiaTheme="minorEastAsia" w:hAnsi="Arial" w:cs="Arial"/>
          <w:smallCaps w:val="0"/>
          <w:color w:val="auto"/>
          <w:sz w:val="18"/>
          <w:szCs w:val="18"/>
        </w:rPr>
      </w:pPr>
      <w:hyperlink w:anchor="_Toc52957730" w:history="1">
        <w:r w:rsidR="007D0121" w:rsidRPr="00246FEB">
          <w:rPr>
            <w:rStyle w:val="Hiperpovezava"/>
            <w:rFonts w:ascii="Arial" w:hAnsi="Arial" w:cs="Arial"/>
            <w:sz w:val="18"/>
            <w:szCs w:val="18"/>
          </w:rPr>
          <w:t>3.10</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NAČRT ZAGOTAVLJANJA OBDELAVE BLATA</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_Toc52957730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24</w:t>
        </w:r>
        <w:r w:rsidR="007D0121" w:rsidRPr="00246FEB">
          <w:rPr>
            <w:rFonts w:ascii="Arial" w:hAnsi="Arial" w:cs="Arial"/>
            <w:webHidden/>
            <w:sz w:val="18"/>
            <w:szCs w:val="18"/>
          </w:rPr>
          <w:fldChar w:fldCharType="end"/>
        </w:r>
      </w:hyperlink>
    </w:p>
    <w:p w14:paraId="59DB6DAC" w14:textId="113EC0FF" w:rsidR="007D0121" w:rsidRPr="00246FEB" w:rsidRDefault="00904A89">
      <w:pPr>
        <w:pStyle w:val="Kazalovsebine2"/>
        <w:rPr>
          <w:rFonts w:ascii="Arial" w:eastAsiaTheme="minorEastAsia" w:hAnsi="Arial" w:cs="Arial"/>
          <w:smallCaps w:val="0"/>
          <w:color w:val="auto"/>
          <w:sz w:val="18"/>
          <w:szCs w:val="18"/>
        </w:rPr>
      </w:pPr>
      <w:hyperlink w:anchor="_Toc52957731" w:history="1">
        <w:r w:rsidR="007D0121" w:rsidRPr="00246FEB">
          <w:rPr>
            <w:rStyle w:val="Hiperpovezava"/>
            <w:rFonts w:ascii="Arial" w:hAnsi="Arial" w:cs="Arial"/>
            <w:sz w:val="18"/>
            <w:szCs w:val="18"/>
          </w:rPr>
          <w:t>3.11</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NAČIN OBVEŠČANJA UPORABNIKOV JAVNE SLUŽBE</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_Toc52957731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24</w:t>
        </w:r>
        <w:r w:rsidR="007D0121" w:rsidRPr="00246FEB">
          <w:rPr>
            <w:rFonts w:ascii="Arial" w:hAnsi="Arial" w:cs="Arial"/>
            <w:webHidden/>
            <w:sz w:val="18"/>
            <w:szCs w:val="18"/>
          </w:rPr>
          <w:fldChar w:fldCharType="end"/>
        </w:r>
      </w:hyperlink>
    </w:p>
    <w:p w14:paraId="520B422A" w14:textId="2B53750F" w:rsidR="007D0121" w:rsidRPr="00246FEB" w:rsidRDefault="00904A89">
      <w:pPr>
        <w:pStyle w:val="Kazalovsebine2"/>
        <w:rPr>
          <w:rFonts w:ascii="Arial" w:eastAsiaTheme="minorEastAsia" w:hAnsi="Arial" w:cs="Arial"/>
          <w:smallCaps w:val="0"/>
          <w:color w:val="auto"/>
          <w:sz w:val="18"/>
          <w:szCs w:val="18"/>
        </w:rPr>
      </w:pPr>
      <w:hyperlink w:anchor="_Toc52957732" w:history="1">
        <w:r w:rsidR="007D0121" w:rsidRPr="00246FEB">
          <w:rPr>
            <w:rStyle w:val="Hiperpovezava"/>
            <w:rFonts w:ascii="Arial" w:hAnsi="Arial" w:cs="Arial"/>
            <w:sz w:val="18"/>
            <w:szCs w:val="18"/>
          </w:rPr>
          <w:t>3.12</w:t>
        </w:r>
        <w:r w:rsidR="007D0121" w:rsidRPr="00246FEB">
          <w:rPr>
            <w:rFonts w:ascii="Arial" w:eastAsiaTheme="minorEastAsia" w:hAnsi="Arial" w:cs="Arial"/>
            <w:smallCaps w:val="0"/>
            <w:color w:val="auto"/>
            <w:sz w:val="18"/>
            <w:szCs w:val="18"/>
          </w:rPr>
          <w:tab/>
        </w:r>
        <w:r w:rsidR="007D0121" w:rsidRPr="00246FEB">
          <w:rPr>
            <w:rStyle w:val="Hiperpovezava"/>
            <w:rFonts w:ascii="Arial" w:hAnsi="Arial" w:cs="Arial"/>
            <w:sz w:val="18"/>
            <w:szCs w:val="18"/>
          </w:rPr>
          <w:t>NAČRT IZVAJANJA POSEBNIH STORITEV (posebne storitve iz 2. odstavka 15. člena Uredbe)</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_Toc52957732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25</w:t>
        </w:r>
        <w:r w:rsidR="007D0121" w:rsidRPr="00246FEB">
          <w:rPr>
            <w:rFonts w:ascii="Arial" w:hAnsi="Arial" w:cs="Arial"/>
            <w:webHidden/>
            <w:sz w:val="18"/>
            <w:szCs w:val="18"/>
          </w:rPr>
          <w:fldChar w:fldCharType="end"/>
        </w:r>
      </w:hyperlink>
    </w:p>
    <w:p w14:paraId="14F62791" w14:textId="18D04A77" w:rsidR="007D0121" w:rsidRPr="00246FEB" w:rsidRDefault="00904A89">
      <w:pPr>
        <w:pStyle w:val="Kazalovsebine1"/>
        <w:rPr>
          <w:rFonts w:ascii="Arial" w:eastAsiaTheme="minorEastAsia" w:hAnsi="Arial" w:cs="Arial"/>
          <w:b w:val="0"/>
          <w:bCs w:val="0"/>
          <w:caps w:val="0"/>
          <w:color w:val="auto"/>
          <w:sz w:val="18"/>
          <w:szCs w:val="18"/>
        </w:rPr>
      </w:pPr>
      <w:hyperlink w:anchor="_Toc52957733" w:history="1">
        <w:r w:rsidR="007D0121" w:rsidRPr="00246FEB">
          <w:rPr>
            <w:rStyle w:val="Hiperpovezava"/>
            <w:rFonts w:ascii="Arial" w:hAnsi="Arial" w:cs="Arial"/>
            <w:sz w:val="18"/>
            <w:szCs w:val="18"/>
          </w:rPr>
          <w:t>4.</w:t>
        </w:r>
        <w:r w:rsidR="007D0121" w:rsidRPr="00246FEB">
          <w:rPr>
            <w:rFonts w:ascii="Arial" w:eastAsiaTheme="minorEastAsia" w:hAnsi="Arial" w:cs="Arial"/>
            <w:b w:val="0"/>
            <w:bCs w:val="0"/>
            <w:caps w:val="0"/>
            <w:color w:val="auto"/>
            <w:sz w:val="18"/>
            <w:szCs w:val="18"/>
          </w:rPr>
          <w:tab/>
        </w:r>
        <w:r w:rsidR="007D0121" w:rsidRPr="00246FEB">
          <w:rPr>
            <w:rStyle w:val="Hiperpovezava"/>
            <w:rFonts w:ascii="Arial" w:hAnsi="Arial" w:cs="Arial"/>
            <w:sz w:val="18"/>
            <w:szCs w:val="18"/>
          </w:rPr>
          <w:t>POGOJI IN ČASOVNI NAČRT IZVAJANJA POSAMEZNIH OBVEZNIH STORITEV JAVNE SLUŽBE</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_Toc52957733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25</w:t>
        </w:r>
        <w:r w:rsidR="007D0121" w:rsidRPr="00246FEB">
          <w:rPr>
            <w:rFonts w:ascii="Arial" w:hAnsi="Arial" w:cs="Arial"/>
            <w:webHidden/>
            <w:sz w:val="18"/>
            <w:szCs w:val="18"/>
          </w:rPr>
          <w:fldChar w:fldCharType="end"/>
        </w:r>
      </w:hyperlink>
    </w:p>
    <w:p w14:paraId="4258A524" w14:textId="76C3861A" w:rsidR="007D0121" w:rsidRDefault="00904A89">
      <w:pPr>
        <w:pStyle w:val="Kazalovsebine1"/>
        <w:rPr>
          <w:rFonts w:asciiTheme="minorHAnsi" w:eastAsiaTheme="minorEastAsia" w:hAnsiTheme="minorHAnsi" w:cstheme="minorBidi"/>
          <w:b w:val="0"/>
          <w:bCs w:val="0"/>
          <w:caps w:val="0"/>
          <w:color w:val="auto"/>
          <w:sz w:val="22"/>
          <w:szCs w:val="22"/>
        </w:rPr>
      </w:pPr>
      <w:hyperlink w:anchor="_Toc52957734" w:history="1">
        <w:r w:rsidR="007D0121" w:rsidRPr="00246FEB">
          <w:rPr>
            <w:rStyle w:val="Hiperpovezava"/>
            <w:rFonts w:ascii="Arial" w:hAnsi="Arial" w:cs="Arial"/>
            <w:sz w:val="18"/>
            <w:szCs w:val="18"/>
          </w:rPr>
          <w:t>5.</w:t>
        </w:r>
        <w:r w:rsidR="007D0121" w:rsidRPr="00246FEB">
          <w:rPr>
            <w:rFonts w:ascii="Arial" w:eastAsiaTheme="minorEastAsia" w:hAnsi="Arial" w:cs="Arial"/>
            <w:b w:val="0"/>
            <w:bCs w:val="0"/>
            <w:caps w:val="0"/>
            <w:color w:val="auto"/>
            <w:sz w:val="18"/>
            <w:szCs w:val="18"/>
          </w:rPr>
          <w:tab/>
        </w:r>
        <w:r w:rsidR="007D0121" w:rsidRPr="00246FEB">
          <w:rPr>
            <w:rStyle w:val="Hiperpovezava"/>
            <w:rFonts w:ascii="Arial" w:hAnsi="Arial" w:cs="Arial"/>
            <w:sz w:val="18"/>
            <w:szCs w:val="18"/>
          </w:rPr>
          <w:t>NAČRT GOSPODARJENJA Z BLATOM (iz 6. odstavka 18. člena Uredbe)</w:t>
        </w:r>
        <w:r w:rsidR="007D0121" w:rsidRPr="00246FEB">
          <w:rPr>
            <w:rFonts w:ascii="Arial" w:hAnsi="Arial" w:cs="Arial"/>
            <w:webHidden/>
            <w:sz w:val="18"/>
            <w:szCs w:val="18"/>
          </w:rPr>
          <w:tab/>
        </w:r>
        <w:r w:rsidR="007D0121" w:rsidRPr="00246FEB">
          <w:rPr>
            <w:rFonts w:ascii="Arial" w:hAnsi="Arial" w:cs="Arial"/>
            <w:webHidden/>
            <w:sz w:val="18"/>
            <w:szCs w:val="18"/>
          </w:rPr>
          <w:fldChar w:fldCharType="begin"/>
        </w:r>
        <w:r w:rsidR="007D0121" w:rsidRPr="00246FEB">
          <w:rPr>
            <w:rFonts w:ascii="Arial" w:hAnsi="Arial" w:cs="Arial"/>
            <w:webHidden/>
            <w:sz w:val="18"/>
            <w:szCs w:val="18"/>
          </w:rPr>
          <w:instrText xml:space="preserve"> PAGEREF _Toc52957734 \h </w:instrText>
        </w:r>
        <w:r w:rsidR="007D0121" w:rsidRPr="00246FEB">
          <w:rPr>
            <w:rFonts w:ascii="Arial" w:hAnsi="Arial" w:cs="Arial"/>
            <w:webHidden/>
            <w:sz w:val="18"/>
            <w:szCs w:val="18"/>
          </w:rPr>
        </w:r>
        <w:r w:rsidR="007D0121" w:rsidRPr="00246FEB">
          <w:rPr>
            <w:rFonts w:ascii="Arial" w:hAnsi="Arial" w:cs="Arial"/>
            <w:webHidden/>
            <w:sz w:val="18"/>
            <w:szCs w:val="18"/>
          </w:rPr>
          <w:fldChar w:fldCharType="separate"/>
        </w:r>
        <w:r w:rsidR="00241442">
          <w:rPr>
            <w:rFonts w:ascii="Arial" w:hAnsi="Arial" w:cs="Arial"/>
            <w:webHidden/>
            <w:sz w:val="18"/>
            <w:szCs w:val="18"/>
          </w:rPr>
          <w:t>25</w:t>
        </w:r>
        <w:r w:rsidR="007D0121" w:rsidRPr="00246FEB">
          <w:rPr>
            <w:rFonts w:ascii="Arial" w:hAnsi="Arial" w:cs="Arial"/>
            <w:webHidden/>
            <w:sz w:val="18"/>
            <w:szCs w:val="18"/>
          </w:rPr>
          <w:fldChar w:fldCharType="end"/>
        </w:r>
      </w:hyperlink>
    </w:p>
    <w:p w14:paraId="430EEA31" w14:textId="5DC42A25" w:rsidR="001252E6" w:rsidRDefault="001252E6" w:rsidP="001252E6">
      <w:pPr>
        <w:rPr>
          <w:rFonts w:ascii="Segoe UI Light" w:hAnsi="Segoe UI Light"/>
          <w:color w:val="943634" w:themeColor="accent2" w:themeShade="BF"/>
          <w:sz w:val="16"/>
          <w:szCs w:val="16"/>
        </w:rPr>
      </w:pPr>
      <w:r w:rsidRPr="009F1A30">
        <w:rPr>
          <w:rFonts w:ascii="Antonio" w:hAnsi="Antonio"/>
          <w:color w:val="943634" w:themeColor="accent2" w:themeShade="BF"/>
          <w:sz w:val="16"/>
          <w:szCs w:val="16"/>
        </w:rPr>
        <w:fldChar w:fldCharType="end"/>
      </w:r>
    </w:p>
    <w:p w14:paraId="34F68B0B" w14:textId="7B7C9623" w:rsidR="008267A4" w:rsidRDefault="008267A4">
      <w:pPr>
        <w:rPr>
          <w:rFonts w:ascii="Segoe UI Light" w:hAnsi="Segoe UI Light"/>
          <w:color w:val="943634" w:themeColor="accent2" w:themeShade="BF"/>
          <w:sz w:val="16"/>
          <w:szCs w:val="16"/>
        </w:rPr>
      </w:pPr>
      <w:r>
        <w:rPr>
          <w:rFonts w:ascii="Segoe UI Light" w:hAnsi="Segoe UI Light"/>
          <w:color w:val="943634" w:themeColor="accent2" w:themeShade="BF"/>
          <w:sz w:val="16"/>
          <w:szCs w:val="16"/>
        </w:rPr>
        <w:br w:type="page"/>
      </w:r>
    </w:p>
    <w:p w14:paraId="3B1C1EA3" w14:textId="25D0B53D" w:rsidR="009569BE" w:rsidRPr="00AB14B9" w:rsidRDefault="00FB6F66" w:rsidP="00AB14B9">
      <w:pPr>
        <w:pStyle w:val="NA1"/>
      </w:pPr>
      <w:bookmarkStart w:id="4" w:name="_Toc52957700"/>
      <w:bookmarkEnd w:id="0"/>
      <w:bookmarkEnd w:id="1"/>
      <w:r w:rsidRPr="00AB14B9">
        <w:lastRenderedPageBreak/>
        <w:t>UVOD</w:t>
      </w:r>
      <w:bookmarkEnd w:id="4"/>
    </w:p>
    <w:p w14:paraId="65496965" w14:textId="1D350408" w:rsidR="00FB6F66" w:rsidRDefault="00FB6F66" w:rsidP="006617A5">
      <w:pPr>
        <w:pStyle w:val="Besedilo"/>
      </w:pPr>
      <w:r>
        <w:t>Program izvajanja javne službe odvajanja in čiščenja komunalne odpadne vode v občinah Slovenj Gradec in Mislinja za obdobje 20</w:t>
      </w:r>
      <w:r w:rsidR="00AB14B9">
        <w:t>21</w:t>
      </w:r>
      <w:r>
        <w:t xml:space="preserve"> – 202</w:t>
      </w:r>
      <w:r w:rsidR="00AB14B9">
        <w:t>4</w:t>
      </w:r>
      <w:r>
        <w:t xml:space="preserve"> je izdelan v skladu s 26. členom Uredbe o odvajanju in čiščenju komunalne odpadne vode (Ur. l. RS, št. 98/2015</w:t>
      </w:r>
      <w:r w:rsidR="00AB14B9">
        <w:t xml:space="preserve">, </w:t>
      </w:r>
      <w:r w:rsidR="00AB14B9" w:rsidRPr="00AB14B9">
        <w:t>76/2017 in 81/2019)</w:t>
      </w:r>
      <w:r w:rsidR="006617A5">
        <w:t xml:space="preserve"> in O</w:t>
      </w:r>
      <w:r w:rsidR="006617A5" w:rsidRPr="006617A5">
        <w:t>perativni</w:t>
      </w:r>
      <w:r w:rsidR="006617A5">
        <w:t>m</w:t>
      </w:r>
      <w:r w:rsidR="006617A5" w:rsidRPr="006617A5">
        <w:t xml:space="preserve"> program</w:t>
      </w:r>
      <w:r w:rsidR="006617A5">
        <w:t>om</w:t>
      </w:r>
      <w:r w:rsidR="006617A5" w:rsidRPr="006617A5">
        <w:t xml:space="preserve"> odvajanja in čiščenja komunalne odpadne vode</w:t>
      </w:r>
      <w:r w:rsidR="006617A5">
        <w:t>, številka dokumenta 35400-6/2020/4 z dne 17. 9. 2020</w:t>
      </w:r>
      <w:r w:rsidR="00AB14B9" w:rsidRPr="00AB14B9">
        <w:t>.</w:t>
      </w:r>
    </w:p>
    <w:p w14:paraId="4AA3F005" w14:textId="08C53B10" w:rsidR="00280B36" w:rsidRDefault="00280B36" w:rsidP="00297DA8">
      <w:pPr>
        <w:pStyle w:val="Besedilo"/>
      </w:pPr>
    </w:p>
    <w:p w14:paraId="117782E6" w14:textId="6F2A671D" w:rsidR="00280B36" w:rsidRPr="00280B36" w:rsidRDefault="00280B36" w:rsidP="00280B36">
      <w:pPr>
        <w:pStyle w:val="Grafikon"/>
      </w:pPr>
      <w:r w:rsidRPr="00280B36">
        <w:t>OBRAZLOŽITEV PRIPRAVE PROGRAMA</w:t>
      </w:r>
    </w:p>
    <w:p w14:paraId="1483301B" w14:textId="1795B21C" w:rsidR="00FB4EB4" w:rsidRDefault="00FB4EB4" w:rsidP="00297DA8">
      <w:pPr>
        <w:pStyle w:val="Besedilo"/>
      </w:pPr>
      <w:r>
        <w:t>Program pripravi izvajalec javne službe za obdobje štirih koledarskih let in ga po potrditvi odgovorne osebe izvajalca javne službe, da je v skladu s predpisi, pošlje občinam v potrditev najpozneje do 31. oktobra v koledarskem letu pred začetkom njegove veljavnosti.</w:t>
      </w:r>
    </w:p>
    <w:p w14:paraId="64DEA227" w14:textId="1D0AF3CB" w:rsidR="00FB4EB4" w:rsidRDefault="00FB4EB4" w:rsidP="00FB4EB4">
      <w:pPr>
        <w:pStyle w:val="Besedilo"/>
      </w:pPr>
      <w:r>
        <w:t>V primeru sprememb v času veljavnosti programa izvajalec javne službe pripravi spremembo programa in spremenjeni program po potrditvi odgovorne osebe izvajalca javne službe, da je v skladu s predpisi, pošlje občinam v potrditev.</w:t>
      </w:r>
    </w:p>
    <w:p w14:paraId="48377C7A" w14:textId="7029ECCD" w:rsidR="00FB4EB4" w:rsidRDefault="00FB4EB4" w:rsidP="00FB4EB4">
      <w:pPr>
        <w:pStyle w:val="Besedilo"/>
      </w:pPr>
      <w:r>
        <w:t>Občini program potrdita, če je v skladu s predpisi.</w:t>
      </w:r>
    </w:p>
    <w:p w14:paraId="4859E901" w14:textId="77777777" w:rsidR="00E3201C" w:rsidRDefault="00FB4EB4" w:rsidP="00E3201C">
      <w:pPr>
        <w:pStyle w:val="Besedilo"/>
      </w:pPr>
      <w:r>
        <w:t>Program, ki sta ga potrdili odgovorna oseba izvajalca javne službe in občini, mora izvajalec javne službe predložiti ministrstvu, pristojnemu za okolje, v elektronski obliki v skladu z navodili, objavljenimi na spletni strani ministrstva, najpozneje:</w:t>
      </w:r>
    </w:p>
    <w:p w14:paraId="179FA718" w14:textId="77F35B95" w:rsidR="00FB4EB4" w:rsidRDefault="00FB4EB4" w:rsidP="00E3201C">
      <w:pPr>
        <w:pStyle w:val="lpalineje"/>
      </w:pPr>
      <w:r>
        <w:t>do 31. decembra v letu pred začetkom njegove veljavnosti oziroma</w:t>
      </w:r>
    </w:p>
    <w:p w14:paraId="136E75A7" w14:textId="136D442D" w:rsidR="00FB4EB4" w:rsidRDefault="00FB4EB4" w:rsidP="00E3201C">
      <w:pPr>
        <w:pStyle w:val="lpalineje"/>
      </w:pPr>
      <w:r>
        <w:t>v roku 30 dni po njegovem sprejemu, če gre za spremembo programa v skladu s šestim odstavkom tega člena.</w:t>
      </w:r>
    </w:p>
    <w:p w14:paraId="18D0C899" w14:textId="4ACED077" w:rsidR="00FB4EB4" w:rsidRPr="007A7C18" w:rsidRDefault="007A7C18" w:rsidP="007A7C18">
      <w:pPr>
        <w:pStyle w:val="Besedilo"/>
      </w:pPr>
      <w:r>
        <w:t>P</w:t>
      </w:r>
      <w:r w:rsidRPr="007A7C18">
        <w:t>rogram, razen podatkov</w:t>
      </w:r>
      <w:r>
        <w:t xml:space="preserve">, ki so </w:t>
      </w:r>
      <w:r w:rsidRPr="007A7C18">
        <w:t>poslovna skrivnost v skladu s predpisom, ki ureja gospodarske družbe, mora biti to v programu, evidenci oziroma poročilu posebej označeno, k programu, evidenci oziroma poročilu pa mora biti priložen sklep gospodarske družb</w:t>
      </w:r>
      <w:r>
        <w:t xml:space="preserve">e, da gre za poslovno skrivnost, </w:t>
      </w:r>
      <w:r w:rsidRPr="007A7C18">
        <w:t>mora izvajalec javne službe javno objaviti na svoji spletni strani in uporabnikom javne službe omogočiti vpogled v tiskani izvod na sedežu izvajalca javne službe.</w:t>
      </w:r>
    </w:p>
    <w:p w14:paraId="674F2B98" w14:textId="66FDE6A1" w:rsidR="00BA3987" w:rsidRPr="00297DA8" w:rsidRDefault="00FB6F66" w:rsidP="006617A5">
      <w:pPr>
        <w:pStyle w:val="NA1"/>
        <w:numPr>
          <w:ilvl w:val="0"/>
          <w:numId w:val="17"/>
        </w:numPr>
      </w:pPr>
      <w:bookmarkStart w:id="5" w:name="_Toc52957701"/>
      <w:bookmarkStart w:id="6" w:name="_Toc374343640"/>
      <w:bookmarkStart w:id="7" w:name="_Toc374345354"/>
      <w:bookmarkStart w:id="8" w:name="_Toc382482469"/>
      <w:bookmarkStart w:id="9" w:name="_Toc382485768"/>
      <w:r>
        <w:t>OSNOVNI PODATKI</w:t>
      </w:r>
      <w:bookmarkEnd w:id="5"/>
    </w:p>
    <w:p w14:paraId="4B8790B3" w14:textId="1B162152" w:rsidR="00FB6F66" w:rsidRDefault="00FB6F66" w:rsidP="00FB6F66">
      <w:pPr>
        <w:pStyle w:val="N12"/>
      </w:pPr>
      <w:bookmarkStart w:id="10" w:name="_Toc52957702"/>
      <w:r>
        <w:t>PODATKI O IZVAJALECU JAVNE SLUŽBE</w:t>
      </w:r>
      <w:bookmarkEnd w:id="10"/>
    </w:p>
    <w:tbl>
      <w:tblPr>
        <w:tblW w:w="8876" w:type="dxa"/>
        <w:tblInd w:w="55" w:type="dxa"/>
        <w:tblLayout w:type="fixed"/>
        <w:tblCellMar>
          <w:left w:w="70" w:type="dxa"/>
          <w:right w:w="70" w:type="dxa"/>
        </w:tblCellMar>
        <w:tblLook w:val="04A0" w:firstRow="1" w:lastRow="0" w:firstColumn="1" w:lastColumn="0" w:noHBand="0" w:noVBand="1"/>
      </w:tblPr>
      <w:tblGrid>
        <w:gridCol w:w="2213"/>
        <w:gridCol w:w="4604"/>
        <w:gridCol w:w="2059"/>
      </w:tblGrid>
      <w:tr w:rsidR="00622B31" w:rsidRPr="006617A5" w14:paraId="6E6E0AA9" w14:textId="77777777" w:rsidTr="00082ADD">
        <w:trPr>
          <w:trHeight w:val="421"/>
        </w:trPr>
        <w:tc>
          <w:tcPr>
            <w:tcW w:w="6817" w:type="dxa"/>
            <w:gridSpan w:val="2"/>
            <w:tcBorders>
              <w:top w:val="single" w:sz="12" w:space="0" w:color="4F81BD" w:themeColor="accent1"/>
              <w:bottom w:val="single" w:sz="4" w:space="0" w:color="4F81BD" w:themeColor="accent1"/>
            </w:tcBorders>
            <w:shd w:val="clear" w:color="auto" w:fill="auto"/>
            <w:noWrap/>
            <w:vAlign w:val="center"/>
          </w:tcPr>
          <w:p w14:paraId="3DE99C8B" w14:textId="34F1674C" w:rsidR="00622B31" w:rsidRPr="006617A5" w:rsidRDefault="00622B31" w:rsidP="00987212">
            <w:pPr>
              <w:pStyle w:val="Odstavekseznama"/>
              <w:ind w:left="0"/>
              <w:rPr>
                <w:rFonts w:ascii="Arial" w:hAnsi="Arial" w:cs="Arial"/>
                <w:color w:val="4F81BD" w:themeColor="accent1"/>
                <w:sz w:val="16"/>
              </w:rPr>
            </w:pPr>
            <w:r w:rsidRPr="006617A5">
              <w:rPr>
                <w:rFonts w:ascii="Arial" w:hAnsi="Arial" w:cs="Arial"/>
                <w:color w:val="4F81BD" w:themeColor="accent1"/>
                <w:sz w:val="20"/>
                <w:szCs w:val="20"/>
              </w:rPr>
              <w:t>Podatki o izvajalcu javne službe</w:t>
            </w:r>
          </w:p>
        </w:tc>
        <w:tc>
          <w:tcPr>
            <w:tcW w:w="2059" w:type="dxa"/>
            <w:tcBorders>
              <w:top w:val="single" w:sz="12" w:space="0" w:color="4F81BD" w:themeColor="accent1"/>
              <w:bottom w:val="single" w:sz="4" w:space="0" w:color="4F81BD" w:themeColor="accent1"/>
            </w:tcBorders>
            <w:shd w:val="clear" w:color="auto" w:fill="auto"/>
            <w:vAlign w:val="center"/>
          </w:tcPr>
          <w:p w14:paraId="4627582A" w14:textId="77777777" w:rsidR="00622B31" w:rsidRPr="006617A5" w:rsidRDefault="00622B31" w:rsidP="00987212">
            <w:pPr>
              <w:jc w:val="right"/>
              <w:rPr>
                <w:rFonts w:ascii="Arial" w:hAnsi="Arial" w:cs="Arial"/>
                <w:color w:val="4F81BD" w:themeColor="accent1"/>
                <w:sz w:val="16"/>
              </w:rPr>
            </w:pPr>
          </w:p>
        </w:tc>
      </w:tr>
      <w:tr w:rsidR="00622B31" w:rsidRPr="006617A5" w14:paraId="1E0D251D" w14:textId="77777777" w:rsidTr="006617A5">
        <w:trPr>
          <w:trHeight w:val="340"/>
        </w:trPr>
        <w:tc>
          <w:tcPr>
            <w:tcW w:w="2213" w:type="dxa"/>
            <w:tcBorders>
              <w:top w:val="single" w:sz="4" w:space="0" w:color="4F81BD" w:themeColor="accent1"/>
              <w:bottom w:val="single" w:sz="4" w:space="0" w:color="7F7F7F" w:themeColor="text1" w:themeTint="80"/>
            </w:tcBorders>
            <w:shd w:val="clear" w:color="auto" w:fill="auto"/>
            <w:noWrap/>
            <w:vAlign w:val="center"/>
          </w:tcPr>
          <w:p w14:paraId="521AE896" w14:textId="21652CD4" w:rsidR="00622B31" w:rsidRPr="006617A5" w:rsidRDefault="00622B31" w:rsidP="00987212">
            <w:pPr>
              <w:rPr>
                <w:rFonts w:ascii="Arial" w:hAnsi="Arial" w:cs="Arial"/>
                <w:color w:val="000000"/>
                <w:sz w:val="16"/>
              </w:rPr>
            </w:pPr>
            <w:r w:rsidRPr="006617A5">
              <w:rPr>
                <w:rFonts w:ascii="Arial" w:hAnsi="Arial" w:cs="Arial"/>
                <w:color w:val="000000"/>
                <w:sz w:val="16"/>
              </w:rPr>
              <w:t>Naziv:</w:t>
            </w:r>
          </w:p>
        </w:tc>
        <w:tc>
          <w:tcPr>
            <w:tcW w:w="6663" w:type="dxa"/>
            <w:gridSpan w:val="2"/>
            <w:tcBorders>
              <w:top w:val="single" w:sz="4" w:space="0" w:color="4F81BD" w:themeColor="accent1"/>
              <w:bottom w:val="single" w:sz="4" w:space="0" w:color="7F7F7F" w:themeColor="text1" w:themeTint="80"/>
            </w:tcBorders>
            <w:shd w:val="clear" w:color="auto" w:fill="auto"/>
            <w:noWrap/>
            <w:vAlign w:val="center"/>
          </w:tcPr>
          <w:p w14:paraId="2261D3F5" w14:textId="1A4C5048" w:rsidR="00622B31" w:rsidRPr="006617A5" w:rsidRDefault="00622B31" w:rsidP="00622B31">
            <w:pPr>
              <w:rPr>
                <w:rFonts w:ascii="Arial" w:hAnsi="Arial" w:cs="Arial"/>
                <w:color w:val="000000"/>
                <w:sz w:val="16"/>
              </w:rPr>
            </w:pPr>
            <w:r w:rsidRPr="006617A5">
              <w:rPr>
                <w:rFonts w:ascii="Arial" w:hAnsi="Arial" w:cs="Arial"/>
                <w:color w:val="000000"/>
                <w:sz w:val="16"/>
              </w:rPr>
              <w:t>Javno podjetje Komunala Slovenj Gradec d.o.o.</w:t>
            </w:r>
          </w:p>
        </w:tc>
      </w:tr>
      <w:tr w:rsidR="00622B31" w:rsidRPr="006617A5" w14:paraId="426E374C" w14:textId="77777777" w:rsidTr="006617A5">
        <w:trPr>
          <w:trHeight w:val="340"/>
        </w:trPr>
        <w:tc>
          <w:tcPr>
            <w:tcW w:w="2213" w:type="dxa"/>
            <w:tcBorders>
              <w:top w:val="single" w:sz="4" w:space="0" w:color="4F81BD" w:themeColor="accent1"/>
              <w:bottom w:val="single" w:sz="4" w:space="0" w:color="7F7F7F" w:themeColor="text1" w:themeTint="80"/>
            </w:tcBorders>
            <w:shd w:val="clear" w:color="auto" w:fill="auto"/>
            <w:noWrap/>
            <w:vAlign w:val="center"/>
          </w:tcPr>
          <w:p w14:paraId="2F5F6C78" w14:textId="0D47DF53" w:rsidR="00622B31" w:rsidRPr="006617A5" w:rsidRDefault="00622B31" w:rsidP="00987212">
            <w:pPr>
              <w:rPr>
                <w:rFonts w:ascii="Arial" w:hAnsi="Arial" w:cs="Arial"/>
                <w:color w:val="000000"/>
                <w:sz w:val="16"/>
              </w:rPr>
            </w:pPr>
            <w:r w:rsidRPr="006617A5">
              <w:rPr>
                <w:rFonts w:ascii="Arial" w:hAnsi="Arial" w:cs="Arial"/>
                <w:color w:val="000000"/>
                <w:sz w:val="16"/>
              </w:rPr>
              <w:t>Naslov:</w:t>
            </w:r>
          </w:p>
        </w:tc>
        <w:tc>
          <w:tcPr>
            <w:tcW w:w="6663" w:type="dxa"/>
            <w:gridSpan w:val="2"/>
            <w:tcBorders>
              <w:top w:val="single" w:sz="4" w:space="0" w:color="4F81BD" w:themeColor="accent1"/>
              <w:bottom w:val="single" w:sz="4" w:space="0" w:color="7F7F7F" w:themeColor="text1" w:themeTint="80"/>
            </w:tcBorders>
            <w:shd w:val="clear" w:color="auto" w:fill="auto"/>
            <w:noWrap/>
            <w:vAlign w:val="center"/>
          </w:tcPr>
          <w:p w14:paraId="7AD1170D" w14:textId="686E8A3B" w:rsidR="00622B31" w:rsidRPr="006617A5" w:rsidRDefault="00622B31" w:rsidP="00622B31">
            <w:pPr>
              <w:rPr>
                <w:rFonts w:ascii="Arial" w:hAnsi="Arial" w:cs="Arial"/>
                <w:color w:val="000000"/>
                <w:sz w:val="16"/>
              </w:rPr>
            </w:pPr>
            <w:r w:rsidRPr="006617A5">
              <w:rPr>
                <w:rFonts w:ascii="Arial" w:hAnsi="Arial" w:cs="Arial"/>
                <w:color w:val="000000"/>
                <w:sz w:val="16"/>
              </w:rPr>
              <w:t>Pameče 177A, 2380 Slovenj Gradec</w:t>
            </w:r>
          </w:p>
        </w:tc>
      </w:tr>
      <w:tr w:rsidR="00622B31" w:rsidRPr="006617A5" w14:paraId="6BD45B40" w14:textId="77777777" w:rsidTr="006617A5">
        <w:trPr>
          <w:trHeight w:val="340"/>
        </w:trPr>
        <w:tc>
          <w:tcPr>
            <w:tcW w:w="2213" w:type="dxa"/>
            <w:tcBorders>
              <w:top w:val="single" w:sz="4" w:space="0" w:color="7F7F7F" w:themeColor="text1" w:themeTint="80"/>
              <w:bottom w:val="single" w:sz="4" w:space="0" w:color="7F7F7F" w:themeColor="text1" w:themeTint="80"/>
            </w:tcBorders>
            <w:shd w:val="clear" w:color="auto" w:fill="auto"/>
            <w:noWrap/>
            <w:vAlign w:val="center"/>
          </w:tcPr>
          <w:p w14:paraId="61D474CD" w14:textId="05AD1E7F" w:rsidR="00622B31" w:rsidRPr="006617A5" w:rsidRDefault="00622B31" w:rsidP="00987212">
            <w:pPr>
              <w:rPr>
                <w:rFonts w:ascii="Arial" w:hAnsi="Arial" w:cs="Arial"/>
                <w:color w:val="000000"/>
                <w:sz w:val="16"/>
              </w:rPr>
            </w:pPr>
            <w:r w:rsidRPr="006617A5">
              <w:rPr>
                <w:rFonts w:ascii="Arial" w:hAnsi="Arial" w:cs="Arial"/>
                <w:color w:val="000000"/>
                <w:sz w:val="16"/>
              </w:rPr>
              <w:t>ID DDV:</w:t>
            </w:r>
          </w:p>
        </w:tc>
        <w:tc>
          <w:tcPr>
            <w:tcW w:w="6663" w:type="dxa"/>
            <w:gridSpan w:val="2"/>
            <w:tcBorders>
              <w:top w:val="single" w:sz="4" w:space="0" w:color="7F7F7F" w:themeColor="text1" w:themeTint="80"/>
              <w:bottom w:val="single" w:sz="4" w:space="0" w:color="7F7F7F" w:themeColor="text1" w:themeTint="80"/>
            </w:tcBorders>
            <w:shd w:val="clear" w:color="auto" w:fill="auto"/>
            <w:noWrap/>
            <w:vAlign w:val="center"/>
          </w:tcPr>
          <w:p w14:paraId="28875BAA" w14:textId="1B3974C9" w:rsidR="00622B31" w:rsidRPr="006617A5" w:rsidRDefault="00622B31" w:rsidP="00622B31">
            <w:pPr>
              <w:rPr>
                <w:rFonts w:ascii="Arial" w:hAnsi="Arial" w:cs="Arial"/>
                <w:color w:val="000000"/>
                <w:sz w:val="16"/>
              </w:rPr>
            </w:pPr>
            <w:r w:rsidRPr="006617A5">
              <w:rPr>
                <w:rFonts w:ascii="Arial" w:hAnsi="Arial" w:cs="Arial"/>
                <w:color w:val="000000"/>
                <w:sz w:val="16"/>
              </w:rPr>
              <w:t>SI53440978</w:t>
            </w:r>
          </w:p>
        </w:tc>
      </w:tr>
      <w:tr w:rsidR="00622B31" w:rsidRPr="006617A5" w14:paraId="2797C42E" w14:textId="77777777" w:rsidTr="006617A5">
        <w:trPr>
          <w:trHeight w:val="340"/>
        </w:trPr>
        <w:tc>
          <w:tcPr>
            <w:tcW w:w="2213" w:type="dxa"/>
            <w:tcBorders>
              <w:top w:val="single" w:sz="4" w:space="0" w:color="7F7F7F" w:themeColor="text1" w:themeTint="80"/>
              <w:bottom w:val="single" w:sz="4" w:space="0" w:color="7F7F7F" w:themeColor="text1" w:themeTint="80"/>
            </w:tcBorders>
            <w:shd w:val="clear" w:color="auto" w:fill="auto"/>
            <w:noWrap/>
            <w:vAlign w:val="center"/>
          </w:tcPr>
          <w:p w14:paraId="7B1FE66E" w14:textId="11ACB7B2" w:rsidR="00622B31" w:rsidRPr="006617A5" w:rsidRDefault="00622B31" w:rsidP="00987212">
            <w:pPr>
              <w:rPr>
                <w:rFonts w:ascii="Arial" w:hAnsi="Arial" w:cs="Arial"/>
                <w:color w:val="000000"/>
                <w:sz w:val="16"/>
              </w:rPr>
            </w:pPr>
            <w:r w:rsidRPr="006617A5">
              <w:rPr>
                <w:rFonts w:ascii="Arial" w:hAnsi="Arial" w:cs="Arial"/>
                <w:color w:val="000000"/>
                <w:sz w:val="16"/>
              </w:rPr>
              <w:t>Odgovorna oseba:</w:t>
            </w:r>
          </w:p>
        </w:tc>
        <w:tc>
          <w:tcPr>
            <w:tcW w:w="6663" w:type="dxa"/>
            <w:gridSpan w:val="2"/>
            <w:tcBorders>
              <w:top w:val="single" w:sz="4" w:space="0" w:color="7F7F7F" w:themeColor="text1" w:themeTint="80"/>
              <w:bottom w:val="single" w:sz="4" w:space="0" w:color="7F7F7F" w:themeColor="text1" w:themeTint="80"/>
            </w:tcBorders>
            <w:shd w:val="clear" w:color="auto" w:fill="auto"/>
            <w:noWrap/>
            <w:vAlign w:val="center"/>
          </w:tcPr>
          <w:p w14:paraId="11D8072B" w14:textId="047CE7A9" w:rsidR="00622B31" w:rsidRPr="006617A5" w:rsidRDefault="00622B31" w:rsidP="00622B31">
            <w:pPr>
              <w:rPr>
                <w:rFonts w:ascii="Arial" w:hAnsi="Arial" w:cs="Arial"/>
                <w:color w:val="000000"/>
                <w:sz w:val="16"/>
              </w:rPr>
            </w:pPr>
            <w:r w:rsidRPr="006617A5">
              <w:rPr>
                <w:rFonts w:ascii="Arial" w:hAnsi="Arial" w:cs="Arial"/>
                <w:color w:val="000000"/>
                <w:sz w:val="16"/>
              </w:rPr>
              <w:t>Jožef Dvorjak, direktor</w:t>
            </w:r>
          </w:p>
        </w:tc>
      </w:tr>
      <w:tr w:rsidR="00622B31" w:rsidRPr="006617A5" w14:paraId="7FD0B710" w14:textId="77777777" w:rsidTr="006617A5">
        <w:trPr>
          <w:trHeight w:val="340"/>
        </w:trPr>
        <w:tc>
          <w:tcPr>
            <w:tcW w:w="2213" w:type="dxa"/>
            <w:tcBorders>
              <w:top w:val="single" w:sz="4" w:space="0" w:color="7F7F7F" w:themeColor="text1" w:themeTint="80"/>
              <w:bottom w:val="single" w:sz="4" w:space="0" w:color="7F7F7F" w:themeColor="text1" w:themeTint="80"/>
            </w:tcBorders>
            <w:shd w:val="clear" w:color="auto" w:fill="auto"/>
            <w:noWrap/>
            <w:vAlign w:val="center"/>
          </w:tcPr>
          <w:p w14:paraId="1700C519" w14:textId="3624AFA0" w:rsidR="00622B31" w:rsidRPr="006617A5" w:rsidRDefault="00622B31" w:rsidP="00987212">
            <w:pPr>
              <w:rPr>
                <w:rFonts w:ascii="Arial" w:hAnsi="Arial" w:cs="Arial"/>
                <w:color w:val="000000"/>
                <w:sz w:val="16"/>
              </w:rPr>
            </w:pPr>
            <w:r w:rsidRPr="006617A5">
              <w:rPr>
                <w:rFonts w:ascii="Arial" w:hAnsi="Arial" w:cs="Arial"/>
                <w:color w:val="000000"/>
                <w:sz w:val="16"/>
              </w:rPr>
              <w:t>Kontaktna oseba:</w:t>
            </w:r>
          </w:p>
        </w:tc>
        <w:tc>
          <w:tcPr>
            <w:tcW w:w="6663" w:type="dxa"/>
            <w:gridSpan w:val="2"/>
            <w:tcBorders>
              <w:top w:val="single" w:sz="4" w:space="0" w:color="7F7F7F" w:themeColor="text1" w:themeTint="80"/>
              <w:bottom w:val="single" w:sz="4" w:space="0" w:color="7F7F7F" w:themeColor="text1" w:themeTint="80"/>
            </w:tcBorders>
            <w:shd w:val="clear" w:color="auto" w:fill="auto"/>
            <w:noWrap/>
            <w:vAlign w:val="center"/>
          </w:tcPr>
          <w:p w14:paraId="139615D8" w14:textId="2413407C" w:rsidR="00622B31" w:rsidRPr="006617A5" w:rsidRDefault="00622B31" w:rsidP="00622B31">
            <w:pPr>
              <w:rPr>
                <w:rFonts w:ascii="Arial" w:hAnsi="Arial" w:cs="Arial"/>
                <w:color w:val="000000"/>
                <w:sz w:val="16"/>
              </w:rPr>
            </w:pPr>
            <w:r w:rsidRPr="006617A5">
              <w:rPr>
                <w:rFonts w:ascii="Arial" w:hAnsi="Arial" w:cs="Arial"/>
                <w:color w:val="000000"/>
                <w:sz w:val="16"/>
              </w:rPr>
              <w:t>Teja Račnik, referentka za okolje</w:t>
            </w:r>
          </w:p>
        </w:tc>
      </w:tr>
      <w:tr w:rsidR="00622B31" w:rsidRPr="006617A5" w14:paraId="0AAC6AF0" w14:textId="77777777" w:rsidTr="006617A5">
        <w:trPr>
          <w:trHeight w:val="340"/>
        </w:trPr>
        <w:tc>
          <w:tcPr>
            <w:tcW w:w="2213" w:type="dxa"/>
            <w:tcBorders>
              <w:top w:val="single" w:sz="4" w:space="0" w:color="7F7F7F" w:themeColor="text1" w:themeTint="80"/>
              <w:bottom w:val="single" w:sz="4" w:space="0" w:color="7F7F7F" w:themeColor="text1" w:themeTint="80"/>
            </w:tcBorders>
            <w:shd w:val="clear" w:color="auto" w:fill="auto"/>
            <w:noWrap/>
            <w:vAlign w:val="center"/>
          </w:tcPr>
          <w:p w14:paraId="505FFE0A" w14:textId="08F3CE5F" w:rsidR="00622B31" w:rsidRPr="006617A5" w:rsidRDefault="00622B31" w:rsidP="00987212">
            <w:pPr>
              <w:rPr>
                <w:rFonts w:ascii="Arial" w:hAnsi="Arial" w:cs="Arial"/>
                <w:color w:val="000000"/>
                <w:sz w:val="16"/>
              </w:rPr>
            </w:pPr>
            <w:r w:rsidRPr="006617A5">
              <w:rPr>
                <w:rFonts w:ascii="Arial" w:hAnsi="Arial" w:cs="Arial"/>
                <w:color w:val="000000"/>
                <w:sz w:val="16"/>
              </w:rPr>
              <w:t>Tel. štev.:</w:t>
            </w:r>
          </w:p>
        </w:tc>
        <w:tc>
          <w:tcPr>
            <w:tcW w:w="6663" w:type="dxa"/>
            <w:gridSpan w:val="2"/>
            <w:tcBorders>
              <w:top w:val="single" w:sz="4" w:space="0" w:color="7F7F7F" w:themeColor="text1" w:themeTint="80"/>
              <w:bottom w:val="single" w:sz="4" w:space="0" w:color="7F7F7F" w:themeColor="text1" w:themeTint="80"/>
            </w:tcBorders>
            <w:shd w:val="clear" w:color="auto" w:fill="auto"/>
            <w:noWrap/>
            <w:vAlign w:val="center"/>
          </w:tcPr>
          <w:p w14:paraId="0DA193B6" w14:textId="7ED7EDBA" w:rsidR="00622B31" w:rsidRPr="006617A5" w:rsidRDefault="00622B31" w:rsidP="00622B31">
            <w:pPr>
              <w:rPr>
                <w:rFonts w:ascii="Arial" w:hAnsi="Arial" w:cs="Arial"/>
                <w:color w:val="000000"/>
                <w:sz w:val="16"/>
              </w:rPr>
            </w:pPr>
            <w:r w:rsidRPr="006617A5">
              <w:rPr>
                <w:rFonts w:ascii="Arial" w:hAnsi="Arial" w:cs="Arial"/>
                <w:color w:val="000000"/>
                <w:sz w:val="16"/>
              </w:rPr>
              <w:t>02 88 120 17, 040 658 054</w:t>
            </w:r>
          </w:p>
        </w:tc>
      </w:tr>
      <w:tr w:rsidR="00622B31" w:rsidRPr="006617A5" w14:paraId="7C7695D0" w14:textId="77777777" w:rsidTr="006617A5">
        <w:trPr>
          <w:trHeight w:val="340"/>
        </w:trPr>
        <w:tc>
          <w:tcPr>
            <w:tcW w:w="2213" w:type="dxa"/>
            <w:tcBorders>
              <w:top w:val="single" w:sz="4" w:space="0" w:color="7F7F7F" w:themeColor="text1" w:themeTint="80"/>
              <w:bottom w:val="single" w:sz="4" w:space="0" w:color="7F7F7F" w:themeColor="text1" w:themeTint="80"/>
            </w:tcBorders>
            <w:shd w:val="clear" w:color="auto" w:fill="auto"/>
            <w:noWrap/>
            <w:vAlign w:val="center"/>
          </w:tcPr>
          <w:p w14:paraId="31DC8063" w14:textId="753EDA4A" w:rsidR="00622B31" w:rsidRPr="006617A5" w:rsidRDefault="00622B31" w:rsidP="00987212">
            <w:pPr>
              <w:rPr>
                <w:rFonts w:ascii="Arial" w:hAnsi="Arial" w:cs="Arial"/>
                <w:color w:val="000000"/>
                <w:sz w:val="16"/>
              </w:rPr>
            </w:pPr>
            <w:r w:rsidRPr="006617A5">
              <w:rPr>
                <w:rFonts w:ascii="Arial" w:hAnsi="Arial" w:cs="Arial"/>
                <w:color w:val="000000"/>
                <w:sz w:val="16"/>
              </w:rPr>
              <w:t>E-pošta:</w:t>
            </w:r>
          </w:p>
        </w:tc>
        <w:tc>
          <w:tcPr>
            <w:tcW w:w="6663" w:type="dxa"/>
            <w:gridSpan w:val="2"/>
            <w:tcBorders>
              <w:top w:val="single" w:sz="4" w:space="0" w:color="7F7F7F" w:themeColor="text1" w:themeTint="80"/>
              <w:bottom w:val="single" w:sz="4" w:space="0" w:color="7F7F7F" w:themeColor="text1" w:themeTint="80"/>
            </w:tcBorders>
            <w:shd w:val="clear" w:color="auto" w:fill="auto"/>
            <w:noWrap/>
            <w:vAlign w:val="center"/>
          </w:tcPr>
          <w:p w14:paraId="733612A7" w14:textId="2F0AB84B" w:rsidR="00622B31" w:rsidRPr="006617A5" w:rsidRDefault="00622B31" w:rsidP="00622B31">
            <w:pPr>
              <w:rPr>
                <w:rFonts w:ascii="Arial" w:hAnsi="Arial" w:cs="Arial"/>
                <w:color w:val="000000"/>
                <w:sz w:val="16"/>
              </w:rPr>
            </w:pPr>
            <w:r w:rsidRPr="006617A5">
              <w:rPr>
                <w:rFonts w:ascii="Arial" w:hAnsi="Arial" w:cs="Arial"/>
                <w:color w:val="000000"/>
                <w:sz w:val="16"/>
              </w:rPr>
              <w:t>info@komusg.si</w:t>
            </w:r>
          </w:p>
        </w:tc>
      </w:tr>
      <w:tr w:rsidR="00622B31" w:rsidRPr="006617A5" w14:paraId="4F3BFBD1" w14:textId="77777777" w:rsidTr="006617A5">
        <w:trPr>
          <w:trHeight w:val="340"/>
        </w:trPr>
        <w:tc>
          <w:tcPr>
            <w:tcW w:w="2213" w:type="dxa"/>
            <w:tcBorders>
              <w:top w:val="single" w:sz="4" w:space="0" w:color="7F7F7F" w:themeColor="text1" w:themeTint="80"/>
              <w:bottom w:val="single" w:sz="12" w:space="0" w:color="4F81BD" w:themeColor="accent1"/>
            </w:tcBorders>
            <w:shd w:val="clear" w:color="auto" w:fill="auto"/>
            <w:noWrap/>
            <w:vAlign w:val="center"/>
          </w:tcPr>
          <w:p w14:paraId="229362B8" w14:textId="45C51D0A" w:rsidR="00622B31" w:rsidRPr="006617A5" w:rsidRDefault="00622B31" w:rsidP="00987212">
            <w:pPr>
              <w:rPr>
                <w:rFonts w:ascii="Arial" w:hAnsi="Arial" w:cs="Arial"/>
                <w:color w:val="000000"/>
                <w:sz w:val="16"/>
              </w:rPr>
            </w:pPr>
            <w:r w:rsidRPr="006617A5">
              <w:rPr>
                <w:rFonts w:ascii="Arial" w:hAnsi="Arial" w:cs="Arial"/>
                <w:color w:val="000000"/>
                <w:sz w:val="16"/>
              </w:rPr>
              <w:t>Organizacijska oblika IJS*:</w:t>
            </w:r>
          </w:p>
        </w:tc>
        <w:tc>
          <w:tcPr>
            <w:tcW w:w="6663" w:type="dxa"/>
            <w:gridSpan w:val="2"/>
            <w:tcBorders>
              <w:top w:val="single" w:sz="4" w:space="0" w:color="7F7F7F" w:themeColor="text1" w:themeTint="80"/>
              <w:bottom w:val="single" w:sz="12" w:space="0" w:color="4F81BD" w:themeColor="accent1"/>
            </w:tcBorders>
            <w:shd w:val="clear" w:color="auto" w:fill="auto"/>
            <w:noWrap/>
            <w:vAlign w:val="center"/>
          </w:tcPr>
          <w:p w14:paraId="0A71EA73" w14:textId="0376E087" w:rsidR="00622B31" w:rsidRPr="006617A5" w:rsidRDefault="003A7157" w:rsidP="00622B31">
            <w:pPr>
              <w:rPr>
                <w:rFonts w:ascii="Arial" w:hAnsi="Arial" w:cs="Arial"/>
                <w:color w:val="000000"/>
                <w:sz w:val="16"/>
              </w:rPr>
            </w:pPr>
            <w:r w:rsidRPr="006617A5">
              <w:rPr>
                <w:rFonts w:ascii="Arial" w:hAnsi="Arial" w:cs="Arial"/>
                <w:color w:val="000000"/>
                <w:sz w:val="16"/>
              </w:rPr>
              <w:t>Javno podjetje</w:t>
            </w:r>
          </w:p>
        </w:tc>
      </w:tr>
    </w:tbl>
    <w:p w14:paraId="1D4FC91E" w14:textId="0218B786" w:rsidR="00622B31" w:rsidRDefault="00622B31" w:rsidP="00FB6F66">
      <w:pPr>
        <w:pStyle w:val="Besedilo"/>
      </w:pPr>
      <w:r>
        <w:lastRenderedPageBreak/>
        <w:t xml:space="preserve">*Opomba: Organizacijska oblika v skladu z Zakonom o gospodarskih javnih službah ZGJS (Ur. l. RS, št. </w:t>
      </w:r>
      <w:r w:rsidRPr="00622B31">
        <w:t>32/93, 30/98 – ZZLPPO, 127/06 – ZJZP, 38/10 – ZUKN in 57/11 – ORZGJS40)</w:t>
      </w:r>
      <w:r>
        <w:t>.</w:t>
      </w:r>
    </w:p>
    <w:p w14:paraId="1CB5A0EB" w14:textId="0CC47478" w:rsidR="00FB6F66" w:rsidRDefault="00FB6F66" w:rsidP="00FB6F66">
      <w:pPr>
        <w:pStyle w:val="N12"/>
      </w:pPr>
      <w:bookmarkStart w:id="11" w:name="_Toc52957703"/>
      <w:r>
        <w:t>PODATKI O OBČINAH, KJER SE IZVAJA JAVNA SLUŽBA</w:t>
      </w:r>
      <w:bookmarkEnd w:id="11"/>
    </w:p>
    <w:tbl>
      <w:tblPr>
        <w:tblW w:w="9017" w:type="dxa"/>
        <w:tblInd w:w="55" w:type="dxa"/>
        <w:tblLayout w:type="fixed"/>
        <w:tblCellMar>
          <w:left w:w="70" w:type="dxa"/>
          <w:right w:w="70" w:type="dxa"/>
        </w:tblCellMar>
        <w:tblLook w:val="04A0" w:firstRow="1" w:lastRow="0" w:firstColumn="1" w:lastColumn="0" w:noHBand="0" w:noVBand="1"/>
      </w:tblPr>
      <w:tblGrid>
        <w:gridCol w:w="2254"/>
        <w:gridCol w:w="2254"/>
        <w:gridCol w:w="2254"/>
        <w:gridCol w:w="2255"/>
      </w:tblGrid>
      <w:tr w:rsidR="00A82AB2" w:rsidRPr="009F1A30" w14:paraId="07BB3655" w14:textId="510C7EC2" w:rsidTr="00A82AB2">
        <w:trPr>
          <w:trHeight w:val="421"/>
        </w:trPr>
        <w:tc>
          <w:tcPr>
            <w:tcW w:w="9017" w:type="dxa"/>
            <w:gridSpan w:val="4"/>
            <w:tcBorders>
              <w:top w:val="single" w:sz="12" w:space="0" w:color="4F81BD" w:themeColor="accent1"/>
              <w:bottom w:val="single" w:sz="4" w:space="0" w:color="4F81BD" w:themeColor="accent1"/>
            </w:tcBorders>
            <w:shd w:val="clear" w:color="auto" w:fill="auto"/>
            <w:noWrap/>
            <w:vAlign w:val="center"/>
          </w:tcPr>
          <w:p w14:paraId="0AB7477D" w14:textId="77777777" w:rsidR="00A82AB2" w:rsidRPr="006617A5" w:rsidRDefault="00A82AB2" w:rsidP="00CE3E0F">
            <w:pPr>
              <w:rPr>
                <w:rFonts w:ascii="Arial" w:hAnsi="Arial" w:cs="Arial"/>
                <w:color w:val="4F81BD" w:themeColor="accent1"/>
                <w:sz w:val="16"/>
              </w:rPr>
            </w:pPr>
            <w:r w:rsidRPr="006617A5">
              <w:rPr>
                <w:rFonts w:ascii="Arial" w:hAnsi="Arial" w:cs="Arial"/>
                <w:color w:val="4F81BD" w:themeColor="accent1"/>
                <w:sz w:val="20"/>
                <w:szCs w:val="20"/>
              </w:rPr>
              <w:t>Podatki o občinah, kjer izvajamo IJS odvajanja in čiščenja komunalne odpadne vode</w:t>
            </w:r>
          </w:p>
          <w:p w14:paraId="6767ADE5" w14:textId="7401F8EB" w:rsidR="00A82AB2" w:rsidRPr="006617A5" w:rsidRDefault="00A82AB2" w:rsidP="00CE3E0F">
            <w:pPr>
              <w:rPr>
                <w:rFonts w:ascii="Arial" w:hAnsi="Arial" w:cs="Arial"/>
                <w:color w:val="4F81BD" w:themeColor="accent1"/>
                <w:sz w:val="20"/>
                <w:szCs w:val="20"/>
              </w:rPr>
            </w:pPr>
          </w:p>
        </w:tc>
      </w:tr>
      <w:tr w:rsidR="00A82AB2" w:rsidRPr="009F1A30" w14:paraId="68D0C465" w14:textId="60AF8338" w:rsidTr="00A82AB2">
        <w:trPr>
          <w:trHeight w:val="493"/>
        </w:trPr>
        <w:tc>
          <w:tcPr>
            <w:tcW w:w="2254" w:type="dxa"/>
            <w:tcBorders>
              <w:top w:val="single" w:sz="4" w:space="0" w:color="4F81BD" w:themeColor="accent1"/>
              <w:left w:val="nil"/>
              <w:bottom w:val="single" w:sz="4" w:space="0" w:color="4F81BD" w:themeColor="accent1"/>
            </w:tcBorders>
            <w:shd w:val="clear" w:color="auto" w:fill="auto"/>
            <w:noWrap/>
            <w:vAlign w:val="center"/>
            <w:hideMark/>
          </w:tcPr>
          <w:p w14:paraId="4C88CE18" w14:textId="1F3BA2CD" w:rsidR="00A82AB2" w:rsidRPr="006617A5" w:rsidRDefault="00A82AB2" w:rsidP="00A82AB2">
            <w:pPr>
              <w:rPr>
                <w:rFonts w:ascii="Arial" w:hAnsi="Arial" w:cs="Arial"/>
                <w:color w:val="4F81BD" w:themeColor="accent1"/>
                <w:sz w:val="16"/>
              </w:rPr>
            </w:pPr>
            <w:r w:rsidRPr="006617A5">
              <w:rPr>
                <w:rFonts w:ascii="Arial" w:hAnsi="Arial" w:cs="Arial"/>
                <w:color w:val="4F81BD" w:themeColor="accent1"/>
                <w:sz w:val="16"/>
              </w:rPr>
              <w:t>OBČINA</w:t>
            </w:r>
          </w:p>
        </w:tc>
        <w:tc>
          <w:tcPr>
            <w:tcW w:w="2254" w:type="dxa"/>
            <w:tcBorders>
              <w:top w:val="single" w:sz="4" w:space="0" w:color="4F81BD" w:themeColor="accent1"/>
              <w:left w:val="nil"/>
              <w:bottom w:val="single" w:sz="4" w:space="0" w:color="4F81BD" w:themeColor="accent1"/>
            </w:tcBorders>
            <w:shd w:val="clear" w:color="auto" w:fill="auto"/>
            <w:vAlign w:val="center"/>
          </w:tcPr>
          <w:p w14:paraId="3757402B" w14:textId="63A3A8C9" w:rsidR="00A82AB2" w:rsidRPr="006617A5" w:rsidRDefault="00A82AB2" w:rsidP="00A82AB2">
            <w:pPr>
              <w:rPr>
                <w:rFonts w:ascii="Arial" w:hAnsi="Arial" w:cs="Arial"/>
                <w:color w:val="4F81BD" w:themeColor="accent1"/>
                <w:sz w:val="16"/>
              </w:rPr>
            </w:pPr>
            <w:r w:rsidRPr="006617A5">
              <w:rPr>
                <w:rFonts w:ascii="Arial" w:hAnsi="Arial" w:cs="Arial"/>
                <w:color w:val="4F81BD" w:themeColor="accent1"/>
                <w:sz w:val="16"/>
              </w:rPr>
              <w:t>ID OBČINE</w:t>
            </w:r>
          </w:p>
        </w:tc>
        <w:tc>
          <w:tcPr>
            <w:tcW w:w="2254" w:type="dxa"/>
            <w:tcBorders>
              <w:top w:val="single" w:sz="4" w:space="0" w:color="4F81BD" w:themeColor="accent1"/>
              <w:bottom w:val="single" w:sz="4" w:space="0" w:color="4F81BD" w:themeColor="accent1"/>
            </w:tcBorders>
            <w:shd w:val="clear" w:color="auto" w:fill="auto"/>
            <w:vAlign w:val="center"/>
            <w:hideMark/>
          </w:tcPr>
          <w:p w14:paraId="2945761B" w14:textId="47CBB0DA" w:rsidR="00A82AB2" w:rsidRPr="006617A5" w:rsidRDefault="00A82AB2" w:rsidP="00A82AB2">
            <w:pPr>
              <w:rPr>
                <w:rFonts w:ascii="Arial" w:hAnsi="Arial" w:cs="Arial"/>
                <w:color w:val="4F81BD" w:themeColor="accent1"/>
                <w:sz w:val="16"/>
              </w:rPr>
            </w:pPr>
            <w:r w:rsidRPr="006617A5">
              <w:rPr>
                <w:rFonts w:ascii="Arial" w:hAnsi="Arial" w:cs="Arial"/>
                <w:color w:val="4F81BD" w:themeColor="accent1"/>
                <w:sz w:val="16"/>
              </w:rPr>
              <w:t>POVRŠINA (km</w:t>
            </w:r>
            <w:r w:rsidRPr="006617A5">
              <w:rPr>
                <w:rFonts w:ascii="Arial" w:hAnsi="Arial" w:cs="Arial"/>
                <w:color w:val="4F81BD" w:themeColor="accent1"/>
                <w:sz w:val="16"/>
                <w:vertAlign w:val="superscript"/>
              </w:rPr>
              <w:t>2</w:t>
            </w:r>
            <w:r w:rsidRPr="006617A5">
              <w:rPr>
                <w:rFonts w:ascii="Arial" w:hAnsi="Arial" w:cs="Arial"/>
                <w:color w:val="4F81BD" w:themeColor="accent1"/>
                <w:sz w:val="16"/>
              </w:rPr>
              <w:t>)</w:t>
            </w:r>
          </w:p>
        </w:tc>
        <w:tc>
          <w:tcPr>
            <w:tcW w:w="2255" w:type="dxa"/>
            <w:tcBorders>
              <w:top w:val="single" w:sz="4" w:space="0" w:color="4F81BD" w:themeColor="accent1"/>
              <w:left w:val="nil"/>
              <w:bottom w:val="single" w:sz="4" w:space="0" w:color="4F81BD" w:themeColor="accent1"/>
            </w:tcBorders>
            <w:shd w:val="clear" w:color="auto" w:fill="auto"/>
            <w:vAlign w:val="center"/>
          </w:tcPr>
          <w:p w14:paraId="4849D70E" w14:textId="420BE579" w:rsidR="00A82AB2" w:rsidRPr="006617A5" w:rsidRDefault="00A82AB2" w:rsidP="00A82AB2">
            <w:pPr>
              <w:rPr>
                <w:rFonts w:ascii="Arial" w:hAnsi="Arial" w:cs="Arial"/>
                <w:color w:val="4F81BD" w:themeColor="accent1"/>
                <w:sz w:val="16"/>
              </w:rPr>
            </w:pPr>
            <w:r w:rsidRPr="006617A5">
              <w:rPr>
                <w:rFonts w:ascii="Arial" w:hAnsi="Arial" w:cs="Arial"/>
                <w:color w:val="4F81BD" w:themeColor="accent1"/>
                <w:sz w:val="16"/>
              </w:rPr>
              <w:t>ŠT. PREBIVALCEV*</w:t>
            </w:r>
          </w:p>
        </w:tc>
      </w:tr>
      <w:tr w:rsidR="00A82AB2" w14:paraId="2B219AC0" w14:textId="2A5BF297" w:rsidTr="00A82AB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47C9DB1E" w14:textId="69BB923C" w:rsidR="00A82AB2" w:rsidRPr="006617A5" w:rsidRDefault="00A82AB2" w:rsidP="00A82AB2">
            <w:pPr>
              <w:rPr>
                <w:rFonts w:ascii="Arial" w:hAnsi="Arial" w:cs="Arial"/>
                <w:color w:val="000000"/>
                <w:sz w:val="16"/>
              </w:rPr>
            </w:pPr>
            <w:r w:rsidRPr="006617A5">
              <w:rPr>
                <w:rFonts w:ascii="Arial" w:hAnsi="Arial" w:cs="Arial"/>
                <w:color w:val="000000"/>
                <w:sz w:val="16"/>
              </w:rPr>
              <w:t>MESTNA OBČINA 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hideMark/>
          </w:tcPr>
          <w:p w14:paraId="25E7DFDF" w14:textId="148D21E7" w:rsidR="00A82AB2" w:rsidRPr="006617A5" w:rsidRDefault="00A82AB2" w:rsidP="00A82AB2">
            <w:pPr>
              <w:rPr>
                <w:rFonts w:ascii="Arial" w:hAnsi="Arial" w:cs="Arial"/>
                <w:color w:val="000000"/>
                <w:sz w:val="16"/>
              </w:rPr>
            </w:pPr>
            <w:r w:rsidRPr="006617A5">
              <w:rPr>
                <w:rFonts w:ascii="Arial" w:hAnsi="Arial" w:cs="Arial"/>
                <w:color w:val="000000"/>
                <w:sz w:val="16"/>
              </w:rPr>
              <w:t>112</w:t>
            </w:r>
          </w:p>
        </w:tc>
        <w:tc>
          <w:tcPr>
            <w:tcW w:w="2254" w:type="dxa"/>
            <w:tcBorders>
              <w:top w:val="single" w:sz="4" w:space="0" w:color="4F81BD" w:themeColor="accent1"/>
              <w:bottom w:val="single" w:sz="4" w:space="0" w:color="7F7F7F" w:themeColor="text1" w:themeTint="80"/>
            </w:tcBorders>
            <w:shd w:val="clear" w:color="auto" w:fill="auto"/>
            <w:noWrap/>
            <w:vAlign w:val="center"/>
            <w:hideMark/>
          </w:tcPr>
          <w:p w14:paraId="4B843CE9" w14:textId="0F005E76" w:rsidR="00A82AB2" w:rsidRPr="00F62158" w:rsidRDefault="00A82AB2" w:rsidP="00A82AB2">
            <w:pPr>
              <w:rPr>
                <w:rFonts w:ascii="Arial" w:hAnsi="Arial" w:cs="Arial"/>
                <w:sz w:val="16"/>
              </w:rPr>
            </w:pPr>
            <w:r w:rsidRPr="00F62158">
              <w:rPr>
                <w:rFonts w:ascii="Arial" w:hAnsi="Arial" w:cs="Arial"/>
                <w:sz w:val="16"/>
              </w:rPr>
              <w:t>173,7 km</w:t>
            </w:r>
            <w:r w:rsidRPr="00F62158">
              <w:rPr>
                <w:rFonts w:ascii="Arial" w:hAnsi="Arial" w:cs="Arial"/>
                <w:sz w:val="16"/>
                <w:vertAlign w:val="superscript"/>
              </w:rPr>
              <w:t>2</w:t>
            </w:r>
          </w:p>
        </w:tc>
        <w:tc>
          <w:tcPr>
            <w:tcW w:w="2255" w:type="dxa"/>
            <w:tcBorders>
              <w:top w:val="single" w:sz="4" w:space="0" w:color="4F81BD" w:themeColor="accent1"/>
              <w:bottom w:val="single" w:sz="4" w:space="0" w:color="7F7F7F" w:themeColor="text1" w:themeTint="80"/>
            </w:tcBorders>
            <w:vAlign w:val="center"/>
          </w:tcPr>
          <w:p w14:paraId="24764B4C" w14:textId="0326C53A" w:rsidR="00A82AB2" w:rsidRPr="00F62158" w:rsidRDefault="00F62158" w:rsidP="00B76532">
            <w:pPr>
              <w:rPr>
                <w:rFonts w:ascii="Arial" w:hAnsi="Arial" w:cs="Arial"/>
                <w:sz w:val="16"/>
              </w:rPr>
            </w:pPr>
            <w:r w:rsidRPr="00F62158">
              <w:rPr>
                <w:rFonts w:ascii="Arial" w:hAnsi="Arial" w:cs="Arial"/>
                <w:sz w:val="16"/>
              </w:rPr>
              <w:t>16591</w:t>
            </w:r>
            <w:r w:rsidR="00A82AB2" w:rsidRPr="00F62158">
              <w:rPr>
                <w:rFonts w:ascii="Arial" w:hAnsi="Arial" w:cs="Arial"/>
                <w:sz w:val="16"/>
              </w:rPr>
              <w:t xml:space="preserve"> </w:t>
            </w:r>
          </w:p>
        </w:tc>
      </w:tr>
      <w:tr w:rsidR="00A82AB2" w:rsidRPr="005077AA" w14:paraId="51A7E389" w14:textId="03D00E58" w:rsidTr="00A82AB2">
        <w:trPr>
          <w:trHeight w:val="340"/>
        </w:trPr>
        <w:tc>
          <w:tcPr>
            <w:tcW w:w="2254" w:type="dxa"/>
            <w:tcBorders>
              <w:top w:val="single" w:sz="4" w:space="0" w:color="7F7F7F" w:themeColor="text1" w:themeTint="80"/>
              <w:bottom w:val="single" w:sz="12" w:space="0" w:color="4F81BD" w:themeColor="accent1"/>
            </w:tcBorders>
            <w:shd w:val="clear" w:color="auto" w:fill="auto"/>
            <w:noWrap/>
            <w:vAlign w:val="center"/>
          </w:tcPr>
          <w:p w14:paraId="04AAD60C" w14:textId="4FAE160F" w:rsidR="00A82AB2" w:rsidRPr="006617A5" w:rsidRDefault="00A82AB2" w:rsidP="00A82AB2">
            <w:pPr>
              <w:rPr>
                <w:rFonts w:ascii="Arial" w:hAnsi="Arial" w:cs="Arial"/>
                <w:color w:val="000000"/>
                <w:sz w:val="16"/>
              </w:rPr>
            </w:pPr>
            <w:r w:rsidRPr="006617A5">
              <w:rPr>
                <w:rFonts w:ascii="Arial" w:hAnsi="Arial" w:cs="Arial"/>
                <w:color w:val="000000"/>
                <w:sz w:val="16"/>
              </w:rPr>
              <w:t>OBČINA MISLINJA</w:t>
            </w:r>
          </w:p>
        </w:tc>
        <w:tc>
          <w:tcPr>
            <w:tcW w:w="2254" w:type="dxa"/>
            <w:tcBorders>
              <w:top w:val="single" w:sz="4" w:space="0" w:color="7F7F7F" w:themeColor="text1" w:themeTint="80"/>
              <w:bottom w:val="single" w:sz="12" w:space="0" w:color="4F81BD" w:themeColor="accent1"/>
            </w:tcBorders>
            <w:shd w:val="clear" w:color="auto" w:fill="auto"/>
            <w:noWrap/>
            <w:vAlign w:val="center"/>
            <w:hideMark/>
          </w:tcPr>
          <w:p w14:paraId="28E23CB7" w14:textId="4922C438" w:rsidR="00A82AB2" w:rsidRPr="006617A5" w:rsidRDefault="00A82AB2" w:rsidP="00A82AB2">
            <w:pPr>
              <w:rPr>
                <w:rFonts w:ascii="Arial" w:hAnsi="Arial" w:cs="Arial"/>
                <w:color w:val="000000"/>
                <w:sz w:val="16"/>
              </w:rPr>
            </w:pPr>
            <w:r w:rsidRPr="006617A5">
              <w:rPr>
                <w:rFonts w:ascii="Arial" w:hAnsi="Arial" w:cs="Arial"/>
                <w:color w:val="000000"/>
                <w:sz w:val="16"/>
              </w:rPr>
              <w:t>76</w:t>
            </w:r>
          </w:p>
        </w:tc>
        <w:tc>
          <w:tcPr>
            <w:tcW w:w="2254" w:type="dxa"/>
            <w:tcBorders>
              <w:top w:val="single" w:sz="4" w:space="0" w:color="7F7F7F" w:themeColor="text1" w:themeTint="80"/>
              <w:bottom w:val="single" w:sz="12" w:space="0" w:color="4F81BD" w:themeColor="accent1"/>
            </w:tcBorders>
            <w:shd w:val="clear" w:color="auto" w:fill="auto"/>
            <w:noWrap/>
            <w:vAlign w:val="center"/>
            <w:hideMark/>
          </w:tcPr>
          <w:p w14:paraId="0A3FEE5C" w14:textId="3CF0EAB6" w:rsidR="00A82AB2" w:rsidRPr="00F62158" w:rsidRDefault="004B1D3D" w:rsidP="00A82AB2">
            <w:pPr>
              <w:rPr>
                <w:rFonts w:ascii="Arial" w:hAnsi="Arial" w:cs="Arial"/>
                <w:sz w:val="16"/>
              </w:rPr>
            </w:pPr>
            <w:r w:rsidRPr="00F62158">
              <w:rPr>
                <w:rFonts w:ascii="Arial" w:hAnsi="Arial" w:cs="Arial"/>
                <w:sz w:val="16"/>
              </w:rPr>
              <w:t>112,2 km</w:t>
            </w:r>
            <w:r w:rsidRPr="00F62158">
              <w:rPr>
                <w:rFonts w:ascii="Arial" w:hAnsi="Arial" w:cs="Arial"/>
                <w:sz w:val="16"/>
                <w:vertAlign w:val="superscript"/>
              </w:rPr>
              <w:t>2</w:t>
            </w:r>
          </w:p>
        </w:tc>
        <w:tc>
          <w:tcPr>
            <w:tcW w:w="2255" w:type="dxa"/>
            <w:tcBorders>
              <w:top w:val="single" w:sz="4" w:space="0" w:color="7F7F7F" w:themeColor="text1" w:themeTint="80"/>
              <w:bottom w:val="single" w:sz="12" w:space="0" w:color="4F81BD" w:themeColor="accent1"/>
            </w:tcBorders>
            <w:vAlign w:val="center"/>
          </w:tcPr>
          <w:p w14:paraId="5FC2F000" w14:textId="4E4152D8" w:rsidR="00A82AB2" w:rsidRPr="00F62158" w:rsidRDefault="00F62158" w:rsidP="00B76532">
            <w:pPr>
              <w:rPr>
                <w:rFonts w:ascii="Arial" w:hAnsi="Arial" w:cs="Arial"/>
                <w:sz w:val="16"/>
              </w:rPr>
            </w:pPr>
            <w:r w:rsidRPr="00F62158">
              <w:rPr>
                <w:rFonts w:ascii="Arial" w:hAnsi="Arial" w:cs="Arial"/>
                <w:sz w:val="16"/>
              </w:rPr>
              <w:t>4566</w:t>
            </w:r>
          </w:p>
        </w:tc>
      </w:tr>
    </w:tbl>
    <w:p w14:paraId="52E31FF5" w14:textId="7A08C0F8" w:rsidR="00F62158" w:rsidRPr="00F62158" w:rsidRDefault="00A82AB2" w:rsidP="00FB6F66">
      <w:pPr>
        <w:pStyle w:val="Besedilo"/>
      </w:pPr>
      <w:r w:rsidRPr="00F62158">
        <w:t xml:space="preserve">*Vir: Statistični urad RS, </w:t>
      </w:r>
      <w:r w:rsidR="00B76532" w:rsidRPr="00F62158">
        <w:t xml:space="preserve">stanje </w:t>
      </w:r>
      <w:r w:rsidR="00F62158" w:rsidRPr="00F62158">
        <w:t>29</w:t>
      </w:r>
      <w:r w:rsidR="00B76532" w:rsidRPr="00F62158">
        <w:t xml:space="preserve">. </w:t>
      </w:r>
      <w:r w:rsidR="00F62158" w:rsidRPr="00F62158">
        <w:t>9</w:t>
      </w:r>
      <w:r w:rsidR="00B76532" w:rsidRPr="00F62158">
        <w:t>. 20</w:t>
      </w:r>
      <w:r w:rsidR="00F62158" w:rsidRPr="00F62158">
        <w:t>20; povezava:</w:t>
      </w:r>
    </w:p>
    <w:p w14:paraId="2947F217" w14:textId="27BC1892" w:rsidR="00FE64B2" w:rsidRDefault="00904A89" w:rsidP="00FB6F66">
      <w:pPr>
        <w:pStyle w:val="Besedilo"/>
      </w:pPr>
      <w:hyperlink r:id="rId18" w:history="1">
        <w:r w:rsidR="00D13037" w:rsidRPr="00FD50A5">
          <w:rPr>
            <w:rStyle w:val="Hiperpovezava"/>
          </w:rPr>
          <w:t>https://pxweb.stat.si/SiStatDb/pxweb/sl/10_Dem_soc/10_Dem_soc__05_prebivalstvo__10_stevilo_preb__20_05C40_prebivalstvo_obcine/05C4002S.px/table/tableViewLayout2/?loadedQueryId=6194&amp;timeType=from&amp;timeValue=2020H1</w:t>
        </w:r>
      </w:hyperlink>
    </w:p>
    <w:p w14:paraId="5835B423" w14:textId="7A8615B4" w:rsidR="00FB6F66" w:rsidRDefault="004B1D3D" w:rsidP="00FB6F66">
      <w:pPr>
        <w:pStyle w:val="Besedilo"/>
      </w:pPr>
      <w:r>
        <w:rPr>
          <w:noProof/>
        </w:rPr>
        <w:drawing>
          <wp:anchor distT="0" distB="0" distL="114300" distR="114300" simplePos="0" relativeHeight="251658248" behindDoc="1" locked="0" layoutInCell="1" allowOverlap="1" wp14:anchorId="78426F43" wp14:editId="32C7CCC3">
            <wp:simplePos x="0" y="0"/>
            <wp:positionH relativeFrom="margin">
              <wp:posOffset>6350</wp:posOffset>
            </wp:positionH>
            <wp:positionV relativeFrom="paragraph">
              <wp:posOffset>158115</wp:posOffset>
            </wp:positionV>
            <wp:extent cx="2857500" cy="1917700"/>
            <wp:effectExtent l="0" t="0" r="0" b="6350"/>
            <wp:wrapNone/>
            <wp:docPr id="5" name="Slika 5" descr="Rezultat iskanja slik za občina slovenj grad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zultat iskanja slik za občina slovenj grade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0" cy="191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9" behindDoc="1" locked="0" layoutInCell="1" allowOverlap="1" wp14:anchorId="7187EB1D" wp14:editId="773E4A50">
            <wp:simplePos x="0" y="0"/>
            <wp:positionH relativeFrom="column">
              <wp:posOffset>2922905</wp:posOffset>
            </wp:positionH>
            <wp:positionV relativeFrom="paragraph">
              <wp:posOffset>88265</wp:posOffset>
            </wp:positionV>
            <wp:extent cx="2857500" cy="1917700"/>
            <wp:effectExtent l="0" t="0" r="0" b="6350"/>
            <wp:wrapNone/>
            <wp:docPr id="8" name="Slika 8" descr="Rezultat iskanja slik za občina misli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zultat iskanja slik za občina mislinj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7500" cy="191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423EEA" w14:textId="0A1DD8D6" w:rsidR="004B1D3D" w:rsidRDefault="004B1D3D" w:rsidP="00FB6F66">
      <w:pPr>
        <w:pStyle w:val="Besedilo"/>
      </w:pPr>
    </w:p>
    <w:p w14:paraId="27E1F32A" w14:textId="151AA3CF" w:rsidR="004B1D3D" w:rsidRDefault="004B1D3D" w:rsidP="00FB6F66">
      <w:pPr>
        <w:pStyle w:val="Besedilo"/>
      </w:pPr>
    </w:p>
    <w:p w14:paraId="72EC64B7" w14:textId="62E7BB44" w:rsidR="004B1D3D" w:rsidRDefault="004B1D3D" w:rsidP="00FB6F66">
      <w:pPr>
        <w:pStyle w:val="Besedilo"/>
      </w:pPr>
      <w:r>
        <w:rPr>
          <w:noProof/>
        </w:rPr>
        <w:drawing>
          <wp:anchor distT="0" distB="0" distL="114300" distR="114300" simplePos="0" relativeHeight="251658250" behindDoc="1" locked="0" layoutInCell="1" allowOverlap="1" wp14:anchorId="24B91A2C" wp14:editId="44D100F5">
            <wp:simplePos x="0" y="0"/>
            <wp:positionH relativeFrom="margin">
              <wp:posOffset>4655820</wp:posOffset>
            </wp:positionH>
            <wp:positionV relativeFrom="paragraph">
              <wp:posOffset>155575</wp:posOffset>
            </wp:positionV>
            <wp:extent cx="869950" cy="1109700"/>
            <wp:effectExtent l="0" t="0" r="6350" b="0"/>
            <wp:wrapNone/>
            <wp:docPr id="9" name="Slika 9" descr="Rezultat iskanja slik za občina misli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zultat iskanja slik za občina mislinj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69950" cy="11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7" behindDoc="1" locked="0" layoutInCell="1" allowOverlap="1" wp14:anchorId="2D33024F" wp14:editId="21219ED7">
            <wp:simplePos x="0" y="0"/>
            <wp:positionH relativeFrom="column">
              <wp:posOffset>1906905</wp:posOffset>
            </wp:positionH>
            <wp:positionV relativeFrom="paragraph">
              <wp:posOffset>151765</wp:posOffset>
            </wp:positionV>
            <wp:extent cx="806450" cy="1113580"/>
            <wp:effectExtent l="0" t="0" r="0" b="0"/>
            <wp:wrapThrough wrapText="bothSides">
              <wp:wrapPolygon edited="0">
                <wp:start x="0" y="0"/>
                <wp:lineTo x="0" y="21070"/>
                <wp:lineTo x="20920" y="21070"/>
                <wp:lineTo x="20920" y="0"/>
                <wp:lineTo x="0" y="0"/>
              </wp:wrapPolygon>
            </wp:wrapThrough>
            <wp:docPr id="4" name="Slika 4" descr="Rezultat iskanja slik za občina slovenj grad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 iskanja slik za občina slovenj gradec"/>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06450" cy="1113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DB7D14" w14:textId="68339B1F" w:rsidR="004B1D3D" w:rsidRDefault="004B1D3D" w:rsidP="00FB6F66">
      <w:pPr>
        <w:pStyle w:val="Besedilo"/>
      </w:pPr>
    </w:p>
    <w:p w14:paraId="59EC8919" w14:textId="43FDC108" w:rsidR="004B1D3D" w:rsidRDefault="004B1D3D" w:rsidP="00FB6F66">
      <w:pPr>
        <w:pStyle w:val="Besedilo"/>
      </w:pPr>
    </w:p>
    <w:p w14:paraId="62D639C7" w14:textId="0F7F8257" w:rsidR="004B1D3D" w:rsidRDefault="004B1D3D" w:rsidP="00FB6F66">
      <w:pPr>
        <w:pStyle w:val="Besedilo"/>
      </w:pPr>
    </w:p>
    <w:p w14:paraId="6F159EC5" w14:textId="5FD00CBF" w:rsidR="004B1D3D" w:rsidRDefault="004B1D3D" w:rsidP="00FB6F66">
      <w:pPr>
        <w:pStyle w:val="Besedilo"/>
      </w:pPr>
    </w:p>
    <w:p w14:paraId="3C4F533A" w14:textId="7DAFD58F" w:rsidR="004B1D3D" w:rsidRDefault="004B1D3D" w:rsidP="00FB6F66">
      <w:pPr>
        <w:pStyle w:val="Besedilo"/>
      </w:pPr>
    </w:p>
    <w:p w14:paraId="7C6D9304" w14:textId="636CE85B" w:rsidR="004B1D3D" w:rsidRDefault="004B1D3D" w:rsidP="00FB6F66">
      <w:pPr>
        <w:pStyle w:val="Besedilo"/>
      </w:pPr>
      <w:r>
        <w:t xml:space="preserve">Slika 1: </w:t>
      </w:r>
      <w:r w:rsidR="00FE64B2">
        <w:t>Mestna občina Slovenj Gradec in Občina Mislinja.</w:t>
      </w:r>
    </w:p>
    <w:p w14:paraId="35B1DCD8" w14:textId="2BE0C735" w:rsidR="00FB6F66" w:rsidRDefault="00FB6F66" w:rsidP="00FB6F66">
      <w:pPr>
        <w:pStyle w:val="N12"/>
      </w:pPr>
      <w:bookmarkStart w:id="12" w:name="_Toc52957704"/>
      <w:r>
        <w:t xml:space="preserve">PODATKI O PREDPISIH IN </w:t>
      </w:r>
      <w:r w:rsidR="00CB6F79">
        <w:t>DRUGIH PRAVNIH AKTIH OBČIN O DOLOČITVI IZVAJALCA JAVNE SLUŽBE IN IZVAJANJU JAVNE SLUŽBE</w:t>
      </w:r>
      <w:bookmarkEnd w:id="12"/>
    </w:p>
    <w:tbl>
      <w:tblPr>
        <w:tblW w:w="9017" w:type="dxa"/>
        <w:tblInd w:w="55" w:type="dxa"/>
        <w:tblLayout w:type="fixed"/>
        <w:tblCellMar>
          <w:left w:w="70" w:type="dxa"/>
          <w:right w:w="70" w:type="dxa"/>
        </w:tblCellMar>
        <w:tblLook w:val="04A0" w:firstRow="1" w:lastRow="0" w:firstColumn="1" w:lastColumn="0" w:noHBand="0" w:noVBand="1"/>
      </w:tblPr>
      <w:tblGrid>
        <w:gridCol w:w="2254"/>
        <w:gridCol w:w="2254"/>
        <w:gridCol w:w="1107"/>
        <w:gridCol w:w="1147"/>
        <w:gridCol w:w="554"/>
        <w:gridCol w:w="1701"/>
      </w:tblGrid>
      <w:tr w:rsidR="00E6699D" w:rsidRPr="009F1A30" w14:paraId="6D51013E" w14:textId="77777777" w:rsidTr="00987212">
        <w:trPr>
          <w:trHeight w:val="421"/>
        </w:trPr>
        <w:tc>
          <w:tcPr>
            <w:tcW w:w="9017" w:type="dxa"/>
            <w:gridSpan w:val="6"/>
            <w:tcBorders>
              <w:top w:val="single" w:sz="12" w:space="0" w:color="4F81BD" w:themeColor="accent1"/>
              <w:bottom w:val="single" w:sz="4" w:space="0" w:color="4F81BD" w:themeColor="accent1"/>
            </w:tcBorders>
            <w:shd w:val="clear" w:color="auto" w:fill="auto"/>
            <w:noWrap/>
            <w:vAlign w:val="center"/>
          </w:tcPr>
          <w:p w14:paraId="37C3CB0A" w14:textId="6FF40415" w:rsidR="00E6699D" w:rsidRPr="000817FF" w:rsidRDefault="00E6699D" w:rsidP="00E6699D">
            <w:pPr>
              <w:rPr>
                <w:rFonts w:asciiTheme="minorHAnsi" w:hAnsiTheme="minorHAnsi" w:cstheme="minorHAnsi"/>
                <w:color w:val="4F81BD" w:themeColor="accent1"/>
                <w:sz w:val="20"/>
                <w:szCs w:val="20"/>
              </w:rPr>
            </w:pPr>
            <w:bookmarkStart w:id="13" w:name="_Hlk52197111"/>
            <w:r w:rsidRPr="000817FF">
              <w:rPr>
                <w:rFonts w:asciiTheme="minorHAnsi" w:hAnsiTheme="minorHAnsi" w:cstheme="minorHAnsi"/>
                <w:color w:val="4F81BD" w:themeColor="accent1"/>
                <w:sz w:val="20"/>
                <w:szCs w:val="20"/>
              </w:rPr>
              <w:t>PREDPISI MESTNE OBČINE SLOVENJ GRADEC</w:t>
            </w:r>
          </w:p>
        </w:tc>
      </w:tr>
      <w:tr w:rsidR="00E6699D" w:rsidRPr="009F1A30" w14:paraId="4ED17407" w14:textId="77777777" w:rsidTr="008D57EE">
        <w:trPr>
          <w:trHeight w:val="493"/>
        </w:trPr>
        <w:tc>
          <w:tcPr>
            <w:tcW w:w="2254" w:type="dxa"/>
            <w:tcBorders>
              <w:top w:val="single" w:sz="4" w:space="0" w:color="4F81BD" w:themeColor="accent1"/>
              <w:left w:val="nil"/>
              <w:bottom w:val="single" w:sz="4" w:space="0" w:color="4F81BD" w:themeColor="accent1"/>
              <w:right w:val="dashSmallGap" w:sz="4" w:space="0" w:color="7F7F7F" w:themeColor="text1" w:themeTint="80"/>
            </w:tcBorders>
            <w:shd w:val="clear" w:color="auto" w:fill="auto"/>
            <w:noWrap/>
            <w:vAlign w:val="center"/>
            <w:hideMark/>
          </w:tcPr>
          <w:p w14:paraId="57A993B8" w14:textId="16E8436D" w:rsidR="00E6699D" w:rsidRPr="000817FF" w:rsidRDefault="00E6699D" w:rsidP="008D57EE">
            <w:pPr>
              <w:jc w:val="right"/>
              <w:rPr>
                <w:rFonts w:asciiTheme="minorHAnsi" w:hAnsiTheme="minorHAnsi" w:cstheme="minorHAnsi"/>
                <w:b/>
                <w:color w:val="7F7F7F" w:themeColor="text1" w:themeTint="80"/>
                <w:sz w:val="16"/>
              </w:rPr>
            </w:pPr>
            <w:r w:rsidRPr="000817FF">
              <w:rPr>
                <w:rFonts w:asciiTheme="minorHAnsi" w:hAnsiTheme="minorHAnsi" w:cstheme="minorHAnsi"/>
                <w:b/>
                <w:color w:val="7F7F7F" w:themeColor="text1" w:themeTint="80"/>
                <w:sz w:val="16"/>
              </w:rPr>
              <w:t>OBČINA</w:t>
            </w:r>
            <w:r w:rsidR="008D57EE" w:rsidRPr="000817FF">
              <w:rPr>
                <w:rFonts w:asciiTheme="minorHAnsi" w:hAnsiTheme="minorHAnsi" w:cstheme="minorHAnsi"/>
                <w:b/>
                <w:color w:val="7F7F7F" w:themeColor="text1" w:themeTint="80"/>
                <w:sz w:val="16"/>
              </w:rPr>
              <w:t>:</w:t>
            </w:r>
          </w:p>
        </w:tc>
        <w:tc>
          <w:tcPr>
            <w:tcW w:w="2254" w:type="dxa"/>
            <w:tcBorders>
              <w:top w:val="single" w:sz="4" w:space="0" w:color="4F81BD" w:themeColor="accent1"/>
              <w:left w:val="dashSmallGap" w:sz="4" w:space="0" w:color="7F7F7F" w:themeColor="text1" w:themeTint="80"/>
              <w:bottom w:val="single" w:sz="4" w:space="0" w:color="4F81BD" w:themeColor="accent1"/>
              <w:right w:val="dashSmallGap" w:sz="4" w:space="0" w:color="7F7F7F" w:themeColor="text1" w:themeTint="80"/>
            </w:tcBorders>
            <w:shd w:val="clear" w:color="auto" w:fill="auto"/>
            <w:vAlign w:val="center"/>
          </w:tcPr>
          <w:p w14:paraId="1F94DEC6" w14:textId="2A61F01D" w:rsidR="00E6699D" w:rsidRPr="000817FF" w:rsidRDefault="008D57EE" w:rsidP="00987212">
            <w:pPr>
              <w:rPr>
                <w:rFonts w:asciiTheme="minorHAnsi" w:hAnsiTheme="minorHAnsi" w:cstheme="minorHAnsi"/>
                <w:color w:val="7F7F7F" w:themeColor="text1" w:themeTint="80"/>
                <w:sz w:val="16"/>
              </w:rPr>
            </w:pPr>
            <w:r w:rsidRPr="000817FF">
              <w:rPr>
                <w:rFonts w:asciiTheme="minorHAnsi" w:hAnsiTheme="minorHAnsi" w:cstheme="minorHAnsi"/>
                <w:color w:val="7F7F7F" w:themeColor="text1" w:themeTint="80"/>
                <w:sz w:val="16"/>
              </w:rPr>
              <w:t>MESTNA OBČINA SLOVENJ GRADEC</w:t>
            </w:r>
          </w:p>
        </w:tc>
        <w:tc>
          <w:tcPr>
            <w:tcW w:w="2254" w:type="dxa"/>
            <w:gridSpan w:val="2"/>
            <w:tcBorders>
              <w:top w:val="single" w:sz="4" w:space="0" w:color="4F81BD" w:themeColor="accent1"/>
              <w:left w:val="dashSmallGap" w:sz="4" w:space="0" w:color="7F7F7F" w:themeColor="text1" w:themeTint="80"/>
              <w:bottom w:val="single" w:sz="4" w:space="0" w:color="4F81BD" w:themeColor="accent1"/>
              <w:right w:val="dashSmallGap" w:sz="4" w:space="0" w:color="7F7F7F" w:themeColor="text1" w:themeTint="80"/>
            </w:tcBorders>
            <w:shd w:val="clear" w:color="auto" w:fill="auto"/>
            <w:vAlign w:val="center"/>
            <w:hideMark/>
          </w:tcPr>
          <w:p w14:paraId="2D331F1B" w14:textId="4E524521" w:rsidR="00E6699D" w:rsidRPr="000817FF" w:rsidRDefault="008D57EE" w:rsidP="008D57EE">
            <w:pPr>
              <w:jc w:val="right"/>
              <w:rPr>
                <w:rFonts w:asciiTheme="minorHAnsi" w:hAnsiTheme="minorHAnsi" w:cstheme="minorHAnsi"/>
                <w:b/>
                <w:color w:val="7F7F7F" w:themeColor="text1" w:themeTint="80"/>
                <w:sz w:val="16"/>
              </w:rPr>
            </w:pPr>
            <w:r w:rsidRPr="000817FF">
              <w:rPr>
                <w:rFonts w:asciiTheme="minorHAnsi" w:hAnsiTheme="minorHAnsi" w:cstheme="minorHAnsi"/>
                <w:b/>
                <w:color w:val="7F7F7F" w:themeColor="text1" w:themeTint="80"/>
                <w:sz w:val="16"/>
              </w:rPr>
              <w:t>MID OBČINE:</w:t>
            </w:r>
          </w:p>
        </w:tc>
        <w:tc>
          <w:tcPr>
            <w:tcW w:w="2255" w:type="dxa"/>
            <w:gridSpan w:val="2"/>
            <w:tcBorders>
              <w:top w:val="single" w:sz="4" w:space="0" w:color="4F81BD" w:themeColor="accent1"/>
              <w:left w:val="dashSmallGap" w:sz="4" w:space="0" w:color="7F7F7F" w:themeColor="text1" w:themeTint="80"/>
              <w:bottom w:val="single" w:sz="4" w:space="0" w:color="4F81BD" w:themeColor="accent1"/>
            </w:tcBorders>
            <w:shd w:val="clear" w:color="auto" w:fill="auto"/>
            <w:vAlign w:val="center"/>
          </w:tcPr>
          <w:p w14:paraId="1D3D2C19" w14:textId="0C345229" w:rsidR="00E6699D" w:rsidRPr="000817FF" w:rsidRDefault="008D57EE" w:rsidP="00987212">
            <w:pPr>
              <w:rPr>
                <w:rFonts w:asciiTheme="minorHAnsi" w:hAnsiTheme="minorHAnsi" w:cstheme="minorHAnsi"/>
                <w:color w:val="7F7F7F" w:themeColor="text1" w:themeTint="80"/>
                <w:sz w:val="16"/>
              </w:rPr>
            </w:pPr>
            <w:r w:rsidRPr="000817FF">
              <w:rPr>
                <w:rFonts w:asciiTheme="minorHAnsi" w:hAnsiTheme="minorHAnsi" w:cstheme="minorHAnsi"/>
                <w:color w:val="7F7F7F" w:themeColor="text1" w:themeTint="80"/>
                <w:sz w:val="16"/>
              </w:rPr>
              <w:t>11027385</w:t>
            </w:r>
          </w:p>
        </w:tc>
      </w:tr>
      <w:tr w:rsidR="008D57EE" w:rsidRPr="009F1A30" w14:paraId="3FAAB525" w14:textId="77777777" w:rsidTr="00456F7A">
        <w:trPr>
          <w:trHeight w:val="493"/>
        </w:trPr>
        <w:tc>
          <w:tcPr>
            <w:tcW w:w="5615" w:type="dxa"/>
            <w:gridSpan w:val="3"/>
            <w:tcBorders>
              <w:top w:val="single" w:sz="4" w:space="0" w:color="4F81BD" w:themeColor="accent1"/>
              <w:left w:val="nil"/>
              <w:bottom w:val="single" w:sz="4" w:space="0" w:color="4F81BD" w:themeColor="accent1"/>
              <w:right w:val="dashSmallGap" w:sz="4" w:space="0" w:color="7F7F7F" w:themeColor="text1" w:themeTint="80"/>
            </w:tcBorders>
            <w:shd w:val="clear" w:color="auto" w:fill="auto"/>
            <w:noWrap/>
            <w:vAlign w:val="center"/>
          </w:tcPr>
          <w:p w14:paraId="1629674B" w14:textId="498A09B8" w:rsidR="008D57EE" w:rsidRPr="000817FF" w:rsidRDefault="008D57EE" w:rsidP="002E79FC">
            <w:pPr>
              <w:rPr>
                <w:rFonts w:asciiTheme="minorHAnsi" w:hAnsiTheme="minorHAnsi" w:cstheme="minorHAnsi"/>
                <w:b/>
                <w:color w:val="4F81BD" w:themeColor="accent1"/>
                <w:sz w:val="16"/>
              </w:rPr>
            </w:pPr>
            <w:r w:rsidRPr="000817FF">
              <w:rPr>
                <w:rFonts w:asciiTheme="minorHAnsi" w:hAnsiTheme="minorHAnsi" w:cstheme="minorHAnsi"/>
                <w:b/>
                <w:color w:val="4F81BD" w:themeColor="accent1"/>
                <w:sz w:val="16"/>
              </w:rPr>
              <w:t>PREDPIS O DOLOČITVI I</w:t>
            </w:r>
            <w:r w:rsidR="002E79FC" w:rsidRPr="000817FF">
              <w:rPr>
                <w:rFonts w:asciiTheme="minorHAnsi" w:hAnsiTheme="minorHAnsi" w:cstheme="minorHAnsi"/>
                <w:b/>
                <w:color w:val="4F81BD" w:themeColor="accent1"/>
                <w:sz w:val="16"/>
              </w:rPr>
              <w:t xml:space="preserve">ZVAJALCA </w:t>
            </w:r>
            <w:r w:rsidRPr="000817FF">
              <w:rPr>
                <w:rFonts w:asciiTheme="minorHAnsi" w:hAnsiTheme="minorHAnsi" w:cstheme="minorHAnsi"/>
                <w:b/>
                <w:color w:val="4F81BD" w:themeColor="accent1"/>
                <w:sz w:val="16"/>
              </w:rPr>
              <w:t>J</w:t>
            </w:r>
            <w:r w:rsidR="002E79FC" w:rsidRPr="000817FF">
              <w:rPr>
                <w:rFonts w:asciiTheme="minorHAnsi" w:hAnsiTheme="minorHAnsi" w:cstheme="minorHAnsi"/>
                <w:b/>
                <w:color w:val="4F81BD" w:themeColor="accent1"/>
                <w:sz w:val="16"/>
              </w:rPr>
              <w:t>AVNE SLUŽBE</w:t>
            </w:r>
            <w:r w:rsidRPr="000817FF">
              <w:rPr>
                <w:rFonts w:asciiTheme="minorHAnsi" w:hAnsiTheme="minorHAnsi" w:cstheme="minorHAnsi"/>
                <w:b/>
                <w:color w:val="4F81BD" w:themeColor="accent1"/>
                <w:sz w:val="16"/>
              </w:rPr>
              <w:t>:</w:t>
            </w:r>
          </w:p>
        </w:tc>
        <w:tc>
          <w:tcPr>
            <w:tcW w:w="1701" w:type="dxa"/>
            <w:gridSpan w:val="2"/>
            <w:tcBorders>
              <w:top w:val="single" w:sz="4" w:space="0" w:color="4F81BD" w:themeColor="accent1"/>
              <w:left w:val="dashSmallGap" w:sz="4" w:space="0" w:color="7F7F7F" w:themeColor="text1" w:themeTint="80"/>
              <w:bottom w:val="single" w:sz="4" w:space="0" w:color="4F81BD" w:themeColor="accent1"/>
              <w:right w:val="dashSmallGap" w:sz="4" w:space="0" w:color="7F7F7F" w:themeColor="text1" w:themeTint="80"/>
            </w:tcBorders>
            <w:shd w:val="clear" w:color="auto" w:fill="auto"/>
            <w:vAlign w:val="center"/>
          </w:tcPr>
          <w:p w14:paraId="4D6C6A1C" w14:textId="67B21D0E" w:rsidR="008D57EE" w:rsidRPr="000817FF" w:rsidRDefault="008D57EE" w:rsidP="008D57EE">
            <w:pPr>
              <w:rPr>
                <w:rFonts w:asciiTheme="minorHAnsi" w:hAnsiTheme="minorHAnsi" w:cstheme="minorHAnsi"/>
                <w:color w:val="4F81BD" w:themeColor="accent1"/>
                <w:sz w:val="16"/>
              </w:rPr>
            </w:pPr>
            <w:r w:rsidRPr="000817FF">
              <w:rPr>
                <w:rFonts w:asciiTheme="minorHAnsi" w:hAnsiTheme="minorHAnsi" w:cstheme="minorHAnsi"/>
                <w:color w:val="4F81BD" w:themeColor="accent1"/>
                <w:sz w:val="16"/>
              </w:rPr>
              <w:t>DATUM OBJAVE:</w:t>
            </w:r>
          </w:p>
        </w:tc>
        <w:tc>
          <w:tcPr>
            <w:tcW w:w="1701" w:type="dxa"/>
            <w:tcBorders>
              <w:top w:val="single" w:sz="4" w:space="0" w:color="4F81BD" w:themeColor="accent1"/>
              <w:left w:val="dashSmallGap" w:sz="4" w:space="0" w:color="7F7F7F" w:themeColor="text1" w:themeTint="80"/>
              <w:bottom w:val="single" w:sz="4" w:space="0" w:color="4F81BD" w:themeColor="accent1"/>
            </w:tcBorders>
            <w:shd w:val="clear" w:color="auto" w:fill="auto"/>
            <w:vAlign w:val="center"/>
          </w:tcPr>
          <w:p w14:paraId="60769122" w14:textId="46EE31AC" w:rsidR="008D57EE" w:rsidRPr="000817FF" w:rsidRDefault="008D57EE" w:rsidP="008D57EE">
            <w:pPr>
              <w:rPr>
                <w:rFonts w:asciiTheme="minorHAnsi" w:hAnsiTheme="minorHAnsi" w:cstheme="minorHAnsi"/>
                <w:color w:val="4F81BD" w:themeColor="accent1"/>
                <w:sz w:val="16"/>
              </w:rPr>
            </w:pPr>
            <w:r w:rsidRPr="000817FF">
              <w:rPr>
                <w:rFonts w:asciiTheme="minorHAnsi" w:hAnsiTheme="minorHAnsi" w:cstheme="minorHAnsi"/>
                <w:color w:val="4F81BD" w:themeColor="accent1"/>
                <w:sz w:val="16"/>
              </w:rPr>
              <w:t>OBJAVA:</w:t>
            </w:r>
          </w:p>
        </w:tc>
      </w:tr>
      <w:tr w:rsidR="008D57EE" w14:paraId="3BCB6790" w14:textId="77777777" w:rsidTr="00456F7A">
        <w:trPr>
          <w:trHeight w:val="340"/>
        </w:trPr>
        <w:tc>
          <w:tcPr>
            <w:tcW w:w="5615" w:type="dxa"/>
            <w:gridSpan w:val="3"/>
            <w:tcBorders>
              <w:top w:val="single" w:sz="4" w:space="0" w:color="4F81BD" w:themeColor="accent1"/>
              <w:bottom w:val="single" w:sz="4" w:space="0" w:color="7F7F7F" w:themeColor="text1" w:themeTint="80"/>
              <w:right w:val="dashSmallGap" w:sz="4" w:space="0" w:color="7F7F7F" w:themeColor="text1" w:themeTint="80"/>
            </w:tcBorders>
            <w:shd w:val="clear" w:color="auto" w:fill="auto"/>
            <w:noWrap/>
            <w:vAlign w:val="center"/>
          </w:tcPr>
          <w:p w14:paraId="545D0C2E" w14:textId="4737B23C" w:rsidR="008D57EE" w:rsidRPr="000817FF" w:rsidRDefault="00C27C2F" w:rsidP="00987212">
            <w:pPr>
              <w:rPr>
                <w:rFonts w:asciiTheme="minorHAnsi" w:hAnsiTheme="minorHAnsi" w:cstheme="minorHAnsi"/>
                <w:color w:val="000000"/>
                <w:sz w:val="16"/>
              </w:rPr>
            </w:pPr>
            <w:r w:rsidRPr="000817FF">
              <w:rPr>
                <w:rFonts w:asciiTheme="minorHAnsi" w:hAnsiTheme="minorHAnsi" w:cstheme="minorHAnsi"/>
                <w:color w:val="000000"/>
                <w:sz w:val="16"/>
              </w:rPr>
              <w:t>Odlok o ustanovitvi Javnega podjetja komunala Slovenj Gradec d.o.o.</w:t>
            </w:r>
            <w:r w:rsidR="00BA344B" w:rsidRPr="000817FF">
              <w:rPr>
                <w:rFonts w:asciiTheme="minorHAnsi" w:hAnsiTheme="minorHAnsi" w:cstheme="minorHAnsi"/>
                <w:color w:val="000000"/>
                <w:sz w:val="16"/>
              </w:rPr>
              <w:t xml:space="preserve"> – UPB1</w:t>
            </w:r>
          </w:p>
        </w:tc>
        <w:tc>
          <w:tcPr>
            <w:tcW w:w="1701" w:type="dxa"/>
            <w:gridSpan w:val="2"/>
            <w:tcBorders>
              <w:top w:val="single" w:sz="4" w:space="0" w:color="4F81BD" w:themeColor="accent1"/>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10A9202C" w14:textId="677FB467" w:rsidR="008D57EE" w:rsidRPr="000817FF" w:rsidRDefault="00BA344B" w:rsidP="0092349B">
            <w:pPr>
              <w:rPr>
                <w:rFonts w:asciiTheme="minorHAnsi" w:hAnsiTheme="minorHAnsi" w:cstheme="minorHAnsi"/>
                <w:color w:val="000000"/>
                <w:sz w:val="16"/>
              </w:rPr>
            </w:pPr>
            <w:r w:rsidRPr="000817FF">
              <w:rPr>
                <w:rFonts w:asciiTheme="minorHAnsi" w:hAnsiTheme="minorHAnsi" w:cstheme="minorHAnsi"/>
                <w:color w:val="000000"/>
                <w:sz w:val="16"/>
              </w:rPr>
              <w:t>15. 6. 2012</w:t>
            </w:r>
          </w:p>
        </w:tc>
        <w:tc>
          <w:tcPr>
            <w:tcW w:w="1701" w:type="dxa"/>
            <w:tcBorders>
              <w:top w:val="single" w:sz="4" w:space="0" w:color="4F81BD" w:themeColor="accent1"/>
              <w:left w:val="dashSmallGap" w:sz="4" w:space="0" w:color="7F7F7F" w:themeColor="text1" w:themeTint="80"/>
              <w:bottom w:val="single" w:sz="4" w:space="0" w:color="7F7F7F" w:themeColor="text1" w:themeTint="80"/>
            </w:tcBorders>
            <w:shd w:val="clear" w:color="auto" w:fill="auto"/>
            <w:noWrap/>
            <w:vAlign w:val="center"/>
          </w:tcPr>
          <w:p w14:paraId="22088462" w14:textId="77A13067" w:rsidR="008D57EE" w:rsidRPr="000817FF" w:rsidRDefault="00904A89" w:rsidP="0092349B">
            <w:pPr>
              <w:rPr>
                <w:rFonts w:asciiTheme="minorHAnsi" w:hAnsiTheme="minorHAnsi" w:cstheme="minorHAnsi"/>
                <w:color w:val="000000"/>
                <w:sz w:val="16"/>
              </w:rPr>
            </w:pPr>
            <w:hyperlink r:id="rId23" w:history="1">
              <w:r w:rsidR="00EA171B" w:rsidRPr="00EA171B">
                <w:rPr>
                  <w:rStyle w:val="Hiperpovezava"/>
                  <w:rFonts w:asciiTheme="minorHAnsi" w:hAnsiTheme="minorHAnsi" w:cstheme="minorHAnsi"/>
                  <w:sz w:val="16"/>
                </w:rPr>
                <w:t>Ur. l. RS, št. 45/2012-UPB1</w:t>
              </w:r>
            </w:hyperlink>
          </w:p>
        </w:tc>
      </w:tr>
      <w:tr w:rsidR="00EA171B" w14:paraId="411E7F0A" w14:textId="77777777" w:rsidTr="00456F7A">
        <w:trPr>
          <w:trHeight w:val="340"/>
        </w:trPr>
        <w:tc>
          <w:tcPr>
            <w:tcW w:w="5615" w:type="dxa"/>
            <w:gridSpan w:val="3"/>
            <w:tcBorders>
              <w:top w:val="single" w:sz="4" w:space="0" w:color="4F81BD" w:themeColor="accent1"/>
              <w:bottom w:val="single" w:sz="4" w:space="0" w:color="7F7F7F" w:themeColor="text1" w:themeTint="80"/>
              <w:right w:val="dashSmallGap" w:sz="4" w:space="0" w:color="7F7F7F" w:themeColor="text1" w:themeTint="80"/>
            </w:tcBorders>
            <w:shd w:val="clear" w:color="auto" w:fill="auto"/>
            <w:noWrap/>
            <w:vAlign w:val="center"/>
          </w:tcPr>
          <w:p w14:paraId="3289D441" w14:textId="05C2DFB1" w:rsidR="00EA171B" w:rsidRPr="000817FF" w:rsidRDefault="00EA171B" w:rsidP="00987212">
            <w:pPr>
              <w:rPr>
                <w:rFonts w:asciiTheme="minorHAnsi" w:hAnsiTheme="minorHAnsi" w:cstheme="minorHAnsi"/>
                <w:color w:val="000000"/>
                <w:sz w:val="16"/>
              </w:rPr>
            </w:pPr>
            <w:r w:rsidRPr="00EA171B">
              <w:rPr>
                <w:rFonts w:asciiTheme="minorHAnsi" w:hAnsiTheme="minorHAnsi" w:cstheme="minorHAnsi"/>
                <w:color w:val="000000"/>
                <w:sz w:val="16"/>
              </w:rPr>
              <w:t>Odlok o spremembah in dopolnitvah Odloka o ustanovitvi Javnega podjetja komunala Slovenj Gradec d.o.o.</w:t>
            </w:r>
          </w:p>
        </w:tc>
        <w:tc>
          <w:tcPr>
            <w:tcW w:w="1701" w:type="dxa"/>
            <w:gridSpan w:val="2"/>
            <w:tcBorders>
              <w:top w:val="single" w:sz="4" w:space="0" w:color="4F81BD" w:themeColor="accent1"/>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6CA09754" w14:textId="0AF17701" w:rsidR="00EA171B" w:rsidRPr="000817FF" w:rsidRDefault="00EA171B" w:rsidP="0092349B">
            <w:pPr>
              <w:rPr>
                <w:rFonts w:asciiTheme="minorHAnsi" w:hAnsiTheme="minorHAnsi" w:cstheme="minorHAnsi"/>
                <w:color w:val="000000"/>
                <w:sz w:val="16"/>
              </w:rPr>
            </w:pPr>
            <w:r>
              <w:rPr>
                <w:rFonts w:asciiTheme="minorHAnsi" w:hAnsiTheme="minorHAnsi" w:cstheme="minorHAnsi"/>
                <w:color w:val="000000"/>
                <w:sz w:val="16"/>
              </w:rPr>
              <w:t>14. 8. 2014</w:t>
            </w:r>
          </w:p>
        </w:tc>
        <w:tc>
          <w:tcPr>
            <w:tcW w:w="1701" w:type="dxa"/>
            <w:tcBorders>
              <w:top w:val="single" w:sz="4" w:space="0" w:color="4F81BD" w:themeColor="accent1"/>
              <w:left w:val="dashSmallGap" w:sz="4" w:space="0" w:color="7F7F7F" w:themeColor="text1" w:themeTint="80"/>
              <w:bottom w:val="single" w:sz="4" w:space="0" w:color="7F7F7F" w:themeColor="text1" w:themeTint="80"/>
            </w:tcBorders>
            <w:shd w:val="clear" w:color="auto" w:fill="auto"/>
            <w:noWrap/>
            <w:vAlign w:val="center"/>
          </w:tcPr>
          <w:p w14:paraId="67DA69EC" w14:textId="5E24A78C" w:rsidR="00EA171B" w:rsidRDefault="00904A89" w:rsidP="0092349B">
            <w:pPr>
              <w:rPr>
                <w:rFonts w:asciiTheme="minorHAnsi" w:hAnsiTheme="minorHAnsi" w:cstheme="minorHAnsi"/>
                <w:color w:val="000000"/>
                <w:sz w:val="16"/>
              </w:rPr>
            </w:pPr>
            <w:hyperlink r:id="rId24" w:history="1">
              <w:r w:rsidR="00EA171B" w:rsidRPr="00EA171B">
                <w:rPr>
                  <w:rStyle w:val="Hiperpovezava"/>
                  <w:rFonts w:asciiTheme="minorHAnsi" w:hAnsiTheme="minorHAnsi" w:cstheme="minorHAnsi"/>
                  <w:sz w:val="16"/>
                </w:rPr>
                <w:t>Ur. l. RS, št. 62/2014</w:t>
              </w:r>
            </w:hyperlink>
          </w:p>
        </w:tc>
      </w:tr>
      <w:tr w:rsidR="00EA171B" w14:paraId="22569CEC" w14:textId="77777777" w:rsidTr="00456F7A">
        <w:trPr>
          <w:trHeight w:val="340"/>
        </w:trPr>
        <w:tc>
          <w:tcPr>
            <w:tcW w:w="5615" w:type="dxa"/>
            <w:gridSpan w:val="3"/>
            <w:tcBorders>
              <w:top w:val="single" w:sz="4" w:space="0" w:color="4F81BD" w:themeColor="accent1"/>
              <w:bottom w:val="single" w:sz="4" w:space="0" w:color="7F7F7F" w:themeColor="text1" w:themeTint="80"/>
              <w:right w:val="dashSmallGap" w:sz="4" w:space="0" w:color="7F7F7F" w:themeColor="text1" w:themeTint="80"/>
            </w:tcBorders>
            <w:shd w:val="clear" w:color="auto" w:fill="auto"/>
            <w:noWrap/>
            <w:vAlign w:val="center"/>
          </w:tcPr>
          <w:p w14:paraId="069331F0" w14:textId="4CC15F1F" w:rsidR="00EA171B" w:rsidRPr="000817FF" w:rsidRDefault="006D5DF5" w:rsidP="00987212">
            <w:pPr>
              <w:rPr>
                <w:rFonts w:asciiTheme="minorHAnsi" w:hAnsiTheme="minorHAnsi" w:cstheme="minorHAnsi"/>
                <w:color w:val="000000"/>
                <w:sz w:val="16"/>
              </w:rPr>
            </w:pPr>
            <w:r w:rsidRPr="006D5DF5">
              <w:rPr>
                <w:rFonts w:asciiTheme="minorHAnsi" w:hAnsiTheme="minorHAnsi" w:cstheme="minorHAnsi"/>
                <w:color w:val="000000"/>
                <w:sz w:val="16"/>
              </w:rPr>
              <w:t>Odlok o spremembah in dopolnitvah Odloka o ustanovitvi Javnega podjetja Komunala Slovenj Gradec d.o.o.</w:t>
            </w:r>
          </w:p>
        </w:tc>
        <w:tc>
          <w:tcPr>
            <w:tcW w:w="1701" w:type="dxa"/>
            <w:gridSpan w:val="2"/>
            <w:tcBorders>
              <w:top w:val="single" w:sz="4" w:space="0" w:color="4F81BD" w:themeColor="accent1"/>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57EF818D" w14:textId="40165557" w:rsidR="00EA171B" w:rsidRPr="000817FF" w:rsidRDefault="006D5DF5" w:rsidP="0092349B">
            <w:pPr>
              <w:rPr>
                <w:rFonts w:asciiTheme="minorHAnsi" w:hAnsiTheme="minorHAnsi" w:cstheme="minorHAnsi"/>
                <w:color w:val="000000"/>
                <w:sz w:val="16"/>
              </w:rPr>
            </w:pPr>
            <w:r>
              <w:rPr>
                <w:rFonts w:asciiTheme="minorHAnsi" w:hAnsiTheme="minorHAnsi" w:cstheme="minorHAnsi"/>
                <w:color w:val="000000"/>
                <w:sz w:val="16"/>
              </w:rPr>
              <w:t>8. 5. 2015</w:t>
            </w:r>
          </w:p>
        </w:tc>
        <w:tc>
          <w:tcPr>
            <w:tcW w:w="1701" w:type="dxa"/>
            <w:tcBorders>
              <w:top w:val="single" w:sz="4" w:space="0" w:color="4F81BD" w:themeColor="accent1"/>
              <w:left w:val="dashSmallGap" w:sz="4" w:space="0" w:color="7F7F7F" w:themeColor="text1" w:themeTint="80"/>
              <w:bottom w:val="single" w:sz="4" w:space="0" w:color="7F7F7F" w:themeColor="text1" w:themeTint="80"/>
            </w:tcBorders>
            <w:shd w:val="clear" w:color="auto" w:fill="auto"/>
            <w:noWrap/>
            <w:vAlign w:val="center"/>
          </w:tcPr>
          <w:p w14:paraId="1A49F55C" w14:textId="5914A4BE" w:rsidR="00EA171B" w:rsidRDefault="00904A89" w:rsidP="0092349B">
            <w:pPr>
              <w:rPr>
                <w:rFonts w:asciiTheme="minorHAnsi" w:hAnsiTheme="minorHAnsi" w:cstheme="minorHAnsi"/>
                <w:color w:val="000000"/>
                <w:sz w:val="16"/>
              </w:rPr>
            </w:pPr>
            <w:hyperlink r:id="rId25" w:history="1">
              <w:r w:rsidR="006D5DF5" w:rsidRPr="006D5DF5">
                <w:rPr>
                  <w:rStyle w:val="Hiperpovezava"/>
                  <w:rFonts w:asciiTheme="minorHAnsi" w:hAnsiTheme="minorHAnsi" w:cstheme="minorHAnsi"/>
                  <w:sz w:val="16"/>
                </w:rPr>
                <w:t>Ur. l. RS, št. 32/2015</w:t>
              </w:r>
            </w:hyperlink>
          </w:p>
        </w:tc>
      </w:tr>
      <w:tr w:rsidR="00EA171B" w14:paraId="64D9BDF3" w14:textId="77777777" w:rsidTr="00456F7A">
        <w:trPr>
          <w:trHeight w:val="340"/>
        </w:trPr>
        <w:tc>
          <w:tcPr>
            <w:tcW w:w="5615" w:type="dxa"/>
            <w:gridSpan w:val="3"/>
            <w:tcBorders>
              <w:top w:val="single" w:sz="4" w:space="0" w:color="4F81BD" w:themeColor="accent1"/>
              <w:bottom w:val="single" w:sz="4" w:space="0" w:color="7F7F7F" w:themeColor="text1" w:themeTint="80"/>
              <w:right w:val="dashSmallGap" w:sz="4" w:space="0" w:color="7F7F7F" w:themeColor="text1" w:themeTint="80"/>
            </w:tcBorders>
            <w:shd w:val="clear" w:color="auto" w:fill="auto"/>
            <w:noWrap/>
            <w:vAlign w:val="center"/>
          </w:tcPr>
          <w:p w14:paraId="03F93327" w14:textId="5248FD4E" w:rsidR="00EA171B" w:rsidRPr="000817FF" w:rsidRDefault="007F05DB" w:rsidP="00987212">
            <w:pPr>
              <w:rPr>
                <w:rFonts w:asciiTheme="minorHAnsi" w:hAnsiTheme="minorHAnsi" w:cstheme="minorHAnsi"/>
                <w:color w:val="000000"/>
                <w:sz w:val="16"/>
              </w:rPr>
            </w:pPr>
            <w:r w:rsidRPr="007F05DB">
              <w:rPr>
                <w:rFonts w:asciiTheme="minorHAnsi" w:hAnsiTheme="minorHAnsi" w:cstheme="minorHAnsi"/>
                <w:color w:val="000000"/>
                <w:sz w:val="16"/>
              </w:rPr>
              <w:t>Odlok o spremembah in dopolnitvah Odloka o ustanovitvi Javnega podjetja Komunala Slovenj Gradec d.o.o.</w:t>
            </w:r>
          </w:p>
        </w:tc>
        <w:tc>
          <w:tcPr>
            <w:tcW w:w="1701" w:type="dxa"/>
            <w:gridSpan w:val="2"/>
            <w:tcBorders>
              <w:top w:val="single" w:sz="4" w:space="0" w:color="4F81BD" w:themeColor="accent1"/>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0A2C0CCE" w14:textId="725DD19C" w:rsidR="00EA171B" w:rsidRPr="000817FF" w:rsidRDefault="007F05DB" w:rsidP="0092349B">
            <w:pPr>
              <w:rPr>
                <w:rFonts w:asciiTheme="minorHAnsi" w:hAnsiTheme="minorHAnsi" w:cstheme="minorHAnsi"/>
                <w:color w:val="000000"/>
                <w:sz w:val="16"/>
              </w:rPr>
            </w:pPr>
            <w:r>
              <w:rPr>
                <w:rFonts w:asciiTheme="minorHAnsi" w:hAnsiTheme="minorHAnsi" w:cstheme="minorHAnsi"/>
                <w:color w:val="000000"/>
                <w:sz w:val="16"/>
              </w:rPr>
              <w:t>28. 12. 2017</w:t>
            </w:r>
          </w:p>
        </w:tc>
        <w:tc>
          <w:tcPr>
            <w:tcW w:w="1701" w:type="dxa"/>
            <w:tcBorders>
              <w:top w:val="single" w:sz="4" w:space="0" w:color="4F81BD" w:themeColor="accent1"/>
              <w:left w:val="dashSmallGap" w:sz="4" w:space="0" w:color="7F7F7F" w:themeColor="text1" w:themeTint="80"/>
              <w:bottom w:val="single" w:sz="4" w:space="0" w:color="7F7F7F" w:themeColor="text1" w:themeTint="80"/>
            </w:tcBorders>
            <w:shd w:val="clear" w:color="auto" w:fill="auto"/>
            <w:noWrap/>
            <w:vAlign w:val="center"/>
          </w:tcPr>
          <w:p w14:paraId="56F3DFB3" w14:textId="20459546" w:rsidR="00EA171B" w:rsidRDefault="00904A89" w:rsidP="0092349B">
            <w:pPr>
              <w:rPr>
                <w:rFonts w:asciiTheme="minorHAnsi" w:hAnsiTheme="minorHAnsi" w:cstheme="minorHAnsi"/>
                <w:color w:val="000000"/>
                <w:sz w:val="16"/>
              </w:rPr>
            </w:pPr>
            <w:hyperlink r:id="rId26" w:history="1">
              <w:r w:rsidR="007F05DB" w:rsidRPr="007F05DB">
                <w:rPr>
                  <w:rStyle w:val="Hiperpovezava"/>
                  <w:rFonts w:asciiTheme="minorHAnsi" w:hAnsiTheme="minorHAnsi" w:cstheme="minorHAnsi"/>
                  <w:sz w:val="16"/>
                </w:rPr>
                <w:t>Ur. l. RS, št. 79/2017</w:t>
              </w:r>
            </w:hyperlink>
          </w:p>
        </w:tc>
      </w:tr>
      <w:tr w:rsidR="002E79FC" w:rsidRPr="008D57EE" w14:paraId="390AA65C" w14:textId="77777777" w:rsidTr="00456F7A">
        <w:trPr>
          <w:trHeight w:val="493"/>
        </w:trPr>
        <w:tc>
          <w:tcPr>
            <w:tcW w:w="5615" w:type="dxa"/>
            <w:gridSpan w:val="3"/>
            <w:tcBorders>
              <w:top w:val="single" w:sz="4" w:space="0" w:color="4F81BD" w:themeColor="accent1"/>
              <w:left w:val="nil"/>
              <w:bottom w:val="single" w:sz="4" w:space="0" w:color="4F81BD" w:themeColor="accent1"/>
              <w:right w:val="dashSmallGap" w:sz="4" w:space="0" w:color="7F7F7F" w:themeColor="text1" w:themeTint="80"/>
            </w:tcBorders>
            <w:shd w:val="clear" w:color="auto" w:fill="auto"/>
            <w:noWrap/>
            <w:vAlign w:val="center"/>
          </w:tcPr>
          <w:p w14:paraId="4399CD30" w14:textId="65CBCD42" w:rsidR="002E79FC" w:rsidRPr="000817FF" w:rsidRDefault="002E79FC" w:rsidP="002E79FC">
            <w:pPr>
              <w:rPr>
                <w:rFonts w:asciiTheme="minorHAnsi" w:hAnsiTheme="minorHAnsi" w:cstheme="minorHAnsi"/>
                <w:b/>
                <w:color w:val="4F81BD" w:themeColor="accent1"/>
                <w:sz w:val="16"/>
              </w:rPr>
            </w:pPr>
            <w:r w:rsidRPr="000817FF">
              <w:rPr>
                <w:rFonts w:asciiTheme="minorHAnsi" w:hAnsiTheme="minorHAnsi" w:cstheme="minorHAnsi"/>
                <w:b/>
                <w:color w:val="4F81BD" w:themeColor="accent1"/>
                <w:sz w:val="16"/>
              </w:rPr>
              <w:t>PREDPIS O NAČINU IZVAJANJA JAVNE SLUŽBE:</w:t>
            </w:r>
          </w:p>
        </w:tc>
        <w:tc>
          <w:tcPr>
            <w:tcW w:w="1701" w:type="dxa"/>
            <w:gridSpan w:val="2"/>
            <w:tcBorders>
              <w:top w:val="single" w:sz="4" w:space="0" w:color="4F81BD" w:themeColor="accent1"/>
              <w:left w:val="dashSmallGap" w:sz="4" w:space="0" w:color="7F7F7F" w:themeColor="text1" w:themeTint="80"/>
              <w:bottom w:val="single" w:sz="4" w:space="0" w:color="4F81BD" w:themeColor="accent1"/>
              <w:right w:val="dashSmallGap" w:sz="4" w:space="0" w:color="7F7F7F" w:themeColor="text1" w:themeTint="80"/>
            </w:tcBorders>
            <w:shd w:val="clear" w:color="auto" w:fill="auto"/>
            <w:vAlign w:val="center"/>
          </w:tcPr>
          <w:p w14:paraId="7E61761D" w14:textId="77777777" w:rsidR="002E79FC" w:rsidRPr="000817FF" w:rsidRDefault="002E79FC" w:rsidP="00987212">
            <w:pPr>
              <w:rPr>
                <w:rFonts w:asciiTheme="minorHAnsi" w:hAnsiTheme="minorHAnsi" w:cstheme="minorHAnsi"/>
                <w:color w:val="4F81BD" w:themeColor="accent1"/>
                <w:sz w:val="16"/>
              </w:rPr>
            </w:pPr>
            <w:r w:rsidRPr="000817FF">
              <w:rPr>
                <w:rFonts w:asciiTheme="minorHAnsi" w:hAnsiTheme="minorHAnsi" w:cstheme="minorHAnsi"/>
                <w:color w:val="4F81BD" w:themeColor="accent1"/>
                <w:sz w:val="16"/>
              </w:rPr>
              <w:t>DATUM OBJAVE:</w:t>
            </w:r>
          </w:p>
        </w:tc>
        <w:tc>
          <w:tcPr>
            <w:tcW w:w="1701" w:type="dxa"/>
            <w:tcBorders>
              <w:top w:val="single" w:sz="4" w:space="0" w:color="4F81BD" w:themeColor="accent1"/>
              <w:left w:val="dashSmallGap" w:sz="4" w:space="0" w:color="7F7F7F" w:themeColor="text1" w:themeTint="80"/>
              <w:bottom w:val="single" w:sz="4" w:space="0" w:color="4F81BD" w:themeColor="accent1"/>
            </w:tcBorders>
            <w:shd w:val="clear" w:color="auto" w:fill="auto"/>
            <w:vAlign w:val="center"/>
          </w:tcPr>
          <w:p w14:paraId="7BFD21E7" w14:textId="77777777" w:rsidR="002E79FC" w:rsidRPr="000817FF" w:rsidRDefault="002E79FC" w:rsidP="00987212">
            <w:pPr>
              <w:rPr>
                <w:rFonts w:asciiTheme="minorHAnsi" w:hAnsiTheme="minorHAnsi" w:cstheme="minorHAnsi"/>
                <w:color w:val="4F81BD" w:themeColor="accent1"/>
                <w:sz w:val="16"/>
              </w:rPr>
            </w:pPr>
            <w:r w:rsidRPr="000817FF">
              <w:rPr>
                <w:rFonts w:asciiTheme="minorHAnsi" w:hAnsiTheme="minorHAnsi" w:cstheme="minorHAnsi"/>
                <w:color w:val="4F81BD" w:themeColor="accent1"/>
                <w:sz w:val="16"/>
              </w:rPr>
              <w:t>OBJAVA:</w:t>
            </w:r>
          </w:p>
        </w:tc>
      </w:tr>
      <w:tr w:rsidR="002E79FC" w14:paraId="36B6600A" w14:textId="77777777" w:rsidTr="00456F7A">
        <w:trPr>
          <w:trHeight w:val="340"/>
        </w:trPr>
        <w:tc>
          <w:tcPr>
            <w:tcW w:w="5615" w:type="dxa"/>
            <w:gridSpan w:val="3"/>
            <w:tcBorders>
              <w:top w:val="single" w:sz="4" w:space="0" w:color="4F81BD" w:themeColor="accent1"/>
              <w:bottom w:val="single" w:sz="4" w:space="0" w:color="7F7F7F" w:themeColor="text1" w:themeTint="80"/>
              <w:right w:val="dashSmallGap" w:sz="4" w:space="0" w:color="7F7F7F" w:themeColor="text1" w:themeTint="80"/>
            </w:tcBorders>
            <w:shd w:val="clear" w:color="auto" w:fill="auto"/>
            <w:noWrap/>
            <w:vAlign w:val="center"/>
          </w:tcPr>
          <w:p w14:paraId="689CF29C" w14:textId="6EAFAFCB" w:rsidR="002E79FC" w:rsidRPr="000817FF" w:rsidRDefault="00261C4D" w:rsidP="00987212">
            <w:pPr>
              <w:rPr>
                <w:rFonts w:asciiTheme="minorHAnsi" w:hAnsiTheme="minorHAnsi" w:cstheme="minorHAnsi"/>
                <w:color w:val="000000"/>
                <w:sz w:val="16"/>
              </w:rPr>
            </w:pPr>
            <w:r w:rsidRPr="000817FF">
              <w:rPr>
                <w:rFonts w:asciiTheme="minorHAnsi" w:hAnsiTheme="minorHAnsi" w:cstheme="minorHAnsi"/>
                <w:color w:val="000000"/>
                <w:sz w:val="16"/>
              </w:rPr>
              <w:t>Odlok o gospodarskih javnih službah v občini Slovenj Gradec</w:t>
            </w:r>
          </w:p>
        </w:tc>
        <w:tc>
          <w:tcPr>
            <w:tcW w:w="1701" w:type="dxa"/>
            <w:gridSpan w:val="2"/>
            <w:tcBorders>
              <w:top w:val="single" w:sz="4" w:space="0" w:color="4F81BD" w:themeColor="accent1"/>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681426AF" w14:textId="2659B417" w:rsidR="002E79FC" w:rsidRPr="000817FF" w:rsidRDefault="00261C4D" w:rsidP="00987212">
            <w:pPr>
              <w:rPr>
                <w:rFonts w:asciiTheme="minorHAnsi" w:hAnsiTheme="minorHAnsi" w:cstheme="minorHAnsi"/>
                <w:color w:val="000000"/>
                <w:sz w:val="16"/>
              </w:rPr>
            </w:pPr>
            <w:r w:rsidRPr="000817FF">
              <w:rPr>
                <w:rFonts w:asciiTheme="minorHAnsi" w:hAnsiTheme="minorHAnsi" w:cstheme="minorHAnsi"/>
                <w:color w:val="000000"/>
                <w:sz w:val="16"/>
              </w:rPr>
              <w:t>31. 12. 1994</w:t>
            </w:r>
          </w:p>
        </w:tc>
        <w:tc>
          <w:tcPr>
            <w:tcW w:w="1701" w:type="dxa"/>
            <w:tcBorders>
              <w:top w:val="single" w:sz="4" w:space="0" w:color="4F81BD" w:themeColor="accent1"/>
              <w:left w:val="dashSmallGap" w:sz="4" w:space="0" w:color="7F7F7F" w:themeColor="text1" w:themeTint="80"/>
              <w:bottom w:val="single" w:sz="4" w:space="0" w:color="7F7F7F" w:themeColor="text1" w:themeTint="80"/>
            </w:tcBorders>
            <w:shd w:val="clear" w:color="auto" w:fill="auto"/>
            <w:noWrap/>
            <w:vAlign w:val="center"/>
          </w:tcPr>
          <w:p w14:paraId="3750ED8F" w14:textId="335BBBA4" w:rsidR="002E79FC" w:rsidRPr="000817FF" w:rsidRDefault="00904A89" w:rsidP="00987212">
            <w:pPr>
              <w:rPr>
                <w:rFonts w:asciiTheme="minorHAnsi" w:hAnsiTheme="minorHAnsi" w:cstheme="minorHAnsi"/>
                <w:color w:val="000000"/>
                <w:sz w:val="16"/>
              </w:rPr>
            </w:pPr>
            <w:hyperlink r:id="rId27" w:history="1">
              <w:r w:rsidR="008E08D4" w:rsidRPr="008E08D4">
                <w:rPr>
                  <w:rStyle w:val="Hiperpovezava"/>
                  <w:rFonts w:asciiTheme="minorHAnsi" w:hAnsiTheme="minorHAnsi" w:cstheme="minorHAnsi"/>
                  <w:sz w:val="16"/>
                </w:rPr>
                <w:t>Ur. l. RS, št. 83/94</w:t>
              </w:r>
            </w:hyperlink>
          </w:p>
        </w:tc>
      </w:tr>
      <w:tr w:rsidR="002E79FC" w14:paraId="6290B20D" w14:textId="77777777" w:rsidTr="00456F7A">
        <w:trPr>
          <w:trHeight w:val="340"/>
        </w:trPr>
        <w:tc>
          <w:tcPr>
            <w:tcW w:w="5615" w:type="dxa"/>
            <w:gridSpan w:val="3"/>
            <w:tcBorders>
              <w:top w:val="single"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4B039E0A" w14:textId="5E51021A" w:rsidR="002E79FC" w:rsidRPr="000817FF" w:rsidRDefault="00261C4D" w:rsidP="00987212">
            <w:pPr>
              <w:rPr>
                <w:rFonts w:asciiTheme="minorHAnsi" w:hAnsiTheme="minorHAnsi" w:cstheme="minorHAnsi"/>
                <w:color w:val="000000"/>
                <w:sz w:val="16"/>
              </w:rPr>
            </w:pPr>
            <w:r w:rsidRPr="000817FF">
              <w:rPr>
                <w:rFonts w:asciiTheme="minorHAnsi" w:hAnsiTheme="minorHAnsi" w:cstheme="minorHAnsi"/>
                <w:color w:val="000000"/>
                <w:sz w:val="16"/>
              </w:rPr>
              <w:t>Odlok o spremembah in dopolnitvah Odloka o gospodarskih javnih službah v Mestni občini Slovenj Gradec</w:t>
            </w:r>
          </w:p>
        </w:tc>
        <w:tc>
          <w:tcPr>
            <w:tcW w:w="1701" w:type="dxa"/>
            <w:gridSpan w:val="2"/>
            <w:tcBorders>
              <w:top w:val="single" w:sz="4" w:space="0" w:color="7F7F7F" w:themeColor="text1" w:themeTint="80"/>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64D2C218" w14:textId="69665E83" w:rsidR="002E79FC" w:rsidRPr="000817FF" w:rsidRDefault="00261C4D" w:rsidP="00987212">
            <w:pPr>
              <w:rPr>
                <w:rFonts w:asciiTheme="minorHAnsi" w:hAnsiTheme="minorHAnsi" w:cstheme="minorHAnsi"/>
                <w:color w:val="000000"/>
                <w:sz w:val="16"/>
              </w:rPr>
            </w:pPr>
            <w:r w:rsidRPr="000817FF">
              <w:rPr>
                <w:rFonts w:asciiTheme="minorHAnsi" w:hAnsiTheme="minorHAnsi" w:cstheme="minorHAnsi"/>
                <w:color w:val="000000"/>
                <w:sz w:val="16"/>
              </w:rPr>
              <w:t>28. 3. 2006</w:t>
            </w:r>
          </w:p>
        </w:tc>
        <w:tc>
          <w:tcPr>
            <w:tcW w:w="1701" w:type="dxa"/>
            <w:tcBorders>
              <w:top w:val="single" w:sz="4" w:space="0" w:color="7F7F7F" w:themeColor="text1" w:themeTint="80"/>
              <w:left w:val="dashSmallGap" w:sz="4" w:space="0" w:color="7F7F7F" w:themeColor="text1" w:themeTint="80"/>
              <w:bottom w:val="single" w:sz="4" w:space="0" w:color="7F7F7F" w:themeColor="text1" w:themeTint="80"/>
            </w:tcBorders>
            <w:shd w:val="clear" w:color="auto" w:fill="auto"/>
            <w:noWrap/>
            <w:vAlign w:val="center"/>
          </w:tcPr>
          <w:p w14:paraId="046CF21B" w14:textId="5E6787ED" w:rsidR="002E79FC" w:rsidRPr="000817FF" w:rsidRDefault="00904A89" w:rsidP="00987212">
            <w:pPr>
              <w:rPr>
                <w:rFonts w:asciiTheme="minorHAnsi" w:hAnsiTheme="minorHAnsi" w:cstheme="minorHAnsi"/>
                <w:color w:val="000000"/>
                <w:sz w:val="16"/>
              </w:rPr>
            </w:pPr>
            <w:hyperlink r:id="rId28" w:history="1">
              <w:r w:rsidR="00975FD6" w:rsidRPr="008E08D4">
                <w:rPr>
                  <w:rStyle w:val="Hiperpovezava"/>
                  <w:rFonts w:asciiTheme="minorHAnsi" w:hAnsiTheme="minorHAnsi" w:cstheme="minorHAnsi"/>
                  <w:sz w:val="16"/>
                </w:rPr>
                <w:t>Ur. l. RS, št. 32/06</w:t>
              </w:r>
            </w:hyperlink>
          </w:p>
        </w:tc>
      </w:tr>
      <w:tr w:rsidR="002E79FC" w14:paraId="46100334" w14:textId="77777777" w:rsidTr="00456F7A">
        <w:trPr>
          <w:trHeight w:val="340"/>
        </w:trPr>
        <w:tc>
          <w:tcPr>
            <w:tcW w:w="5615" w:type="dxa"/>
            <w:gridSpan w:val="3"/>
            <w:tcBorders>
              <w:top w:val="single" w:sz="4" w:space="0" w:color="4F81BD" w:themeColor="accent1"/>
              <w:bottom w:val="single" w:sz="4" w:space="0" w:color="7F7F7F" w:themeColor="text1" w:themeTint="80"/>
              <w:right w:val="dashSmallGap" w:sz="4" w:space="0" w:color="7F7F7F" w:themeColor="text1" w:themeTint="80"/>
            </w:tcBorders>
            <w:shd w:val="clear" w:color="auto" w:fill="auto"/>
            <w:noWrap/>
            <w:vAlign w:val="center"/>
          </w:tcPr>
          <w:p w14:paraId="0DF27BA7" w14:textId="61149DC1" w:rsidR="002E79FC" w:rsidRPr="000817FF" w:rsidRDefault="00556FB6" w:rsidP="00987212">
            <w:pPr>
              <w:rPr>
                <w:rFonts w:asciiTheme="minorHAnsi" w:hAnsiTheme="minorHAnsi" w:cstheme="minorHAnsi"/>
                <w:color w:val="000000"/>
                <w:sz w:val="16"/>
              </w:rPr>
            </w:pPr>
            <w:r w:rsidRPr="000817FF">
              <w:rPr>
                <w:rFonts w:asciiTheme="minorHAnsi" w:hAnsiTheme="minorHAnsi" w:cstheme="minorHAnsi"/>
                <w:color w:val="000000"/>
                <w:sz w:val="16"/>
              </w:rPr>
              <w:lastRenderedPageBreak/>
              <w:t>Odlok o spremembah in dopolnitvah Odloka o gospodarskih javnih službah v Mestni občini Slovenj Gradec</w:t>
            </w:r>
          </w:p>
        </w:tc>
        <w:tc>
          <w:tcPr>
            <w:tcW w:w="1701" w:type="dxa"/>
            <w:gridSpan w:val="2"/>
            <w:tcBorders>
              <w:top w:val="single" w:sz="4" w:space="0" w:color="4F81BD" w:themeColor="accent1"/>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2A7E66E6" w14:textId="6ADDBC38" w:rsidR="002E79FC" w:rsidRPr="000817FF" w:rsidRDefault="00556FB6" w:rsidP="00987212">
            <w:pPr>
              <w:rPr>
                <w:rFonts w:asciiTheme="minorHAnsi" w:hAnsiTheme="minorHAnsi" w:cstheme="minorHAnsi"/>
                <w:color w:val="000000"/>
                <w:sz w:val="16"/>
              </w:rPr>
            </w:pPr>
            <w:r w:rsidRPr="000817FF">
              <w:rPr>
                <w:rFonts w:asciiTheme="minorHAnsi" w:hAnsiTheme="minorHAnsi" w:cstheme="minorHAnsi"/>
                <w:color w:val="000000"/>
                <w:sz w:val="16"/>
              </w:rPr>
              <w:t>24. 4. 2015</w:t>
            </w:r>
          </w:p>
        </w:tc>
        <w:tc>
          <w:tcPr>
            <w:tcW w:w="1701" w:type="dxa"/>
            <w:tcBorders>
              <w:top w:val="single" w:sz="4" w:space="0" w:color="4F81BD" w:themeColor="accent1"/>
              <w:left w:val="dashSmallGap" w:sz="4" w:space="0" w:color="7F7F7F" w:themeColor="text1" w:themeTint="80"/>
              <w:bottom w:val="single" w:sz="4" w:space="0" w:color="7F7F7F" w:themeColor="text1" w:themeTint="80"/>
            </w:tcBorders>
            <w:shd w:val="clear" w:color="auto" w:fill="auto"/>
            <w:noWrap/>
            <w:vAlign w:val="center"/>
          </w:tcPr>
          <w:p w14:paraId="4E3E45FE" w14:textId="79A46A93" w:rsidR="002E79FC" w:rsidRPr="000817FF" w:rsidRDefault="00904A89" w:rsidP="00556FB6">
            <w:pPr>
              <w:rPr>
                <w:rFonts w:asciiTheme="minorHAnsi" w:hAnsiTheme="minorHAnsi" w:cstheme="minorHAnsi"/>
                <w:color w:val="000000"/>
                <w:sz w:val="16"/>
              </w:rPr>
            </w:pPr>
            <w:hyperlink r:id="rId29" w:anchor="!/Odlok-o-spremembah-in-dopolnitvah-Odloka-o-gospodarskih-javnih-sluzbah-v-Mestni-obcini-Slovenj-Gradec" w:history="1">
              <w:r w:rsidR="00975FD6" w:rsidRPr="008E08D4">
                <w:rPr>
                  <w:rStyle w:val="Hiperpovezava"/>
                  <w:rFonts w:asciiTheme="minorHAnsi" w:hAnsiTheme="minorHAnsi" w:cstheme="minorHAnsi"/>
                  <w:sz w:val="16"/>
                </w:rPr>
                <w:t>Ur. l. RS, št. 28/15</w:t>
              </w:r>
            </w:hyperlink>
          </w:p>
        </w:tc>
      </w:tr>
      <w:tr w:rsidR="00A54034" w:rsidRPr="008D57EE" w14:paraId="2192485A" w14:textId="77777777" w:rsidTr="00456F7A">
        <w:trPr>
          <w:trHeight w:val="493"/>
        </w:trPr>
        <w:tc>
          <w:tcPr>
            <w:tcW w:w="5615" w:type="dxa"/>
            <w:gridSpan w:val="3"/>
            <w:tcBorders>
              <w:top w:val="single" w:sz="4" w:space="0" w:color="4F81BD" w:themeColor="accent1"/>
              <w:left w:val="nil"/>
              <w:bottom w:val="single" w:sz="4" w:space="0" w:color="4F81BD" w:themeColor="accent1"/>
              <w:right w:val="dashSmallGap" w:sz="4" w:space="0" w:color="7F7F7F" w:themeColor="text1" w:themeTint="80"/>
            </w:tcBorders>
            <w:shd w:val="clear" w:color="auto" w:fill="auto"/>
            <w:noWrap/>
            <w:vAlign w:val="center"/>
          </w:tcPr>
          <w:p w14:paraId="5030C157" w14:textId="7E4CF94F" w:rsidR="00A54034" w:rsidRPr="000817FF" w:rsidRDefault="00A54034" w:rsidP="00987212">
            <w:pPr>
              <w:rPr>
                <w:rFonts w:asciiTheme="minorHAnsi" w:hAnsiTheme="minorHAnsi" w:cstheme="minorHAnsi"/>
                <w:b/>
                <w:color w:val="4F81BD" w:themeColor="accent1"/>
                <w:sz w:val="16"/>
              </w:rPr>
            </w:pPr>
            <w:r w:rsidRPr="000817FF">
              <w:rPr>
                <w:rFonts w:asciiTheme="minorHAnsi" w:hAnsiTheme="minorHAnsi" w:cstheme="minorHAnsi"/>
                <w:b/>
                <w:color w:val="4F81BD" w:themeColor="accent1"/>
                <w:sz w:val="16"/>
              </w:rPr>
              <w:t>DRUGI PREDPISI, KI DOLOČAJO IZVAJANJE IJS ODVAJANJA IN ČIŠČENJA KOMUNALNE IN PADAVINSKE ODPADNE VODE:</w:t>
            </w:r>
          </w:p>
        </w:tc>
        <w:tc>
          <w:tcPr>
            <w:tcW w:w="1701" w:type="dxa"/>
            <w:gridSpan w:val="2"/>
            <w:tcBorders>
              <w:top w:val="single" w:sz="4" w:space="0" w:color="4F81BD" w:themeColor="accent1"/>
              <w:left w:val="dashSmallGap" w:sz="4" w:space="0" w:color="7F7F7F" w:themeColor="text1" w:themeTint="80"/>
              <w:bottom w:val="single" w:sz="4" w:space="0" w:color="4F81BD" w:themeColor="accent1"/>
              <w:right w:val="dashSmallGap" w:sz="4" w:space="0" w:color="7F7F7F" w:themeColor="text1" w:themeTint="80"/>
            </w:tcBorders>
            <w:shd w:val="clear" w:color="auto" w:fill="auto"/>
            <w:vAlign w:val="center"/>
          </w:tcPr>
          <w:p w14:paraId="79760B88" w14:textId="77777777" w:rsidR="00A54034" w:rsidRPr="000817FF" w:rsidRDefault="00A54034" w:rsidP="00987212">
            <w:pPr>
              <w:rPr>
                <w:rFonts w:asciiTheme="minorHAnsi" w:hAnsiTheme="minorHAnsi" w:cstheme="minorHAnsi"/>
                <w:color w:val="4F81BD" w:themeColor="accent1"/>
                <w:sz w:val="16"/>
              </w:rPr>
            </w:pPr>
            <w:r w:rsidRPr="000817FF">
              <w:rPr>
                <w:rFonts w:asciiTheme="minorHAnsi" w:hAnsiTheme="minorHAnsi" w:cstheme="minorHAnsi"/>
                <w:color w:val="4F81BD" w:themeColor="accent1"/>
                <w:sz w:val="16"/>
              </w:rPr>
              <w:t>DATUM OBJAVE:</w:t>
            </w:r>
          </w:p>
        </w:tc>
        <w:tc>
          <w:tcPr>
            <w:tcW w:w="1701" w:type="dxa"/>
            <w:tcBorders>
              <w:top w:val="single" w:sz="4" w:space="0" w:color="4F81BD" w:themeColor="accent1"/>
              <w:left w:val="dashSmallGap" w:sz="4" w:space="0" w:color="7F7F7F" w:themeColor="text1" w:themeTint="80"/>
              <w:bottom w:val="single" w:sz="4" w:space="0" w:color="4F81BD" w:themeColor="accent1"/>
            </w:tcBorders>
            <w:shd w:val="clear" w:color="auto" w:fill="auto"/>
            <w:vAlign w:val="center"/>
          </w:tcPr>
          <w:p w14:paraId="40A553F2" w14:textId="77777777" w:rsidR="00A54034" w:rsidRPr="000817FF" w:rsidRDefault="00A54034" w:rsidP="00987212">
            <w:pPr>
              <w:rPr>
                <w:rFonts w:asciiTheme="minorHAnsi" w:hAnsiTheme="minorHAnsi" w:cstheme="minorHAnsi"/>
                <w:color w:val="4F81BD" w:themeColor="accent1"/>
                <w:sz w:val="16"/>
              </w:rPr>
            </w:pPr>
            <w:r w:rsidRPr="000817FF">
              <w:rPr>
                <w:rFonts w:asciiTheme="minorHAnsi" w:hAnsiTheme="minorHAnsi" w:cstheme="minorHAnsi"/>
                <w:color w:val="4F81BD" w:themeColor="accent1"/>
                <w:sz w:val="16"/>
              </w:rPr>
              <w:t>OBJAVA:</w:t>
            </w:r>
          </w:p>
        </w:tc>
      </w:tr>
      <w:tr w:rsidR="00A54034" w14:paraId="313078FA" w14:textId="77777777" w:rsidTr="00456F7A">
        <w:trPr>
          <w:trHeight w:val="340"/>
        </w:trPr>
        <w:tc>
          <w:tcPr>
            <w:tcW w:w="5615" w:type="dxa"/>
            <w:gridSpan w:val="3"/>
            <w:tcBorders>
              <w:top w:val="single" w:sz="4" w:space="0" w:color="4F81BD" w:themeColor="accent1"/>
              <w:bottom w:val="single" w:sz="4" w:space="0" w:color="7F7F7F" w:themeColor="text1" w:themeTint="80"/>
              <w:right w:val="dashSmallGap" w:sz="4" w:space="0" w:color="7F7F7F" w:themeColor="text1" w:themeTint="80"/>
            </w:tcBorders>
            <w:shd w:val="clear" w:color="auto" w:fill="auto"/>
            <w:noWrap/>
            <w:vAlign w:val="center"/>
          </w:tcPr>
          <w:p w14:paraId="03EE6B95" w14:textId="07A9B097" w:rsidR="00A54034" w:rsidRPr="000817FF" w:rsidRDefault="00456F7A" w:rsidP="00987212">
            <w:pPr>
              <w:rPr>
                <w:rFonts w:asciiTheme="minorHAnsi" w:hAnsiTheme="minorHAnsi" w:cstheme="minorHAnsi"/>
                <w:color w:val="000000"/>
                <w:sz w:val="16"/>
              </w:rPr>
            </w:pPr>
            <w:r w:rsidRPr="000817FF">
              <w:rPr>
                <w:rFonts w:asciiTheme="minorHAnsi" w:hAnsiTheme="minorHAnsi" w:cstheme="minorHAnsi"/>
                <w:color w:val="000000"/>
                <w:sz w:val="16"/>
              </w:rPr>
              <w:t>Odlok o odvajanju in čiščenju komunalnih odpadnih in padavinskih voda na območju Mestne občine Slovenj Gradec</w:t>
            </w:r>
          </w:p>
        </w:tc>
        <w:tc>
          <w:tcPr>
            <w:tcW w:w="1701" w:type="dxa"/>
            <w:gridSpan w:val="2"/>
            <w:tcBorders>
              <w:top w:val="single" w:sz="4" w:space="0" w:color="4F81BD" w:themeColor="accent1"/>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6CA1E029" w14:textId="4BFBAB19" w:rsidR="00A54034" w:rsidRPr="000817FF" w:rsidRDefault="00456F7A" w:rsidP="00987212">
            <w:pPr>
              <w:rPr>
                <w:rFonts w:asciiTheme="minorHAnsi" w:hAnsiTheme="minorHAnsi" w:cstheme="minorHAnsi"/>
                <w:color w:val="000000"/>
                <w:sz w:val="16"/>
              </w:rPr>
            </w:pPr>
            <w:r w:rsidRPr="000817FF">
              <w:rPr>
                <w:rFonts w:asciiTheme="minorHAnsi" w:hAnsiTheme="minorHAnsi" w:cstheme="minorHAnsi"/>
                <w:color w:val="000000"/>
                <w:sz w:val="16"/>
              </w:rPr>
              <w:t>21. 6. 2004</w:t>
            </w:r>
          </w:p>
        </w:tc>
        <w:tc>
          <w:tcPr>
            <w:tcW w:w="1701" w:type="dxa"/>
            <w:tcBorders>
              <w:top w:val="single" w:sz="4" w:space="0" w:color="4F81BD" w:themeColor="accent1"/>
              <w:left w:val="dashSmallGap" w:sz="4" w:space="0" w:color="7F7F7F" w:themeColor="text1" w:themeTint="80"/>
              <w:bottom w:val="single" w:sz="4" w:space="0" w:color="7F7F7F" w:themeColor="text1" w:themeTint="80"/>
            </w:tcBorders>
            <w:shd w:val="clear" w:color="auto" w:fill="auto"/>
            <w:noWrap/>
            <w:vAlign w:val="center"/>
          </w:tcPr>
          <w:p w14:paraId="1921651B" w14:textId="318417FA" w:rsidR="00A54034" w:rsidRPr="000817FF" w:rsidRDefault="00904A89" w:rsidP="00987212">
            <w:pPr>
              <w:rPr>
                <w:rFonts w:asciiTheme="minorHAnsi" w:hAnsiTheme="minorHAnsi" w:cstheme="minorHAnsi"/>
                <w:color w:val="000000"/>
                <w:sz w:val="16"/>
              </w:rPr>
            </w:pPr>
            <w:hyperlink r:id="rId30" w:history="1">
              <w:r w:rsidR="00445702" w:rsidRPr="00445702">
                <w:rPr>
                  <w:rStyle w:val="Hiperpovezava"/>
                  <w:rFonts w:asciiTheme="minorHAnsi" w:hAnsiTheme="minorHAnsi" w:cstheme="minorHAnsi"/>
                  <w:sz w:val="16"/>
                </w:rPr>
                <w:t>Ur. l. RS, št. 68/2004</w:t>
              </w:r>
            </w:hyperlink>
          </w:p>
        </w:tc>
      </w:tr>
      <w:tr w:rsidR="00A54034" w14:paraId="4C8EF019" w14:textId="77777777" w:rsidTr="00456F7A">
        <w:trPr>
          <w:trHeight w:val="340"/>
        </w:trPr>
        <w:tc>
          <w:tcPr>
            <w:tcW w:w="5615" w:type="dxa"/>
            <w:gridSpan w:val="3"/>
            <w:tcBorders>
              <w:top w:val="single"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2B9DE331" w14:textId="7350D117" w:rsidR="00A54034" w:rsidRPr="000817FF" w:rsidRDefault="00456F7A" w:rsidP="00987212">
            <w:pPr>
              <w:rPr>
                <w:rFonts w:asciiTheme="minorHAnsi" w:hAnsiTheme="minorHAnsi" w:cstheme="minorHAnsi"/>
                <w:color w:val="000000"/>
                <w:sz w:val="16"/>
              </w:rPr>
            </w:pPr>
            <w:r w:rsidRPr="000817FF">
              <w:rPr>
                <w:rFonts w:asciiTheme="minorHAnsi" w:hAnsiTheme="minorHAnsi" w:cstheme="minorHAnsi"/>
                <w:color w:val="000000"/>
                <w:sz w:val="16"/>
              </w:rPr>
              <w:t>Odlok o spremembah in dopolnitvah Odloka o odvajanju in čiščenju komunalnih odpadnih in padavinskih voda na območju Mestne občine Slovenj Gradec</w:t>
            </w:r>
          </w:p>
        </w:tc>
        <w:tc>
          <w:tcPr>
            <w:tcW w:w="1701" w:type="dxa"/>
            <w:gridSpan w:val="2"/>
            <w:tcBorders>
              <w:top w:val="single" w:sz="4" w:space="0" w:color="7F7F7F" w:themeColor="text1" w:themeTint="80"/>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63219681" w14:textId="2DB5DF7A" w:rsidR="00A54034" w:rsidRPr="000817FF" w:rsidRDefault="00456F7A" w:rsidP="00987212">
            <w:pPr>
              <w:rPr>
                <w:rFonts w:asciiTheme="minorHAnsi" w:hAnsiTheme="minorHAnsi" w:cstheme="minorHAnsi"/>
                <w:color w:val="000000"/>
                <w:sz w:val="16"/>
              </w:rPr>
            </w:pPr>
            <w:r w:rsidRPr="000817FF">
              <w:rPr>
                <w:rFonts w:asciiTheme="minorHAnsi" w:hAnsiTheme="minorHAnsi" w:cstheme="minorHAnsi"/>
                <w:color w:val="000000"/>
                <w:sz w:val="16"/>
              </w:rPr>
              <w:t>17. 11. 2008</w:t>
            </w:r>
          </w:p>
        </w:tc>
        <w:tc>
          <w:tcPr>
            <w:tcW w:w="1701" w:type="dxa"/>
            <w:tcBorders>
              <w:top w:val="single" w:sz="4" w:space="0" w:color="7F7F7F" w:themeColor="text1" w:themeTint="80"/>
              <w:left w:val="dashSmallGap" w:sz="4" w:space="0" w:color="7F7F7F" w:themeColor="text1" w:themeTint="80"/>
              <w:bottom w:val="single" w:sz="4" w:space="0" w:color="7F7F7F" w:themeColor="text1" w:themeTint="80"/>
            </w:tcBorders>
            <w:shd w:val="clear" w:color="auto" w:fill="auto"/>
            <w:noWrap/>
            <w:vAlign w:val="center"/>
          </w:tcPr>
          <w:p w14:paraId="1A97CC8D" w14:textId="53D121FE" w:rsidR="00A54034" w:rsidRPr="000817FF" w:rsidRDefault="00904A89" w:rsidP="00987212">
            <w:pPr>
              <w:rPr>
                <w:rFonts w:asciiTheme="minorHAnsi" w:hAnsiTheme="minorHAnsi" w:cstheme="minorHAnsi"/>
                <w:color w:val="000000"/>
                <w:sz w:val="16"/>
              </w:rPr>
            </w:pPr>
            <w:hyperlink r:id="rId31" w:history="1">
              <w:r w:rsidR="00445702" w:rsidRPr="00445702">
                <w:rPr>
                  <w:rStyle w:val="Hiperpovezava"/>
                  <w:rFonts w:asciiTheme="minorHAnsi" w:hAnsiTheme="minorHAnsi" w:cstheme="minorHAnsi"/>
                  <w:sz w:val="16"/>
                </w:rPr>
                <w:t>Ur. l. RS, št. 108/2008</w:t>
              </w:r>
            </w:hyperlink>
          </w:p>
        </w:tc>
      </w:tr>
      <w:tr w:rsidR="00456F7A" w14:paraId="531E943C" w14:textId="77777777" w:rsidTr="00456F7A">
        <w:trPr>
          <w:trHeight w:val="340"/>
        </w:trPr>
        <w:tc>
          <w:tcPr>
            <w:tcW w:w="5615" w:type="dxa"/>
            <w:gridSpan w:val="3"/>
            <w:tcBorders>
              <w:top w:val="single"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77834B7C" w14:textId="50B1A870" w:rsidR="00456F7A" w:rsidRPr="000817FF" w:rsidRDefault="00456F7A" w:rsidP="00987212">
            <w:pPr>
              <w:rPr>
                <w:rFonts w:asciiTheme="minorHAnsi" w:hAnsiTheme="minorHAnsi" w:cstheme="minorHAnsi"/>
                <w:color w:val="000000"/>
                <w:sz w:val="16"/>
              </w:rPr>
            </w:pPr>
            <w:r w:rsidRPr="000817FF">
              <w:rPr>
                <w:rFonts w:asciiTheme="minorHAnsi" w:hAnsiTheme="minorHAnsi" w:cstheme="minorHAnsi"/>
                <w:color w:val="000000"/>
                <w:sz w:val="16"/>
              </w:rPr>
              <w:t>Odlok o spremembah in dopolnitvah Odloka o odvajanju in čiščenju komunalnih odpadnih in padavinskih voda na območju Mestne občine Slovenj Gradec</w:t>
            </w:r>
          </w:p>
        </w:tc>
        <w:tc>
          <w:tcPr>
            <w:tcW w:w="1701" w:type="dxa"/>
            <w:gridSpan w:val="2"/>
            <w:tcBorders>
              <w:top w:val="single" w:sz="4" w:space="0" w:color="7F7F7F" w:themeColor="text1" w:themeTint="80"/>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02F3BD7A" w14:textId="21330EEE" w:rsidR="00456F7A" w:rsidRPr="000817FF" w:rsidRDefault="00456F7A" w:rsidP="00987212">
            <w:pPr>
              <w:rPr>
                <w:rFonts w:asciiTheme="minorHAnsi" w:hAnsiTheme="minorHAnsi" w:cstheme="minorHAnsi"/>
                <w:color w:val="000000"/>
                <w:sz w:val="16"/>
              </w:rPr>
            </w:pPr>
            <w:r w:rsidRPr="000817FF">
              <w:rPr>
                <w:rFonts w:asciiTheme="minorHAnsi" w:hAnsiTheme="minorHAnsi" w:cstheme="minorHAnsi"/>
                <w:color w:val="000000"/>
                <w:sz w:val="16"/>
              </w:rPr>
              <w:t>4. 7. 20014</w:t>
            </w:r>
          </w:p>
        </w:tc>
        <w:tc>
          <w:tcPr>
            <w:tcW w:w="1701" w:type="dxa"/>
            <w:tcBorders>
              <w:top w:val="single" w:sz="4" w:space="0" w:color="7F7F7F" w:themeColor="text1" w:themeTint="80"/>
              <w:left w:val="dashSmallGap" w:sz="4" w:space="0" w:color="7F7F7F" w:themeColor="text1" w:themeTint="80"/>
              <w:bottom w:val="single" w:sz="4" w:space="0" w:color="7F7F7F" w:themeColor="text1" w:themeTint="80"/>
            </w:tcBorders>
            <w:shd w:val="clear" w:color="auto" w:fill="auto"/>
            <w:noWrap/>
            <w:vAlign w:val="center"/>
          </w:tcPr>
          <w:p w14:paraId="5BB8944F" w14:textId="4BDBAB80" w:rsidR="00456F7A" w:rsidRPr="000817FF" w:rsidRDefault="00904A89" w:rsidP="00987212">
            <w:pPr>
              <w:rPr>
                <w:rFonts w:asciiTheme="minorHAnsi" w:hAnsiTheme="minorHAnsi" w:cstheme="minorHAnsi"/>
                <w:color w:val="000000"/>
                <w:sz w:val="16"/>
              </w:rPr>
            </w:pPr>
            <w:hyperlink r:id="rId32" w:history="1">
              <w:r w:rsidR="00445702" w:rsidRPr="00445702">
                <w:rPr>
                  <w:rStyle w:val="Hiperpovezava"/>
                  <w:rFonts w:asciiTheme="minorHAnsi" w:hAnsiTheme="minorHAnsi" w:cstheme="minorHAnsi"/>
                  <w:sz w:val="16"/>
                </w:rPr>
                <w:t>Ur. l. RS, št. 50/2014</w:t>
              </w:r>
            </w:hyperlink>
          </w:p>
        </w:tc>
      </w:tr>
      <w:tr w:rsidR="00F62158" w14:paraId="5D7FC00C" w14:textId="77777777" w:rsidTr="00456F7A">
        <w:trPr>
          <w:trHeight w:val="340"/>
        </w:trPr>
        <w:tc>
          <w:tcPr>
            <w:tcW w:w="5615" w:type="dxa"/>
            <w:gridSpan w:val="3"/>
            <w:tcBorders>
              <w:top w:val="single"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7D4F13D5" w14:textId="721DF3D3" w:rsidR="00F62158" w:rsidRPr="000817FF" w:rsidRDefault="00F62158" w:rsidP="00987212">
            <w:pPr>
              <w:rPr>
                <w:rFonts w:asciiTheme="minorHAnsi" w:hAnsiTheme="minorHAnsi" w:cstheme="minorHAnsi"/>
                <w:color w:val="000000"/>
                <w:sz w:val="16"/>
              </w:rPr>
            </w:pPr>
            <w:r w:rsidRPr="00F62158">
              <w:rPr>
                <w:rFonts w:asciiTheme="minorHAnsi" w:hAnsiTheme="minorHAnsi" w:cstheme="minorHAnsi"/>
                <w:color w:val="000000"/>
                <w:sz w:val="16"/>
              </w:rPr>
              <w:t>Pravilnik o tehnični izvedbi in uporabi objektov in naprav za izvajanje javne službe odvajanja in čiščenja komunalne in padavinske odpadne vode</w:t>
            </w:r>
          </w:p>
        </w:tc>
        <w:tc>
          <w:tcPr>
            <w:tcW w:w="1701" w:type="dxa"/>
            <w:gridSpan w:val="2"/>
            <w:tcBorders>
              <w:top w:val="single" w:sz="4" w:space="0" w:color="7F7F7F" w:themeColor="text1" w:themeTint="80"/>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5DB8DB45" w14:textId="08EE6CBE" w:rsidR="00F62158" w:rsidRPr="000817FF" w:rsidRDefault="00F62158" w:rsidP="00987212">
            <w:pPr>
              <w:rPr>
                <w:rFonts w:asciiTheme="minorHAnsi" w:hAnsiTheme="minorHAnsi" w:cstheme="minorHAnsi"/>
                <w:color w:val="000000"/>
                <w:sz w:val="16"/>
              </w:rPr>
            </w:pPr>
            <w:r>
              <w:rPr>
                <w:rFonts w:asciiTheme="minorHAnsi" w:hAnsiTheme="minorHAnsi" w:cstheme="minorHAnsi"/>
                <w:color w:val="000000"/>
                <w:sz w:val="16"/>
              </w:rPr>
              <w:t>4. 8. 2017</w:t>
            </w:r>
          </w:p>
        </w:tc>
        <w:tc>
          <w:tcPr>
            <w:tcW w:w="1701" w:type="dxa"/>
            <w:tcBorders>
              <w:top w:val="single" w:sz="4" w:space="0" w:color="7F7F7F" w:themeColor="text1" w:themeTint="80"/>
              <w:left w:val="dashSmallGap" w:sz="4" w:space="0" w:color="7F7F7F" w:themeColor="text1" w:themeTint="80"/>
              <w:bottom w:val="single" w:sz="4" w:space="0" w:color="7F7F7F" w:themeColor="text1" w:themeTint="80"/>
            </w:tcBorders>
            <w:shd w:val="clear" w:color="auto" w:fill="auto"/>
            <w:noWrap/>
            <w:vAlign w:val="center"/>
          </w:tcPr>
          <w:p w14:paraId="17C0E0E0" w14:textId="09EF4F25" w:rsidR="00F62158" w:rsidRPr="00D13037" w:rsidRDefault="00904A89" w:rsidP="00987212">
            <w:pPr>
              <w:rPr>
                <w:rFonts w:asciiTheme="minorHAnsi" w:hAnsiTheme="minorHAnsi" w:cstheme="minorHAnsi"/>
                <w:sz w:val="16"/>
                <w:szCs w:val="16"/>
              </w:rPr>
            </w:pPr>
            <w:hyperlink r:id="rId33" w:history="1">
              <w:r w:rsidR="004E2A0E" w:rsidRPr="004E2A0E">
                <w:rPr>
                  <w:rStyle w:val="Hiperpovezava"/>
                  <w:rFonts w:asciiTheme="minorHAnsi" w:hAnsiTheme="minorHAnsi" w:cstheme="minorHAnsi"/>
                  <w:sz w:val="16"/>
                  <w:szCs w:val="16"/>
                </w:rPr>
                <w:t>Ur. l. RS, št. 42/2017</w:t>
              </w:r>
            </w:hyperlink>
          </w:p>
        </w:tc>
      </w:tr>
      <w:tr w:rsidR="00456F7A" w14:paraId="4A2C127B" w14:textId="77777777" w:rsidTr="000817FF">
        <w:trPr>
          <w:trHeight w:val="340"/>
        </w:trPr>
        <w:tc>
          <w:tcPr>
            <w:tcW w:w="5615" w:type="dxa"/>
            <w:gridSpan w:val="3"/>
            <w:tcBorders>
              <w:top w:val="single"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4BC4EB8B" w14:textId="62BBF3F3" w:rsidR="00456F7A" w:rsidRPr="000817FF" w:rsidRDefault="00456F7A" w:rsidP="00987212">
            <w:pPr>
              <w:rPr>
                <w:rFonts w:asciiTheme="minorHAnsi" w:hAnsiTheme="minorHAnsi" w:cstheme="minorHAnsi"/>
                <w:color w:val="000000"/>
                <w:sz w:val="16"/>
              </w:rPr>
            </w:pPr>
            <w:r w:rsidRPr="000817FF">
              <w:rPr>
                <w:rFonts w:asciiTheme="minorHAnsi" w:hAnsiTheme="minorHAnsi" w:cstheme="minorHAnsi"/>
                <w:color w:val="000000"/>
                <w:sz w:val="16"/>
              </w:rPr>
              <w:t>Sklep o prenehanju veljavnosti 37.b člena Odloka o odvajanju in čiščenju komunalnih odpadnih in padavinskih voda na območju Mestne občine Slovenj Gradec in Pravilnika o sofinanciranju malih komunalnih čistilnih naprav na območju Mestne občine Slovenj Gradec</w:t>
            </w:r>
          </w:p>
        </w:tc>
        <w:tc>
          <w:tcPr>
            <w:tcW w:w="1701" w:type="dxa"/>
            <w:gridSpan w:val="2"/>
            <w:tcBorders>
              <w:top w:val="single" w:sz="4" w:space="0" w:color="7F7F7F" w:themeColor="text1" w:themeTint="80"/>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5C8D1A4C" w14:textId="1F8055E2" w:rsidR="00456F7A" w:rsidRPr="000817FF" w:rsidRDefault="00456F7A" w:rsidP="00987212">
            <w:pPr>
              <w:rPr>
                <w:rFonts w:asciiTheme="minorHAnsi" w:hAnsiTheme="minorHAnsi" w:cstheme="minorHAnsi"/>
                <w:color w:val="000000"/>
                <w:sz w:val="16"/>
              </w:rPr>
            </w:pPr>
            <w:r w:rsidRPr="000817FF">
              <w:rPr>
                <w:rFonts w:asciiTheme="minorHAnsi" w:hAnsiTheme="minorHAnsi" w:cstheme="minorHAnsi"/>
                <w:color w:val="000000"/>
                <w:sz w:val="16"/>
              </w:rPr>
              <w:t>30. 10. 2015</w:t>
            </w:r>
          </w:p>
        </w:tc>
        <w:tc>
          <w:tcPr>
            <w:tcW w:w="1701" w:type="dxa"/>
            <w:tcBorders>
              <w:top w:val="single" w:sz="4" w:space="0" w:color="7F7F7F" w:themeColor="text1" w:themeTint="80"/>
              <w:left w:val="dashSmallGap" w:sz="4" w:space="0" w:color="7F7F7F" w:themeColor="text1" w:themeTint="80"/>
              <w:bottom w:val="single" w:sz="4" w:space="0" w:color="7F7F7F" w:themeColor="text1" w:themeTint="80"/>
            </w:tcBorders>
            <w:shd w:val="clear" w:color="auto" w:fill="auto"/>
            <w:noWrap/>
            <w:vAlign w:val="center"/>
          </w:tcPr>
          <w:p w14:paraId="2C36B78B" w14:textId="06F95608" w:rsidR="00456F7A" w:rsidRPr="000817FF" w:rsidRDefault="00904A89" w:rsidP="00987212">
            <w:pPr>
              <w:rPr>
                <w:rFonts w:asciiTheme="minorHAnsi" w:hAnsiTheme="minorHAnsi" w:cstheme="minorHAnsi"/>
                <w:color w:val="000000"/>
                <w:sz w:val="16"/>
              </w:rPr>
            </w:pPr>
            <w:hyperlink r:id="rId34" w:history="1">
              <w:r w:rsidR="004E2A0E" w:rsidRPr="004E2A0E">
                <w:rPr>
                  <w:rStyle w:val="Hiperpovezava"/>
                  <w:rFonts w:asciiTheme="minorHAnsi" w:hAnsiTheme="minorHAnsi" w:cstheme="minorHAnsi"/>
                  <w:sz w:val="16"/>
                </w:rPr>
                <w:t>Ur. l. RS, št. 81/2015</w:t>
              </w:r>
            </w:hyperlink>
          </w:p>
        </w:tc>
      </w:tr>
      <w:tr w:rsidR="00A54034" w14:paraId="26B81AE2" w14:textId="77777777" w:rsidTr="000817FF">
        <w:trPr>
          <w:trHeight w:val="340"/>
        </w:trPr>
        <w:tc>
          <w:tcPr>
            <w:tcW w:w="5615" w:type="dxa"/>
            <w:gridSpan w:val="3"/>
            <w:tcBorders>
              <w:top w:val="single" w:sz="4" w:space="0" w:color="4F81BD" w:themeColor="accent1"/>
              <w:bottom w:val="single" w:sz="12" w:space="0" w:color="4F81BD" w:themeColor="accent1"/>
              <w:right w:val="dashSmallGap" w:sz="4" w:space="0" w:color="7F7F7F" w:themeColor="text1" w:themeTint="80"/>
            </w:tcBorders>
            <w:shd w:val="clear" w:color="auto" w:fill="auto"/>
            <w:noWrap/>
            <w:vAlign w:val="center"/>
          </w:tcPr>
          <w:p w14:paraId="229DD5BC" w14:textId="2E9CEABB" w:rsidR="00A54034" w:rsidRPr="000817FF" w:rsidRDefault="00456F7A" w:rsidP="00987212">
            <w:pPr>
              <w:rPr>
                <w:rFonts w:asciiTheme="minorHAnsi" w:hAnsiTheme="minorHAnsi" w:cstheme="minorHAnsi"/>
                <w:color w:val="000000"/>
                <w:sz w:val="16"/>
              </w:rPr>
            </w:pPr>
            <w:r w:rsidRPr="000817FF">
              <w:rPr>
                <w:rFonts w:asciiTheme="minorHAnsi" w:hAnsiTheme="minorHAnsi" w:cstheme="minorHAnsi"/>
                <w:color w:val="000000"/>
                <w:sz w:val="16"/>
              </w:rPr>
              <w:t>Pravilnik o obračunavanju čiščenja odpadnih voda iz greznic in grezničnih gošč na čistilni napravi Slovenj Gradec</w:t>
            </w:r>
          </w:p>
        </w:tc>
        <w:tc>
          <w:tcPr>
            <w:tcW w:w="1701" w:type="dxa"/>
            <w:gridSpan w:val="2"/>
            <w:tcBorders>
              <w:top w:val="single" w:sz="4" w:space="0" w:color="4F81BD" w:themeColor="accent1"/>
              <w:left w:val="dashSmallGap" w:sz="4" w:space="0" w:color="7F7F7F" w:themeColor="text1" w:themeTint="80"/>
              <w:bottom w:val="single" w:sz="12" w:space="0" w:color="4F81BD" w:themeColor="accent1"/>
              <w:right w:val="dashSmallGap" w:sz="4" w:space="0" w:color="7F7F7F" w:themeColor="text1" w:themeTint="80"/>
            </w:tcBorders>
            <w:shd w:val="clear" w:color="auto" w:fill="auto"/>
            <w:noWrap/>
            <w:vAlign w:val="center"/>
          </w:tcPr>
          <w:p w14:paraId="1C1D614B" w14:textId="611D6689" w:rsidR="00A54034" w:rsidRPr="000817FF" w:rsidRDefault="00456F7A" w:rsidP="00987212">
            <w:pPr>
              <w:rPr>
                <w:rFonts w:asciiTheme="minorHAnsi" w:hAnsiTheme="minorHAnsi" w:cstheme="minorHAnsi"/>
                <w:color w:val="000000"/>
                <w:sz w:val="16"/>
              </w:rPr>
            </w:pPr>
            <w:r w:rsidRPr="000817FF">
              <w:rPr>
                <w:rFonts w:asciiTheme="minorHAnsi" w:hAnsiTheme="minorHAnsi" w:cstheme="minorHAnsi"/>
                <w:color w:val="000000"/>
                <w:sz w:val="16"/>
              </w:rPr>
              <w:t>23. 4. 2007</w:t>
            </w:r>
          </w:p>
        </w:tc>
        <w:tc>
          <w:tcPr>
            <w:tcW w:w="1701" w:type="dxa"/>
            <w:tcBorders>
              <w:top w:val="single" w:sz="4" w:space="0" w:color="4F81BD" w:themeColor="accent1"/>
              <w:left w:val="dashSmallGap" w:sz="4" w:space="0" w:color="7F7F7F" w:themeColor="text1" w:themeTint="80"/>
              <w:bottom w:val="single" w:sz="12" w:space="0" w:color="4F81BD" w:themeColor="accent1"/>
            </w:tcBorders>
            <w:shd w:val="clear" w:color="auto" w:fill="auto"/>
            <w:noWrap/>
            <w:vAlign w:val="center"/>
          </w:tcPr>
          <w:p w14:paraId="2E2A457A" w14:textId="401ADBC1" w:rsidR="00A54034" w:rsidRPr="000817FF" w:rsidRDefault="00904A89" w:rsidP="00987212">
            <w:pPr>
              <w:rPr>
                <w:rFonts w:asciiTheme="minorHAnsi" w:hAnsiTheme="minorHAnsi" w:cstheme="minorHAnsi"/>
                <w:color w:val="000000"/>
                <w:sz w:val="16"/>
              </w:rPr>
            </w:pPr>
            <w:hyperlink r:id="rId35" w:history="1">
              <w:r w:rsidR="004E2A0E" w:rsidRPr="004E2A0E">
                <w:rPr>
                  <w:rStyle w:val="Hiperpovezava"/>
                  <w:rFonts w:asciiTheme="minorHAnsi" w:hAnsiTheme="minorHAnsi" w:cstheme="minorHAnsi"/>
                  <w:sz w:val="16"/>
                </w:rPr>
                <w:t>Ur. l. RS, št. 37/2007</w:t>
              </w:r>
            </w:hyperlink>
          </w:p>
        </w:tc>
      </w:tr>
      <w:bookmarkEnd w:id="13"/>
    </w:tbl>
    <w:p w14:paraId="6946FF9D" w14:textId="77777777" w:rsidR="00E6699D" w:rsidRDefault="00E6699D" w:rsidP="00E6699D">
      <w:pPr>
        <w:pStyle w:val="Besedilo"/>
      </w:pPr>
    </w:p>
    <w:tbl>
      <w:tblPr>
        <w:tblW w:w="9017" w:type="dxa"/>
        <w:tblInd w:w="55" w:type="dxa"/>
        <w:tblLayout w:type="fixed"/>
        <w:tblCellMar>
          <w:left w:w="70" w:type="dxa"/>
          <w:right w:w="70" w:type="dxa"/>
        </w:tblCellMar>
        <w:tblLook w:val="04A0" w:firstRow="1" w:lastRow="0" w:firstColumn="1" w:lastColumn="0" w:noHBand="0" w:noVBand="1"/>
      </w:tblPr>
      <w:tblGrid>
        <w:gridCol w:w="2254"/>
        <w:gridCol w:w="2254"/>
        <w:gridCol w:w="1107"/>
        <w:gridCol w:w="1147"/>
        <w:gridCol w:w="554"/>
        <w:gridCol w:w="1701"/>
      </w:tblGrid>
      <w:tr w:rsidR="00775086" w:rsidRPr="009F1A30" w14:paraId="12ADE041" w14:textId="77777777" w:rsidTr="00987212">
        <w:trPr>
          <w:trHeight w:val="421"/>
        </w:trPr>
        <w:tc>
          <w:tcPr>
            <w:tcW w:w="9017" w:type="dxa"/>
            <w:gridSpan w:val="6"/>
            <w:tcBorders>
              <w:top w:val="single" w:sz="12" w:space="0" w:color="4F81BD" w:themeColor="accent1"/>
              <w:bottom w:val="single" w:sz="4" w:space="0" w:color="4F81BD" w:themeColor="accent1"/>
            </w:tcBorders>
            <w:shd w:val="clear" w:color="auto" w:fill="auto"/>
            <w:noWrap/>
            <w:vAlign w:val="center"/>
          </w:tcPr>
          <w:p w14:paraId="06DE213D" w14:textId="2CA6DBA0" w:rsidR="00775086" w:rsidRPr="000817FF" w:rsidRDefault="00775086" w:rsidP="00775086">
            <w:pPr>
              <w:rPr>
                <w:rFonts w:asciiTheme="minorHAnsi" w:hAnsiTheme="minorHAnsi" w:cstheme="minorHAnsi"/>
                <w:color w:val="4F81BD" w:themeColor="accent1"/>
                <w:sz w:val="20"/>
                <w:szCs w:val="20"/>
              </w:rPr>
            </w:pPr>
            <w:bookmarkStart w:id="14" w:name="_Hlk52197132"/>
            <w:r w:rsidRPr="000817FF">
              <w:rPr>
                <w:rFonts w:asciiTheme="minorHAnsi" w:hAnsiTheme="minorHAnsi" w:cstheme="minorHAnsi"/>
                <w:color w:val="4F81BD" w:themeColor="accent1"/>
                <w:sz w:val="20"/>
                <w:szCs w:val="20"/>
              </w:rPr>
              <w:t>PREDPISI OBČINE MISLINJA</w:t>
            </w:r>
          </w:p>
        </w:tc>
      </w:tr>
      <w:tr w:rsidR="00775086" w:rsidRPr="009F1A30" w14:paraId="1028E647" w14:textId="77777777" w:rsidTr="00987212">
        <w:trPr>
          <w:trHeight w:val="493"/>
        </w:trPr>
        <w:tc>
          <w:tcPr>
            <w:tcW w:w="2254" w:type="dxa"/>
            <w:tcBorders>
              <w:top w:val="single" w:sz="4" w:space="0" w:color="4F81BD" w:themeColor="accent1"/>
              <w:left w:val="nil"/>
              <w:bottom w:val="single" w:sz="4" w:space="0" w:color="4F81BD" w:themeColor="accent1"/>
              <w:right w:val="dashSmallGap" w:sz="4" w:space="0" w:color="7F7F7F" w:themeColor="text1" w:themeTint="80"/>
            </w:tcBorders>
            <w:shd w:val="clear" w:color="auto" w:fill="auto"/>
            <w:noWrap/>
            <w:vAlign w:val="center"/>
            <w:hideMark/>
          </w:tcPr>
          <w:p w14:paraId="3380CED8" w14:textId="77777777" w:rsidR="00775086" w:rsidRPr="000817FF" w:rsidRDefault="00775086" w:rsidP="00987212">
            <w:pPr>
              <w:jc w:val="right"/>
              <w:rPr>
                <w:rFonts w:asciiTheme="minorHAnsi" w:hAnsiTheme="minorHAnsi" w:cstheme="minorHAnsi"/>
                <w:b/>
                <w:color w:val="7F7F7F" w:themeColor="text1" w:themeTint="80"/>
                <w:sz w:val="16"/>
              </w:rPr>
            </w:pPr>
            <w:r w:rsidRPr="000817FF">
              <w:rPr>
                <w:rFonts w:asciiTheme="minorHAnsi" w:hAnsiTheme="minorHAnsi" w:cstheme="minorHAnsi"/>
                <w:b/>
                <w:color w:val="7F7F7F" w:themeColor="text1" w:themeTint="80"/>
                <w:sz w:val="16"/>
              </w:rPr>
              <w:t>OBČINA:</w:t>
            </w:r>
          </w:p>
        </w:tc>
        <w:tc>
          <w:tcPr>
            <w:tcW w:w="2254" w:type="dxa"/>
            <w:tcBorders>
              <w:top w:val="single" w:sz="4" w:space="0" w:color="4F81BD" w:themeColor="accent1"/>
              <w:left w:val="dashSmallGap" w:sz="4" w:space="0" w:color="7F7F7F" w:themeColor="text1" w:themeTint="80"/>
              <w:bottom w:val="single" w:sz="4" w:space="0" w:color="4F81BD" w:themeColor="accent1"/>
              <w:right w:val="dashSmallGap" w:sz="4" w:space="0" w:color="7F7F7F" w:themeColor="text1" w:themeTint="80"/>
            </w:tcBorders>
            <w:shd w:val="clear" w:color="auto" w:fill="auto"/>
            <w:vAlign w:val="center"/>
          </w:tcPr>
          <w:p w14:paraId="6F8BF4E8" w14:textId="5A90E6EA" w:rsidR="00775086" w:rsidRPr="000817FF" w:rsidRDefault="00775086" w:rsidP="00987212">
            <w:pPr>
              <w:rPr>
                <w:rFonts w:asciiTheme="minorHAnsi" w:hAnsiTheme="minorHAnsi" w:cstheme="minorHAnsi"/>
                <w:color w:val="7F7F7F" w:themeColor="text1" w:themeTint="80"/>
                <w:sz w:val="16"/>
              </w:rPr>
            </w:pPr>
            <w:r w:rsidRPr="000817FF">
              <w:rPr>
                <w:rFonts w:asciiTheme="minorHAnsi" w:hAnsiTheme="minorHAnsi" w:cstheme="minorHAnsi"/>
                <w:color w:val="7F7F7F" w:themeColor="text1" w:themeTint="80"/>
                <w:sz w:val="16"/>
              </w:rPr>
              <w:t>OBČINA MISLINJA</w:t>
            </w:r>
          </w:p>
        </w:tc>
        <w:tc>
          <w:tcPr>
            <w:tcW w:w="2254" w:type="dxa"/>
            <w:gridSpan w:val="2"/>
            <w:tcBorders>
              <w:top w:val="single" w:sz="4" w:space="0" w:color="4F81BD" w:themeColor="accent1"/>
              <w:left w:val="dashSmallGap" w:sz="4" w:space="0" w:color="7F7F7F" w:themeColor="text1" w:themeTint="80"/>
              <w:bottom w:val="single" w:sz="4" w:space="0" w:color="4F81BD" w:themeColor="accent1"/>
              <w:right w:val="dashSmallGap" w:sz="4" w:space="0" w:color="7F7F7F" w:themeColor="text1" w:themeTint="80"/>
            </w:tcBorders>
            <w:shd w:val="clear" w:color="auto" w:fill="auto"/>
            <w:vAlign w:val="center"/>
            <w:hideMark/>
          </w:tcPr>
          <w:p w14:paraId="673F4A36" w14:textId="77777777" w:rsidR="00775086" w:rsidRPr="000817FF" w:rsidRDefault="00775086" w:rsidP="00987212">
            <w:pPr>
              <w:jc w:val="right"/>
              <w:rPr>
                <w:rFonts w:asciiTheme="minorHAnsi" w:hAnsiTheme="minorHAnsi" w:cstheme="minorHAnsi"/>
                <w:b/>
                <w:color w:val="7F7F7F" w:themeColor="text1" w:themeTint="80"/>
                <w:sz w:val="16"/>
              </w:rPr>
            </w:pPr>
            <w:r w:rsidRPr="000817FF">
              <w:rPr>
                <w:rFonts w:asciiTheme="minorHAnsi" w:hAnsiTheme="minorHAnsi" w:cstheme="minorHAnsi"/>
                <w:b/>
                <w:color w:val="7F7F7F" w:themeColor="text1" w:themeTint="80"/>
                <w:sz w:val="16"/>
              </w:rPr>
              <w:t>MID OBČINE:</w:t>
            </w:r>
          </w:p>
        </w:tc>
        <w:tc>
          <w:tcPr>
            <w:tcW w:w="2255" w:type="dxa"/>
            <w:gridSpan w:val="2"/>
            <w:tcBorders>
              <w:top w:val="single" w:sz="4" w:space="0" w:color="4F81BD" w:themeColor="accent1"/>
              <w:left w:val="dashSmallGap" w:sz="4" w:space="0" w:color="7F7F7F" w:themeColor="text1" w:themeTint="80"/>
              <w:bottom w:val="single" w:sz="4" w:space="0" w:color="4F81BD" w:themeColor="accent1"/>
            </w:tcBorders>
            <w:shd w:val="clear" w:color="auto" w:fill="auto"/>
            <w:vAlign w:val="center"/>
          </w:tcPr>
          <w:p w14:paraId="020EE30C" w14:textId="5C76BBF7" w:rsidR="00775086" w:rsidRPr="000817FF" w:rsidRDefault="00775086" w:rsidP="00987212">
            <w:pPr>
              <w:rPr>
                <w:rFonts w:asciiTheme="minorHAnsi" w:hAnsiTheme="minorHAnsi" w:cstheme="minorHAnsi"/>
                <w:color w:val="7F7F7F" w:themeColor="text1" w:themeTint="80"/>
                <w:sz w:val="16"/>
              </w:rPr>
            </w:pPr>
            <w:r w:rsidRPr="000817FF">
              <w:rPr>
                <w:rFonts w:asciiTheme="minorHAnsi" w:hAnsiTheme="minorHAnsi" w:cstheme="minorHAnsi"/>
                <w:color w:val="7F7F7F" w:themeColor="text1" w:themeTint="80"/>
                <w:sz w:val="16"/>
              </w:rPr>
              <w:t>11027113</w:t>
            </w:r>
          </w:p>
        </w:tc>
      </w:tr>
      <w:tr w:rsidR="00775086" w:rsidRPr="009F1A30" w14:paraId="286CFD4C" w14:textId="77777777" w:rsidTr="00987212">
        <w:trPr>
          <w:trHeight w:val="493"/>
        </w:trPr>
        <w:tc>
          <w:tcPr>
            <w:tcW w:w="5615" w:type="dxa"/>
            <w:gridSpan w:val="3"/>
            <w:tcBorders>
              <w:top w:val="single" w:sz="4" w:space="0" w:color="4F81BD" w:themeColor="accent1"/>
              <w:left w:val="nil"/>
              <w:bottom w:val="single" w:sz="4" w:space="0" w:color="4F81BD" w:themeColor="accent1"/>
              <w:right w:val="dashSmallGap" w:sz="4" w:space="0" w:color="7F7F7F" w:themeColor="text1" w:themeTint="80"/>
            </w:tcBorders>
            <w:shd w:val="clear" w:color="auto" w:fill="auto"/>
            <w:noWrap/>
            <w:vAlign w:val="center"/>
          </w:tcPr>
          <w:p w14:paraId="0C16FE00" w14:textId="77777777" w:rsidR="00775086" w:rsidRPr="000817FF" w:rsidRDefault="00775086" w:rsidP="00987212">
            <w:pPr>
              <w:rPr>
                <w:rFonts w:asciiTheme="minorHAnsi" w:hAnsiTheme="minorHAnsi" w:cstheme="minorHAnsi"/>
                <w:b/>
                <w:color w:val="4F81BD" w:themeColor="accent1"/>
                <w:sz w:val="16"/>
              </w:rPr>
            </w:pPr>
            <w:r w:rsidRPr="000817FF">
              <w:rPr>
                <w:rFonts w:asciiTheme="minorHAnsi" w:hAnsiTheme="minorHAnsi" w:cstheme="minorHAnsi"/>
                <w:b/>
                <w:color w:val="4F81BD" w:themeColor="accent1"/>
                <w:sz w:val="16"/>
              </w:rPr>
              <w:t>PREDPIS O DOLOČITVI IZVAJALCA JAVNE SLUŽBE:</w:t>
            </w:r>
          </w:p>
        </w:tc>
        <w:tc>
          <w:tcPr>
            <w:tcW w:w="1701" w:type="dxa"/>
            <w:gridSpan w:val="2"/>
            <w:tcBorders>
              <w:top w:val="single" w:sz="4" w:space="0" w:color="4F81BD" w:themeColor="accent1"/>
              <w:left w:val="dashSmallGap" w:sz="4" w:space="0" w:color="7F7F7F" w:themeColor="text1" w:themeTint="80"/>
              <w:bottom w:val="single" w:sz="4" w:space="0" w:color="4F81BD" w:themeColor="accent1"/>
              <w:right w:val="dashSmallGap" w:sz="4" w:space="0" w:color="7F7F7F" w:themeColor="text1" w:themeTint="80"/>
            </w:tcBorders>
            <w:shd w:val="clear" w:color="auto" w:fill="auto"/>
            <w:vAlign w:val="center"/>
          </w:tcPr>
          <w:p w14:paraId="691B0610" w14:textId="77777777" w:rsidR="00775086" w:rsidRPr="000817FF" w:rsidRDefault="00775086" w:rsidP="00987212">
            <w:pPr>
              <w:rPr>
                <w:rFonts w:asciiTheme="minorHAnsi" w:hAnsiTheme="minorHAnsi" w:cstheme="minorHAnsi"/>
                <w:color w:val="4F81BD" w:themeColor="accent1"/>
                <w:sz w:val="16"/>
              </w:rPr>
            </w:pPr>
            <w:r w:rsidRPr="000817FF">
              <w:rPr>
                <w:rFonts w:asciiTheme="minorHAnsi" w:hAnsiTheme="minorHAnsi" w:cstheme="minorHAnsi"/>
                <w:color w:val="4F81BD" w:themeColor="accent1"/>
                <w:sz w:val="16"/>
              </w:rPr>
              <w:t>DATUM OBJAVE:</w:t>
            </w:r>
          </w:p>
        </w:tc>
        <w:tc>
          <w:tcPr>
            <w:tcW w:w="1701" w:type="dxa"/>
            <w:tcBorders>
              <w:top w:val="single" w:sz="4" w:space="0" w:color="4F81BD" w:themeColor="accent1"/>
              <w:left w:val="dashSmallGap" w:sz="4" w:space="0" w:color="7F7F7F" w:themeColor="text1" w:themeTint="80"/>
              <w:bottom w:val="single" w:sz="4" w:space="0" w:color="4F81BD" w:themeColor="accent1"/>
            </w:tcBorders>
            <w:shd w:val="clear" w:color="auto" w:fill="auto"/>
            <w:vAlign w:val="center"/>
          </w:tcPr>
          <w:p w14:paraId="4CC47944" w14:textId="77777777" w:rsidR="00775086" w:rsidRPr="000817FF" w:rsidRDefault="00775086" w:rsidP="00987212">
            <w:pPr>
              <w:rPr>
                <w:rFonts w:asciiTheme="minorHAnsi" w:hAnsiTheme="minorHAnsi" w:cstheme="minorHAnsi"/>
                <w:color w:val="4F81BD" w:themeColor="accent1"/>
                <w:sz w:val="16"/>
              </w:rPr>
            </w:pPr>
            <w:r w:rsidRPr="000817FF">
              <w:rPr>
                <w:rFonts w:asciiTheme="minorHAnsi" w:hAnsiTheme="minorHAnsi" w:cstheme="minorHAnsi"/>
                <w:color w:val="4F81BD" w:themeColor="accent1"/>
                <w:sz w:val="16"/>
              </w:rPr>
              <w:t>OBJAVA:</w:t>
            </w:r>
          </w:p>
        </w:tc>
      </w:tr>
      <w:tr w:rsidR="00163D66" w14:paraId="742B7F0D" w14:textId="77777777" w:rsidTr="00987212">
        <w:trPr>
          <w:trHeight w:val="340"/>
        </w:trPr>
        <w:tc>
          <w:tcPr>
            <w:tcW w:w="5615" w:type="dxa"/>
            <w:gridSpan w:val="3"/>
            <w:tcBorders>
              <w:top w:val="single" w:sz="4" w:space="0" w:color="4F81BD" w:themeColor="accent1"/>
              <w:bottom w:val="single" w:sz="4" w:space="0" w:color="7F7F7F" w:themeColor="text1" w:themeTint="80"/>
              <w:right w:val="dashSmallGap" w:sz="4" w:space="0" w:color="7F7F7F" w:themeColor="text1" w:themeTint="80"/>
            </w:tcBorders>
            <w:shd w:val="clear" w:color="auto" w:fill="auto"/>
            <w:noWrap/>
            <w:vAlign w:val="center"/>
          </w:tcPr>
          <w:p w14:paraId="783E0D0B" w14:textId="2E3D6AB2" w:rsidR="00163D66" w:rsidRPr="000817FF" w:rsidRDefault="00163D66" w:rsidP="00163D66">
            <w:pPr>
              <w:rPr>
                <w:rFonts w:asciiTheme="minorHAnsi" w:hAnsiTheme="minorHAnsi" w:cstheme="minorHAnsi"/>
                <w:color w:val="000000"/>
                <w:sz w:val="16"/>
              </w:rPr>
            </w:pPr>
            <w:r w:rsidRPr="000817FF">
              <w:rPr>
                <w:rFonts w:asciiTheme="minorHAnsi" w:hAnsiTheme="minorHAnsi" w:cstheme="minorHAnsi"/>
                <w:color w:val="000000"/>
                <w:sz w:val="16"/>
              </w:rPr>
              <w:t>Odlok o ustanovitvi Javnega podjetja komunala Slovenj Gradec d.o.o. – UPB1</w:t>
            </w:r>
          </w:p>
        </w:tc>
        <w:tc>
          <w:tcPr>
            <w:tcW w:w="1701" w:type="dxa"/>
            <w:gridSpan w:val="2"/>
            <w:tcBorders>
              <w:top w:val="single" w:sz="4" w:space="0" w:color="4F81BD" w:themeColor="accent1"/>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7F876749" w14:textId="0D95BFAF" w:rsidR="00163D66" w:rsidRPr="000817FF" w:rsidRDefault="00163D66" w:rsidP="00163D66">
            <w:pPr>
              <w:rPr>
                <w:rFonts w:asciiTheme="minorHAnsi" w:hAnsiTheme="minorHAnsi" w:cstheme="minorHAnsi"/>
                <w:color w:val="000000"/>
                <w:sz w:val="16"/>
              </w:rPr>
            </w:pPr>
            <w:r w:rsidRPr="000817FF">
              <w:rPr>
                <w:rFonts w:asciiTheme="minorHAnsi" w:hAnsiTheme="minorHAnsi" w:cstheme="minorHAnsi"/>
                <w:color w:val="000000"/>
                <w:sz w:val="16"/>
              </w:rPr>
              <w:t>15. 6. 2012</w:t>
            </w:r>
          </w:p>
        </w:tc>
        <w:tc>
          <w:tcPr>
            <w:tcW w:w="1701" w:type="dxa"/>
            <w:tcBorders>
              <w:top w:val="single" w:sz="4" w:space="0" w:color="4F81BD" w:themeColor="accent1"/>
              <w:left w:val="dashSmallGap" w:sz="4" w:space="0" w:color="7F7F7F" w:themeColor="text1" w:themeTint="80"/>
              <w:bottom w:val="single" w:sz="4" w:space="0" w:color="7F7F7F" w:themeColor="text1" w:themeTint="80"/>
            </w:tcBorders>
            <w:shd w:val="clear" w:color="auto" w:fill="auto"/>
            <w:noWrap/>
            <w:vAlign w:val="center"/>
          </w:tcPr>
          <w:p w14:paraId="08926B50" w14:textId="77DD2111" w:rsidR="00163D66" w:rsidRPr="000817FF" w:rsidRDefault="00904A89" w:rsidP="00163D66">
            <w:pPr>
              <w:rPr>
                <w:rFonts w:asciiTheme="minorHAnsi" w:hAnsiTheme="minorHAnsi" w:cstheme="minorHAnsi"/>
                <w:color w:val="000000"/>
                <w:sz w:val="16"/>
              </w:rPr>
            </w:pPr>
            <w:hyperlink r:id="rId36" w:history="1">
              <w:r w:rsidR="00163D66" w:rsidRPr="00EA171B">
                <w:rPr>
                  <w:rStyle w:val="Hiperpovezava"/>
                  <w:rFonts w:asciiTheme="minorHAnsi" w:hAnsiTheme="minorHAnsi" w:cstheme="minorHAnsi"/>
                  <w:sz w:val="16"/>
                </w:rPr>
                <w:t>Ur. l. RS, št. 45/2012-UPB1</w:t>
              </w:r>
            </w:hyperlink>
          </w:p>
        </w:tc>
      </w:tr>
      <w:tr w:rsidR="00163D66" w14:paraId="4080975B" w14:textId="77777777" w:rsidTr="00987212">
        <w:trPr>
          <w:trHeight w:val="340"/>
        </w:trPr>
        <w:tc>
          <w:tcPr>
            <w:tcW w:w="5615" w:type="dxa"/>
            <w:gridSpan w:val="3"/>
            <w:tcBorders>
              <w:top w:val="single" w:sz="4" w:space="0" w:color="4F81BD" w:themeColor="accent1"/>
              <w:bottom w:val="single" w:sz="4" w:space="0" w:color="7F7F7F" w:themeColor="text1" w:themeTint="80"/>
              <w:right w:val="dashSmallGap" w:sz="4" w:space="0" w:color="7F7F7F" w:themeColor="text1" w:themeTint="80"/>
            </w:tcBorders>
            <w:shd w:val="clear" w:color="auto" w:fill="auto"/>
            <w:noWrap/>
            <w:vAlign w:val="center"/>
          </w:tcPr>
          <w:p w14:paraId="034151A7" w14:textId="794A76CB" w:rsidR="00163D66" w:rsidRPr="000817FF" w:rsidRDefault="00163D66" w:rsidP="00163D66">
            <w:pPr>
              <w:rPr>
                <w:rFonts w:asciiTheme="minorHAnsi" w:hAnsiTheme="minorHAnsi" w:cstheme="minorHAnsi"/>
                <w:color w:val="000000"/>
                <w:sz w:val="16"/>
              </w:rPr>
            </w:pPr>
            <w:r w:rsidRPr="00EA171B">
              <w:rPr>
                <w:rFonts w:asciiTheme="minorHAnsi" w:hAnsiTheme="minorHAnsi" w:cstheme="minorHAnsi"/>
                <w:color w:val="000000"/>
                <w:sz w:val="16"/>
              </w:rPr>
              <w:t>Odlok o spremembah in dopolnitvah Odloka o ustanovitvi Javnega podjetja komunala Slovenj Gradec d.o.o.</w:t>
            </w:r>
          </w:p>
        </w:tc>
        <w:tc>
          <w:tcPr>
            <w:tcW w:w="1701" w:type="dxa"/>
            <w:gridSpan w:val="2"/>
            <w:tcBorders>
              <w:top w:val="single" w:sz="4" w:space="0" w:color="4F81BD" w:themeColor="accent1"/>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7BE635FA" w14:textId="38BC400F" w:rsidR="00163D66" w:rsidRPr="000817FF" w:rsidRDefault="00163D66" w:rsidP="00163D66">
            <w:pPr>
              <w:rPr>
                <w:rFonts w:asciiTheme="minorHAnsi" w:hAnsiTheme="minorHAnsi" w:cstheme="minorHAnsi"/>
                <w:color w:val="000000"/>
                <w:sz w:val="16"/>
              </w:rPr>
            </w:pPr>
            <w:r>
              <w:rPr>
                <w:rFonts w:asciiTheme="minorHAnsi" w:hAnsiTheme="minorHAnsi" w:cstheme="minorHAnsi"/>
                <w:color w:val="000000"/>
                <w:sz w:val="16"/>
              </w:rPr>
              <w:t>14. 8. 2014</w:t>
            </w:r>
          </w:p>
        </w:tc>
        <w:tc>
          <w:tcPr>
            <w:tcW w:w="1701" w:type="dxa"/>
            <w:tcBorders>
              <w:top w:val="single" w:sz="4" w:space="0" w:color="4F81BD" w:themeColor="accent1"/>
              <w:left w:val="dashSmallGap" w:sz="4" w:space="0" w:color="7F7F7F" w:themeColor="text1" w:themeTint="80"/>
              <w:bottom w:val="single" w:sz="4" w:space="0" w:color="7F7F7F" w:themeColor="text1" w:themeTint="80"/>
            </w:tcBorders>
            <w:shd w:val="clear" w:color="auto" w:fill="auto"/>
            <w:noWrap/>
            <w:vAlign w:val="center"/>
          </w:tcPr>
          <w:p w14:paraId="49B1AE82" w14:textId="28F25219" w:rsidR="00163D66" w:rsidRDefault="00904A89" w:rsidP="00163D66">
            <w:hyperlink r:id="rId37" w:history="1">
              <w:r w:rsidR="00163D66" w:rsidRPr="00EA171B">
                <w:rPr>
                  <w:rStyle w:val="Hiperpovezava"/>
                  <w:rFonts w:asciiTheme="minorHAnsi" w:hAnsiTheme="minorHAnsi" w:cstheme="minorHAnsi"/>
                  <w:sz w:val="16"/>
                </w:rPr>
                <w:t>Ur. l. RS, št. 62/2014</w:t>
              </w:r>
            </w:hyperlink>
          </w:p>
        </w:tc>
      </w:tr>
      <w:tr w:rsidR="00163D66" w14:paraId="4DB0D4AD" w14:textId="77777777" w:rsidTr="00987212">
        <w:trPr>
          <w:trHeight w:val="340"/>
        </w:trPr>
        <w:tc>
          <w:tcPr>
            <w:tcW w:w="5615" w:type="dxa"/>
            <w:gridSpan w:val="3"/>
            <w:tcBorders>
              <w:top w:val="single" w:sz="4" w:space="0" w:color="4F81BD" w:themeColor="accent1"/>
              <w:bottom w:val="single" w:sz="4" w:space="0" w:color="7F7F7F" w:themeColor="text1" w:themeTint="80"/>
              <w:right w:val="dashSmallGap" w:sz="4" w:space="0" w:color="7F7F7F" w:themeColor="text1" w:themeTint="80"/>
            </w:tcBorders>
            <w:shd w:val="clear" w:color="auto" w:fill="auto"/>
            <w:noWrap/>
            <w:vAlign w:val="center"/>
          </w:tcPr>
          <w:p w14:paraId="7325AC27" w14:textId="734449F8" w:rsidR="00163D66" w:rsidRPr="000817FF" w:rsidRDefault="00163D66" w:rsidP="00163D66">
            <w:pPr>
              <w:rPr>
                <w:rFonts w:asciiTheme="minorHAnsi" w:hAnsiTheme="minorHAnsi" w:cstheme="minorHAnsi"/>
                <w:color w:val="000000"/>
                <w:sz w:val="16"/>
              </w:rPr>
            </w:pPr>
            <w:r w:rsidRPr="006D5DF5">
              <w:rPr>
                <w:rFonts w:asciiTheme="minorHAnsi" w:hAnsiTheme="minorHAnsi" w:cstheme="minorHAnsi"/>
                <w:color w:val="000000"/>
                <w:sz w:val="16"/>
              </w:rPr>
              <w:t>Odlok o spremembah in dopolnitvah Odloka o ustanovitvi Javnega podjetja Komunala Slovenj Gradec d.o.o.</w:t>
            </w:r>
          </w:p>
        </w:tc>
        <w:tc>
          <w:tcPr>
            <w:tcW w:w="1701" w:type="dxa"/>
            <w:gridSpan w:val="2"/>
            <w:tcBorders>
              <w:top w:val="single" w:sz="4" w:space="0" w:color="4F81BD" w:themeColor="accent1"/>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074A3E1F" w14:textId="1DD69479" w:rsidR="00163D66" w:rsidRPr="000817FF" w:rsidRDefault="00163D66" w:rsidP="00163D66">
            <w:pPr>
              <w:rPr>
                <w:rFonts w:asciiTheme="minorHAnsi" w:hAnsiTheme="minorHAnsi" w:cstheme="minorHAnsi"/>
                <w:color w:val="000000"/>
                <w:sz w:val="16"/>
              </w:rPr>
            </w:pPr>
            <w:r>
              <w:rPr>
                <w:rFonts w:asciiTheme="minorHAnsi" w:hAnsiTheme="minorHAnsi" w:cstheme="minorHAnsi"/>
                <w:color w:val="000000"/>
                <w:sz w:val="16"/>
              </w:rPr>
              <w:t>8. 5. 2015</w:t>
            </w:r>
          </w:p>
        </w:tc>
        <w:tc>
          <w:tcPr>
            <w:tcW w:w="1701" w:type="dxa"/>
            <w:tcBorders>
              <w:top w:val="single" w:sz="4" w:space="0" w:color="4F81BD" w:themeColor="accent1"/>
              <w:left w:val="dashSmallGap" w:sz="4" w:space="0" w:color="7F7F7F" w:themeColor="text1" w:themeTint="80"/>
              <w:bottom w:val="single" w:sz="4" w:space="0" w:color="7F7F7F" w:themeColor="text1" w:themeTint="80"/>
            </w:tcBorders>
            <w:shd w:val="clear" w:color="auto" w:fill="auto"/>
            <w:noWrap/>
            <w:vAlign w:val="center"/>
          </w:tcPr>
          <w:p w14:paraId="463DD8BE" w14:textId="4C0AB6A8" w:rsidR="00163D66" w:rsidRDefault="00904A89" w:rsidP="00163D66">
            <w:hyperlink r:id="rId38" w:history="1">
              <w:r w:rsidR="00163D66" w:rsidRPr="006D5DF5">
                <w:rPr>
                  <w:rStyle w:val="Hiperpovezava"/>
                  <w:rFonts w:asciiTheme="minorHAnsi" w:hAnsiTheme="minorHAnsi" w:cstheme="minorHAnsi"/>
                  <w:sz w:val="16"/>
                </w:rPr>
                <w:t>Ur. l. RS, št. 32/2015</w:t>
              </w:r>
            </w:hyperlink>
          </w:p>
        </w:tc>
      </w:tr>
      <w:tr w:rsidR="00163D66" w14:paraId="7025ADBB" w14:textId="77777777" w:rsidTr="00987212">
        <w:trPr>
          <w:trHeight w:val="340"/>
        </w:trPr>
        <w:tc>
          <w:tcPr>
            <w:tcW w:w="5615" w:type="dxa"/>
            <w:gridSpan w:val="3"/>
            <w:tcBorders>
              <w:top w:val="single" w:sz="4" w:space="0" w:color="4F81BD" w:themeColor="accent1"/>
              <w:bottom w:val="single" w:sz="4" w:space="0" w:color="7F7F7F" w:themeColor="text1" w:themeTint="80"/>
              <w:right w:val="dashSmallGap" w:sz="4" w:space="0" w:color="7F7F7F" w:themeColor="text1" w:themeTint="80"/>
            </w:tcBorders>
            <w:shd w:val="clear" w:color="auto" w:fill="auto"/>
            <w:noWrap/>
            <w:vAlign w:val="center"/>
          </w:tcPr>
          <w:p w14:paraId="566D4CBD" w14:textId="520E168F" w:rsidR="00163D66" w:rsidRPr="000817FF" w:rsidRDefault="00163D66" w:rsidP="00163D66">
            <w:pPr>
              <w:rPr>
                <w:rFonts w:asciiTheme="minorHAnsi" w:hAnsiTheme="minorHAnsi" w:cstheme="minorHAnsi"/>
                <w:color w:val="000000"/>
                <w:sz w:val="16"/>
              </w:rPr>
            </w:pPr>
            <w:r w:rsidRPr="007F05DB">
              <w:rPr>
                <w:rFonts w:asciiTheme="minorHAnsi" w:hAnsiTheme="minorHAnsi" w:cstheme="minorHAnsi"/>
                <w:color w:val="000000"/>
                <w:sz w:val="16"/>
              </w:rPr>
              <w:t>Odlok o spremembah in dopolnitvah Odloka o ustanovitvi Javnega podjetja Komunala Slovenj Gradec d.o.o.</w:t>
            </w:r>
          </w:p>
        </w:tc>
        <w:tc>
          <w:tcPr>
            <w:tcW w:w="1701" w:type="dxa"/>
            <w:gridSpan w:val="2"/>
            <w:tcBorders>
              <w:top w:val="single" w:sz="4" w:space="0" w:color="4F81BD" w:themeColor="accent1"/>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3A25C9A0" w14:textId="01844964" w:rsidR="00163D66" w:rsidRPr="000817FF" w:rsidRDefault="00163D66" w:rsidP="00163D66">
            <w:pPr>
              <w:rPr>
                <w:rFonts w:asciiTheme="minorHAnsi" w:hAnsiTheme="minorHAnsi" w:cstheme="minorHAnsi"/>
                <w:color w:val="000000"/>
                <w:sz w:val="16"/>
              </w:rPr>
            </w:pPr>
            <w:r>
              <w:rPr>
                <w:rFonts w:asciiTheme="minorHAnsi" w:hAnsiTheme="minorHAnsi" w:cstheme="minorHAnsi"/>
                <w:color w:val="000000"/>
                <w:sz w:val="16"/>
              </w:rPr>
              <w:t>28. 12. 2017</w:t>
            </w:r>
          </w:p>
        </w:tc>
        <w:tc>
          <w:tcPr>
            <w:tcW w:w="1701" w:type="dxa"/>
            <w:tcBorders>
              <w:top w:val="single" w:sz="4" w:space="0" w:color="4F81BD" w:themeColor="accent1"/>
              <w:left w:val="dashSmallGap" w:sz="4" w:space="0" w:color="7F7F7F" w:themeColor="text1" w:themeTint="80"/>
              <w:bottom w:val="single" w:sz="4" w:space="0" w:color="7F7F7F" w:themeColor="text1" w:themeTint="80"/>
            </w:tcBorders>
            <w:shd w:val="clear" w:color="auto" w:fill="auto"/>
            <w:noWrap/>
            <w:vAlign w:val="center"/>
          </w:tcPr>
          <w:p w14:paraId="56B4C63B" w14:textId="4B0021D9" w:rsidR="00163D66" w:rsidRDefault="00904A89" w:rsidP="00163D66">
            <w:hyperlink r:id="rId39" w:history="1">
              <w:r w:rsidR="00163D66" w:rsidRPr="007F05DB">
                <w:rPr>
                  <w:rStyle w:val="Hiperpovezava"/>
                  <w:rFonts w:asciiTheme="minorHAnsi" w:hAnsiTheme="minorHAnsi" w:cstheme="minorHAnsi"/>
                  <w:sz w:val="16"/>
                </w:rPr>
                <w:t>Ur. l. RS, št. 79/2017</w:t>
              </w:r>
            </w:hyperlink>
          </w:p>
        </w:tc>
      </w:tr>
      <w:tr w:rsidR="00775086" w:rsidRPr="008D57EE" w14:paraId="4F38C2F7" w14:textId="77777777" w:rsidTr="00987212">
        <w:trPr>
          <w:trHeight w:val="493"/>
        </w:trPr>
        <w:tc>
          <w:tcPr>
            <w:tcW w:w="5615" w:type="dxa"/>
            <w:gridSpan w:val="3"/>
            <w:tcBorders>
              <w:top w:val="single" w:sz="4" w:space="0" w:color="4F81BD" w:themeColor="accent1"/>
              <w:left w:val="nil"/>
              <w:bottom w:val="single" w:sz="4" w:space="0" w:color="4F81BD" w:themeColor="accent1"/>
              <w:right w:val="dashSmallGap" w:sz="4" w:space="0" w:color="7F7F7F" w:themeColor="text1" w:themeTint="80"/>
            </w:tcBorders>
            <w:shd w:val="clear" w:color="auto" w:fill="auto"/>
            <w:noWrap/>
            <w:vAlign w:val="center"/>
          </w:tcPr>
          <w:p w14:paraId="43B60F42" w14:textId="77777777" w:rsidR="00775086" w:rsidRPr="000817FF" w:rsidRDefault="00775086" w:rsidP="00987212">
            <w:pPr>
              <w:rPr>
                <w:rFonts w:asciiTheme="minorHAnsi" w:hAnsiTheme="minorHAnsi" w:cstheme="minorHAnsi"/>
                <w:b/>
                <w:color w:val="4F81BD" w:themeColor="accent1"/>
                <w:sz w:val="16"/>
              </w:rPr>
            </w:pPr>
            <w:r w:rsidRPr="000817FF">
              <w:rPr>
                <w:rFonts w:asciiTheme="minorHAnsi" w:hAnsiTheme="minorHAnsi" w:cstheme="minorHAnsi"/>
                <w:b/>
                <w:color w:val="4F81BD" w:themeColor="accent1"/>
                <w:sz w:val="16"/>
              </w:rPr>
              <w:t>PREDPIS O NAČINU IZVAJANJA JAVNE SLUŽBE:</w:t>
            </w:r>
          </w:p>
        </w:tc>
        <w:tc>
          <w:tcPr>
            <w:tcW w:w="1701" w:type="dxa"/>
            <w:gridSpan w:val="2"/>
            <w:tcBorders>
              <w:top w:val="single" w:sz="4" w:space="0" w:color="4F81BD" w:themeColor="accent1"/>
              <w:left w:val="dashSmallGap" w:sz="4" w:space="0" w:color="7F7F7F" w:themeColor="text1" w:themeTint="80"/>
              <w:bottom w:val="single" w:sz="4" w:space="0" w:color="4F81BD" w:themeColor="accent1"/>
              <w:right w:val="dashSmallGap" w:sz="4" w:space="0" w:color="7F7F7F" w:themeColor="text1" w:themeTint="80"/>
            </w:tcBorders>
            <w:shd w:val="clear" w:color="auto" w:fill="auto"/>
            <w:vAlign w:val="center"/>
          </w:tcPr>
          <w:p w14:paraId="3A74226E" w14:textId="77777777" w:rsidR="00775086" w:rsidRPr="000817FF" w:rsidRDefault="00775086" w:rsidP="00987212">
            <w:pPr>
              <w:rPr>
                <w:rFonts w:asciiTheme="minorHAnsi" w:hAnsiTheme="minorHAnsi" w:cstheme="minorHAnsi"/>
                <w:color w:val="4F81BD" w:themeColor="accent1"/>
                <w:sz w:val="16"/>
              </w:rPr>
            </w:pPr>
            <w:r w:rsidRPr="000817FF">
              <w:rPr>
                <w:rFonts w:asciiTheme="minorHAnsi" w:hAnsiTheme="minorHAnsi" w:cstheme="minorHAnsi"/>
                <w:color w:val="4F81BD" w:themeColor="accent1"/>
                <w:sz w:val="16"/>
              </w:rPr>
              <w:t>DATUM OBJAVE:</w:t>
            </w:r>
          </w:p>
        </w:tc>
        <w:tc>
          <w:tcPr>
            <w:tcW w:w="1701" w:type="dxa"/>
            <w:tcBorders>
              <w:top w:val="single" w:sz="4" w:space="0" w:color="4F81BD" w:themeColor="accent1"/>
              <w:left w:val="dashSmallGap" w:sz="4" w:space="0" w:color="7F7F7F" w:themeColor="text1" w:themeTint="80"/>
              <w:bottom w:val="single" w:sz="4" w:space="0" w:color="4F81BD" w:themeColor="accent1"/>
            </w:tcBorders>
            <w:shd w:val="clear" w:color="auto" w:fill="auto"/>
            <w:vAlign w:val="center"/>
          </w:tcPr>
          <w:p w14:paraId="1459AC6E" w14:textId="77777777" w:rsidR="00775086" w:rsidRPr="000817FF" w:rsidRDefault="00775086" w:rsidP="00987212">
            <w:pPr>
              <w:rPr>
                <w:rFonts w:asciiTheme="minorHAnsi" w:hAnsiTheme="minorHAnsi" w:cstheme="minorHAnsi"/>
                <w:color w:val="4F81BD" w:themeColor="accent1"/>
                <w:sz w:val="16"/>
              </w:rPr>
            </w:pPr>
            <w:r w:rsidRPr="000817FF">
              <w:rPr>
                <w:rFonts w:asciiTheme="minorHAnsi" w:hAnsiTheme="minorHAnsi" w:cstheme="minorHAnsi"/>
                <w:color w:val="4F81BD" w:themeColor="accent1"/>
                <w:sz w:val="16"/>
              </w:rPr>
              <w:t>OBJAVA:</w:t>
            </w:r>
          </w:p>
        </w:tc>
      </w:tr>
      <w:tr w:rsidR="00775086" w14:paraId="61DA7F00" w14:textId="77777777" w:rsidTr="00987212">
        <w:trPr>
          <w:trHeight w:val="340"/>
        </w:trPr>
        <w:tc>
          <w:tcPr>
            <w:tcW w:w="5615" w:type="dxa"/>
            <w:gridSpan w:val="3"/>
            <w:tcBorders>
              <w:top w:val="single" w:sz="4" w:space="0" w:color="4F81BD" w:themeColor="accent1"/>
              <w:bottom w:val="single" w:sz="4" w:space="0" w:color="7F7F7F" w:themeColor="text1" w:themeTint="80"/>
              <w:right w:val="dashSmallGap" w:sz="4" w:space="0" w:color="7F7F7F" w:themeColor="text1" w:themeTint="80"/>
            </w:tcBorders>
            <w:shd w:val="clear" w:color="auto" w:fill="auto"/>
            <w:noWrap/>
            <w:vAlign w:val="center"/>
          </w:tcPr>
          <w:p w14:paraId="4F9C50C0" w14:textId="711945E4" w:rsidR="00775086" w:rsidRPr="000817FF" w:rsidRDefault="00FB63E5" w:rsidP="00987212">
            <w:pPr>
              <w:rPr>
                <w:rFonts w:asciiTheme="minorHAnsi" w:hAnsiTheme="minorHAnsi" w:cstheme="minorHAnsi"/>
                <w:color w:val="000000"/>
                <w:sz w:val="16"/>
              </w:rPr>
            </w:pPr>
            <w:r w:rsidRPr="000817FF">
              <w:rPr>
                <w:rFonts w:asciiTheme="minorHAnsi" w:hAnsiTheme="minorHAnsi" w:cstheme="minorHAnsi"/>
                <w:color w:val="000000"/>
                <w:sz w:val="16"/>
              </w:rPr>
              <w:t>Odlok o gospodarskih javnih službah v Občini Mislinja</w:t>
            </w:r>
          </w:p>
        </w:tc>
        <w:tc>
          <w:tcPr>
            <w:tcW w:w="1701" w:type="dxa"/>
            <w:gridSpan w:val="2"/>
            <w:tcBorders>
              <w:top w:val="single" w:sz="4" w:space="0" w:color="4F81BD" w:themeColor="accent1"/>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3AD2B97B" w14:textId="56BD30E6" w:rsidR="00775086" w:rsidRPr="000817FF" w:rsidRDefault="00FB63E5" w:rsidP="00987212">
            <w:pPr>
              <w:rPr>
                <w:rFonts w:asciiTheme="minorHAnsi" w:hAnsiTheme="minorHAnsi" w:cstheme="minorHAnsi"/>
                <w:color w:val="000000"/>
                <w:sz w:val="16"/>
              </w:rPr>
            </w:pPr>
            <w:r w:rsidRPr="000817FF">
              <w:rPr>
                <w:rFonts w:asciiTheme="minorHAnsi" w:hAnsiTheme="minorHAnsi" w:cstheme="minorHAnsi"/>
                <w:color w:val="000000"/>
                <w:sz w:val="16"/>
              </w:rPr>
              <w:t>5. 4. 1996</w:t>
            </w:r>
          </w:p>
        </w:tc>
        <w:tc>
          <w:tcPr>
            <w:tcW w:w="1701" w:type="dxa"/>
            <w:tcBorders>
              <w:top w:val="single" w:sz="4" w:space="0" w:color="4F81BD" w:themeColor="accent1"/>
              <w:left w:val="dashSmallGap" w:sz="4" w:space="0" w:color="7F7F7F" w:themeColor="text1" w:themeTint="80"/>
              <w:bottom w:val="single" w:sz="4" w:space="0" w:color="7F7F7F" w:themeColor="text1" w:themeTint="80"/>
            </w:tcBorders>
            <w:shd w:val="clear" w:color="auto" w:fill="auto"/>
            <w:noWrap/>
            <w:vAlign w:val="center"/>
          </w:tcPr>
          <w:p w14:paraId="41227475" w14:textId="44BA8385" w:rsidR="00775086" w:rsidRPr="000817FF" w:rsidRDefault="00904A89" w:rsidP="00987212">
            <w:pPr>
              <w:rPr>
                <w:rFonts w:asciiTheme="minorHAnsi" w:hAnsiTheme="minorHAnsi" w:cstheme="minorHAnsi"/>
                <w:color w:val="000000"/>
                <w:sz w:val="16"/>
              </w:rPr>
            </w:pPr>
            <w:hyperlink r:id="rId40" w:history="1">
              <w:r w:rsidR="00BB59E1" w:rsidRPr="00BB59E1">
                <w:rPr>
                  <w:rStyle w:val="Hiperpovezava"/>
                  <w:rFonts w:asciiTheme="minorHAnsi" w:hAnsiTheme="minorHAnsi" w:cstheme="minorHAnsi"/>
                  <w:sz w:val="16"/>
                </w:rPr>
                <w:t>Ur. l. RS, št. 19/1996</w:t>
              </w:r>
            </w:hyperlink>
          </w:p>
        </w:tc>
      </w:tr>
      <w:tr w:rsidR="00775086" w14:paraId="1D36F262" w14:textId="77777777" w:rsidTr="00987212">
        <w:trPr>
          <w:trHeight w:val="340"/>
        </w:trPr>
        <w:tc>
          <w:tcPr>
            <w:tcW w:w="5615" w:type="dxa"/>
            <w:gridSpan w:val="3"/>
            <w:tcBorders>
              <w:top w:val="single"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1646FC51" w14:textId="4DE6B70D" w:rsidR="00775086" w:rsidRPr="000817FF" w:rsidRDefault="00FB63E5" w:rsidP="00987212">
            <w:pPr>
              <w:rPr>
                <w:rFonts w:asciiTheme="minorHAnsi" w:hAnsiTheme="minorHAnsi" w:cstheme="minorHAnsi"/>
                <w:color w:val="000000"/>
                <w:sz w:val="16"/>
              </w:rPr>
            </w:pPr>
            <w:r w:rsidRPr="000817FF">
              <w:rPr>
                <w:rFonts w:asciiTheme="minorHAnsi" w:hAnsiTheme="minorHAnsi" w:cstheme="minorHAnsi"/>
                <w:color w:val="000000"/>
                <w:sz w:val="16"/>
              </w:rPr>
              <w:t>Odlok o spremembi odloka o gospodarskih javnih službah v Občini Mislinja</w:t>
            </w:r>
          </w:p>
        </w:tc>
        <w:tc>
          <w:tcPr>
            <w:tcW w:w="1701" w:type="dxa"/>
            <w:gridSpan w:val="2"/>
            <w:tcBorders>
              <w:top w:val="single" w:sz="4" w:space="0" w:color="7F7F7F" w:themeColor="text1" w:themeTint="80"/>
              <w:left w:val="dashSmallGap" w:sz="4" w:space="0" w:color="7F7F7F" w:themeColor="text1" w:themeTint="80"/>
              <w:bottom w:val="single" w:sz="4" w:space="0" w:color="7F7F7F" w:themeColor="text1" w:themeTint="80"/>
              <w:right w:val="dashSmallGap" w:sz="4" w:space="0" w:color="7F7F7F" w:themeColor="text1" w:themeTint="80"/>
            </w:tcBorders>
            <w:shd w:val="clear" w:color="auto" w:fill="auto"/>
            <w:noWrap/>
            <w:vAlign w:val="center"/>
          </w:tcPr>
          <w:p w14:paraId="3C4A76AF" w14:textId="07CA242A" w:rsidR="00775086" w:rsidRPr="000817FF" w:rsidRDefault="00FB63E5" w:rsidP="00987212">
            <w:pPr>
              <w:rPr>
                <w:rFonts w:asciiTheme="minorHAnsi" w:hAnsiTheme="minorHAnsi" w:cstheme="minorHAnsi"/>
                <w:color w:val="000000"/>
                <w:sz w:val="16"/>
              </w:rPr>
            </w:pPr>
            <w:r w:rsidRPr="000817FF">
              <w:rPr>
                <w:rFonts w:asciiTheme="minorHAnsi" w:hAnsiTheme="minorHAnsi" w:cstheme="minorHAnsi"/>
                <w:color w:val="000000"/>
                <w:sz w:val="16"/>
              </w:rPr>
              <w:t>5. 12. 1997</w:t>
            </w:r>
          </w:p>
        </w:tc>
        <w:tc>
          <w:tcPr>
            <w:tcW w:w="1701" w:type="dxa"/>
            <w:tcBorders>
              <w:top w:val="single" w:sz="4" w:space="0" w:color="7F7F7F" w:themeColor="text1" w:themeTint="80"/>
              <w:left w:val="dashSmallGap" w:sz="4" w:space="0" w:color="7F7F7F" w:themeColor="text1" w:themeTint="80"/>
              <w:bottom w:val="single" w:sz="4" w:space="0" w:color="7F7F7F" w:themeColor="text1" w:themeTint="80"/>
            </w:tcBorders>
            <w:shd w:val="clear" w:color="auto" w:fill="auto"/>
            <w:noWrap/>
            <w:vAlign w:val="center"/>
          </w:tcPr>
          <w:p w14:paraId="0FB7E773" w14:textId="78D0866E" w:rsidR="00775086" w:rsidRPr="000817FF" w:rsidRDefault="00904A89" w:rsidP="00987212">
            <w:pPr>
              <w:rPr>
                <w:rFonts w:asciiTheme="minorHAnsi" w:hAnsiTheme="minorHAnsi" w:cstheme="minorHAnsi"/>
                <w:color w:val="000000"/>
                <w:sz w:val="16"/>
              </w:rPr>
            </w:pPr>
            <w:hyperlink r:id="rId41" w:history="1">
              <w:r w:rsidR="00BB59E1" w:rsidRPr="00BB59E1">
                <w:rPr>
                  <w:rStyle w:val="Hiperpovezava"/>
                  <w:rFonts w:asciiTheme="minorHAnsi" w:hAnsiTheme="minorHAnsi" w:cstheme="minorHAnsi"/>
                  <w:sz w:val="16"/>
                </w:rPr>
                <w:t>Ur. l. RS, št. 75/1997</w:t>
              </w:r>
            </w:hyperlink>
          </w:p>
        </w:tc>
      </w:tr>
      <w:tr w:rsidR="00775086" w:rsidRPr="008D57EE" w14:paraId="7A22EA33" w14:textId="77777777" w:rsidTr="00987212">
        <w:trPr>
          <w:trHeight w:val="493"/>
        </w:trPr>
        <w:tc>
          <w:tcPr>
            <w:tcW w:w="5615" w:type="dxa"/>
            <w:gridSpan w:val="3"/>
            <w:tcBorders>
              <w:top w:val="single" w:sz="4" w:space="0" w:color="4F81BD" w:themeColor="accent1"/>
              <w:left w:val="nil"/>
              <w:bottom w:val="single" w:sz="4" w:space="0" w:color="4F81BD" w:themeColor="accent1"/>
              <w:right w:val="dashSmallGap" w:sz="4" w:space="0" w:color="7F7F7F" w:themeColor="text1" w:themeTint="80"/>
            </w:tcBorders>
            <w:shd w:val="clear" w:color="auto" w:fill="auto"/>
            <w:noWrap/>
            <w:vAlign w:val="center"/>
          </w:tcPr>
          <w:p w14:paraId="1B39E70F" w14:textId="77777777" w:rsidR="00775086" w:rsidRPr="000817FF" w:rsidRDefault="00775086" w:rsidP="00987212">
            <w:pPr>
              <w:rPr>
                <w:rFonts w:asciiTheme="minorHAnsi" w:hAnsiTheme="minorHAnsi" w:cstheme="minorHAnsi"/>
                <w:b/>
                <w:color w:val="4F81BD" w:themeColor="accent1"/>
                <w:sz w:val="16"/>
              </w:rPr>
            </w:pPr>
            <w:r w:rsidRPr="000817FF">
              <w:rPr>
                <w:rFonts w:asciiTheme="minorHAnsi" w:hAnsiTheme="minorHAnsi" w:cstheme="minorHAnsi"/>
                <w:b/>
                <w:color w:val="4F81BD" w:themeColor="accent1"/>
                <w:sz w:val="16"/>
              </w:rPr>
              <w:t>DRUGI PREDPISI, KI DOLOČAJO IZVAJANJE IJS ODVAJANJA IN ČIŠČENJA KOMUNALNE IN PADAVINSKE ODPADNE VODE:</w:t>
            </w:r>
          </w:p>
        </w:tc>
        <w:tc>
          <w:tcPr>
            <w:tcW w:w="1701" w:type="dxa"/>
            <w:gridSpan w:val="2"/>
            <w:tcBorders>
              <w:top w:val="single" w:sz="4" w:space="0" w:color="4F81BD" w:themeColor="accent1"/>
              <w:left w:val="dashSmallGap" w:sz="4" w:space="0" w:color="7F7F7F" w:themeColor="text1" w:themeTint="80"/>
              <w:bottom w:val="single" w:sz="4" w:space="0" w:color="4F81BD" w:themeColor="accent1"/>
              <w:right w:val="dashSmallGap" w:sz="4" w:space="0" w:color="7F7F7F" w:themeColor="text1" w:themeTint="80"/>
            </w:tcBorders>
            <w:shd w:val="clear" w:color="auto" w:fill="auto"/>
            <w:vAlign w:val="center"/>
          </w:tcPr>
          <w:p w14:paraId="1761DA55" w14:textId="77777777" w:rsidR="00775086" w:rsidRPr="000817FF" w:rsidRDefault="00775086" w:rsidP="00987212">
            <w:pPr>
              <w:rPr>
                <w:rFonts w:asciiTheme="minorHAnsi" w:hAnsiTheme="minorHAnsi" w:cstheme="minorHAnsi"/>
                <w:color w:val="4F81BD" w:themeColor="accent1"/>
                <w:sz w:val="16"/>
              </w:rPr>
            </w:pPr>
            <w:r w:rsidRPr="000817FF">
              <w:rPr>
                <w:rFonts w:asciiTheme="minorHAnsi" w:hAnsiTheme="minorHAnsi" w:cstheme="minorHAnsi"/>
                <w:color w:val="4F81BD" w:themeColor="accent1"/>
                <w:sz w:val="16"/>
              </w:rPr>
              <w:t>DATUM OBJAVE:</w:t>
            </w:r>
          </w:p>
        </w:tc>
        <w:tc>
          <w:tcPr>
            <w:tcW w:w="1701" w:type="dxa"/>
            <w:tcBorders>
              <w:top w:val="single" w:sz="4" w:space="0" w:color="4F81BD" w:themeColor="accent1"/>
              <w:left w:val="dashSmallGap" w:sz="4" w:space="0" w:color="7F7F7F" w:themeColor="text1" w:themeTint="80"/>
              <w:bottom w:val="single" w:sz="4" w:space="0" w:color="4F81BD" w:themeColor="accent1"/>
            </w:tcBorders>
            <w:shd w:val="clear" w:color="auto" w:fill="auto"/>
            <w:vAlign w:val="center"/>
          </w:tcPr>
          <w:p w14:paraId="2001A4FB" w14:textId="77777777" w:rsidR="00775086" w:rsidRPr="000817FF" w:rsidRDefault="00775086" w:rsidP="00987212">
            <w:pPr>
              <w:rPr>
                <w:rFonts w:asciiTheme="minorHAnsi" w:hAnsiTheme="minorHAnsi" w:cstheme="minorHAnsi"/>
                <w:color w:val="4F81BD" w:themeColor="accent1"/>
                <w:sz w:val="16"/>
              </w:rPr>
            </w:pPr>
            <w:r w:rsidRPr="000817FF">
              <w:rPr>
                <w:rFonts w:asciiTheme="minorHAnsi" w:hAnsiTheme="minorHAnsi" w:cstheme="minorHAnsi"/>
                <w:color w:val="4F81BD" w:themeColor="accent1"/>
                <w:sz w:val="16"/>
              </w:rPr>
              <w:t>OBJAVA:</w:t>
            </w:r>
          </w:p>
        </w:tc>
      </w:tr>
      <w:tr w:rsidR="00775086" w14:paraId="0CEF3CFB" w14:textId="77777777" w:rsidTr="00333CF1">
        <w:trPr>
          <w:trHeight w:val="340"/>
        </w:trPr>
        <w:tc>
          <w:tcPr>
            <w:tcW w:w="5615" w:type="dxa"/>
            <w:gridSpan w:val="3"/>
            <w:tcBorders>
              <w:top w:val="single" w:sz="4" w:space="0" w:color="4F81BD" w:themeColor="accent1"/>
              <w:bottom w:val="single" w:sz="12" w:space="0" w:color="4F81BD" w:themeColor="accent1"/>
              <w:right w:val="dashSmallGap" w:sz="4" w:space="0" w:color="7F7F7F" w:themeColor="text1" w:themeTint="80"/>
            </w:tcBorders>
            <w:shd w:val="clear" w:color="auto" w:fill="auto"/>
            <w:noWrap/>
            <w:vAlign w:val="center"/>
          </w:tcPr>
          <w:p w14:paraId="287FAF7F" w14:textId="2532FF26" w:rsidR="00775086" w:rsidRPr="000817FF" w:rsidRDefault="00333CF1" w:rsidP="00987212">
            <w:pPr>
              <w:rPr>
                <w:rFonts w:asciiTheme="minorHAnsi" w:hAnsiTheme="minorHAnsi" w:cstheme="minorHAnsi"/>
                <w:color w:val="000000"/>
                <w:sz w:val="16"/>
              </w:rPr>
            </w:pPr>
            <w:r w:rsidRPr="000817FF">
              <w:rPr>
                <w:rFonts w:asciiTheme="minorHAnsi" w:hAnsiTheme="minorHAnsi" w:cstheme="minorHAnsi"/>
                <w:color w:val="000000"/>
                <w:sz w:val="16"/>
              </w:rPr>
              <w:t>Odlok o odvajanju in čiščenju komunalnih odpadnih in padavinskih voda na območju Občine Mislinja</w:t>
            </w:r>
          </w:p>
        </w:tc>
        <w:tc>
          <w:tcPr>
            <w:tcW w:w="1701" w:type="dxa"/>
            <w:gridSpan w:val="2"/>
            <w:tcBorders>
              <w:top w:val="single" w:sz="4" w:space="0" w:color="4F81BD" w:themeColor="accent1"/>
              <w:left w:val="dashSmallGap" w:sz="4" w:space="0" w:color="7F7F7F" w:themeColor="text1" w:themeTint="80"/>
              <w:bottom w:val="single" w:sz="12" w:space="0" w:color="4F81BD" w:themeColor="accent1"/>
              <w:right w:val="dashSmallGap" w:sz="4" w:space="0" w:color="7F7F7F" w:themeColor="text1" w:themeTint="80"/>
            </w:tcBorders>
            <w:shd w:val="clear" w:color="auto" w:fill="auto"/>
            <w:noWrap/>
            <w:vAlign w:val="center"/>
          </w:tcPr>
          <w:p w14:paraId="457C7679" w14:textId="388250AD" w:rsidR="00775086" w:rsidRPr="000817FF" w:rsidRDefault="00333CF1" w:rsidP="00987212">
            <w:pPr>
              <w:rPr>
                <w:rFonts w:asciiTheme="minorHAnsi" w:hAnsiTheme="minorHAnsi" w:cstheme="minorHAnsi"/>
                <w:color w:val="000000"/>
                <w:sz w:val="16"/>
              </w:rPr>
            </w:pPr>
            <w:r w:rsidRPr="000817FF">
              <w:rPr>
                <w:rFonts w:asciiTheme="minorHAnsi" w:hAnsiTheme="minorHAnsi" w:cstheme="minorHAnsi"/>
                <w:color w:val="000000"/>
                <w:sz w:val="16"/>
              </w:rPr>
              <w:t>30. 4. 2009</w:t>
            </w:r>
          </w:p>
        </w:tc>
        <w:tc>
          <w:tcPr>
            <w:tcW w:w="1701" w:type="dxa"/>
            <w:tcBorders>
              <w:top w:val="single" w:sz="4" w:space="0" w:color="4F81BD" w:themeColor="accent1"/>
              <w:left w:val="dashSmallGap" w:sz="4" w:space="0" w:color="7F7F7F" w:themeColor="text1" w:themeTint="80"/>
              <w:bottom w:val="single" w:sz="12" w:space="0" w:color="4F81BD" w:themeColor="accent1"/>
            </w:tcBorders>
            <w:shd w:val="clear" w:color="auto" w:fill="auto"/>
            <w:noWrap/>
            <w:vAlign w:val="center"/>
          </w:tcPr>
          <w:p w14:paraId="52D9E9E8" w14:textId="112B0D8F" w:rsidR="00775086" w:rsidRPr="000817FF" w:rsidRDefault="00904A89" w:rsidP="00987212">
            <w:pPr>
              <w:rPr>
                <w:rFonts w:asciiTheme="minorHAnsi" w:hAnsiTheme="minorHAnsi" w:cstheme="minorHAnsi"/>
                <w:color w:val="000000"/>
                <w:sz w:val="16"/>
              </w:rPr>
            </w:pPr>
            <w:hyperlink r:id="rId42" w:history="1">
              <w:r w:rsidR="00BB59E1" w:rsidRPr="00BB59E1">
                <w:rPr>
                  <w:rStyle w:val="Hiperpovezava"/>
                  <w:rFonts w:asciiTheme="minorHAnsi" w:hAnsiTheme="minorHAnsi" w:cstheme="minorHAnsi"/>
                  <w:sz w:val="16"/>
                </w:rPr>
                <w:t>Ur. l. RS, št. 33/2009</w:t>
              </w:r>
            </w:hyperlink>
          </w:p>
        </w:tc>
      </w:tr>
    </w:tbl>
    <w:p w14:paraId="7A716D4B" w14:textId="6628A4C6" w:rsidR="00CB6F79" w:rsidRDefault="00CB6F79" w:rsidP="00CB6F79">
      <w:pPr>
        <w:pStyle w:val="N12"/>
      </w:pPr>
      <w:bookmarkStart w:id="15" w:name="_Toc52957705"/>
      <w:bookmarkEnd w:id="14"/>
      <w:r>
        <w:t>PODATKI O NASELJIH, KJER SE IZVAJA JAVNA SLUŽBA</w:t>
      </w:r>
      <w:bookmarkEnd w:id="15"/>
    </w:p>
    <w:p w14:paraId="72EF3E5B" w14:textId="5B2677C8" w:rsidR="00CB6F79" w:rsidRDefault="00987212" w:rsidP="00987212">
      <w:pPr>
        <w:pStyle w:val="Besedilo"/>
      </w:pPr>
      <w:r>
        <w:t>Javno službo odvajanja in čiščenja komunalne in padavinske vode izvajamo v vseh naseljih Mestne občine Slovenj Gradec in občine Mislinja.</w:t>
      </w:r>
    </w:p>
    <w:tbl>
      <w:tblPr>
        <w:tblW w:w="9017" w:type="dxa"/>
        <w:tblInd w:w="55" w:type="dxa"/>
        <w:tblLayout w:type="fixed"/>
        <w:tblCellMar>
          <w:left w:w="70" w:type="dxa"/>
          <w:right w:w="70" w:type="dxa"/>
        </w:tblCellMar>
        <w:tblLook w:val="04A0" w:firstRow="1" w:lastRow="0" w:firstColumn="1" w:lastColumn="0" w:noHBand="0" w:noVBand="1"/>
      </w:tblPr>
      <w:tblGrid>
        <w:gridCol w:w="2254"/>
        <w:gridCol w:w="2254"/>
        <w:gridCol w:w="2254"/>
        <w:gridCol w:w="2255"/>
      </w:tblGrid>
      <w:tr w:rsidR="00987212" w:rsidRPr="009F1A30" w14:paraId="069FE73A" w14:textId="77777777" w:rsidTr="00987212">
        <w:trPr>
          <w:trHeight w:val="421"/>
        </w:trPr>
        <w:tc>
          <w:tcPr>
            <w:tcW w:w="9017" w:type="dxa"/>
            <w:gridSpan w:val="4"/>
            <w:tcBorders>
              <w:top w:val="single" w:sz="12" w:space="0" w:color="4F81BD" w:themeColor="accent1"/>
              <w:bottom w:val="single" w:sz="4" w:space="0" w:color="4F81BD" w:themeColor="accent1"/>
            </w:tcBorders>
            <w:shd w:val="clear" w:color="auto" w:fill="auto"/>
            <w:noWrap/>
            <w:vAlign w:val="center"/>
          </w:tcPr>
          <w:p w14:paraId="300D3B12" w14:textId="37F848C4" w:rsidR="00987212" w:rsidRPr="000817FF" w:rsidRDefault="00987212" w:rsidP="00987212">
            <w:pPr>
              <w:rPr>
                <w:rFonts w:asciiTheme="minorHAnsi" w:hAnsiTheme="minorHAnsi" w:cstheme="minorHAnsi"/>
                <w:color w:val="4F81BD" w:themeColor="accent1"/>
                <w:sz w:val="20"/>
                <w:szCs w:val="20"/>
              </w:rPr>
            </w:pPr>
            <w:r w:rsidRPr="000817FF">
              <w:rPr>
                <w:rFonts w:asciiTheme="minorHAnsi" w:hAnsiTheme="minorHAnsi" w:cstheme="minorHAnsi"/>
                <w:color w:val="4F81BD" w:themeColor="accent1"/>
                <w:sz w:val="20"/>
                <w:szCs w:val="20"/>
              </w:rPr>
              <w:t>Podatki o naseljih, kjer izvajamo JS odvajanja in čiščenja komunalne in padavinske vode.</w:t>
            </w:r>
          </w:p>
        </w:tc>
      </w:tr>
      <w:tr w:rsidR="00987212" w:rsidRPr="009F1A30" w14:paraId="658C9BF9" w14:textId="77777777" w:rsidTr="00987212">
        <w:trPr>
          <w:trHeight w:val="493"/>
        </w:trPr>
        <w:tc>
          <w:tcPr>
            <w:tcW w:w="2254" w:type="dxa"/>
            <w:tcBorders>
              <w:top w:val="single" w:sz="4" w:space="0" w:color="4F81BD" w:themeColor="accent1"/>
              <w:left w:val="nil"/>
              <w:bottom w:val="single" w:sz="4" w:space="0" w:color="4F81BD" w:themeColor="accent1"/>
            </w:tcBorders>
            <w:shd w:val="clear" w:color="auto" w:fill="auto"/>
            <w:noWrap/>
            <w:vAlign w:val="center"/>
            <w:hideMark/>
          </w:tcPr>
          <w:p w14:paraId="3F764CB3" w14:textId="77777777" w:rsidR="00987212" w:rsidRPr="000817FF" w:rsidRDefault="00987212" w:rsidP="00987212">
            <w:pPr>
              <w:rPr>
                <w:rFonts w:asciiTheme="minorHAnsi" w:hAnsiTheme="minorHAnsi" w:cstheme="minorHAnsi"/>
                <w:color w:val="4F81BD" w:themeColor="accent1"/>
                <w:sz w:val="16"/>
              </w:rPr>
            </w:pPr>
            <w:r w:rsidRPr="000817FF">
              <w:rPr>
                <w:rFonts w:asciiTheme="minorHAnsi" w:hAnsiTheme="minorHAnsi" w:cstheme="minorHAnsi"/>
                <w:color w:val="4F81BD" w:themeColor="accent1"/>
                <w:sz w:val="16"/>
              </w:rPr>
              <w:t>OBČINA</w:t>
            </w:r>
          </w:p>
        </w:tc>
        <w:tc>
          <w:tcPr>
            <w:tcW w:w="2254" w:type="dxa"/>
            <w:tcBorders>
              <w:top w:val="single" w:sz="4" w:space="0" w:color="4F81BD" w:themeColor="accent1"/>
              <w:left w:val="nil"/>
              <w:bottom w:val="single" w:sz="4" w:space="0" w:color="4F81BD" w:themeColor="accent1"/>
            </w:tcBorders>
            <w:shd w:val="clear" w:color="auto" w:fill="auto"/>
            <w:vAlign w:val="center"/>
          </w:tcPr>
          <w:p w14:paraId="38694472" w14:textId="77777777" w:rsidR="00987212" w:rsidRPr="000817FF" w:rsidRDefault="00987212" w:rsidP="00987212">
            <w:pPr>
              <w:rPr>
                <w:rFonts w:asciiTheme="minorHAnsi" w:hAnsiTheme="minorHAnsi" w:cstheme="minorHAnsi"/>
                <w:color w:val="4F81BD" w:themeColor="accent1"/>
                <w:sz w:val="16"/>
              </w:rPr>
            </w:pPr>
            <w:r w:rsidRPr="000817FF">
              <w:rPr>
                <w:rFonts w:asciiTheme="minorHAnsi" w:hAnsiTheme="minorHAnsi" w:cstheme="minorHAnsi"/>
                <w:color w:val="4F81BD" w:themeColor="accent1"/>
                <w:sz w:val="16"/>
              </w:rPr>
              <w:t>ID OBČINE</w:t>
            </w:r>
          </w:p>
        </w:tc>
        <w:tc>
          <w:tcPr>
            <w:tcW w:w="2254" w:type="dxa"/>
            <w:tcBorders>
              <w:top w:val="single" w:sz="4" w:space="0" w:color="4F81BD" w:themeColor="accent1"/>
              <w:bottom w:val="single" w:sz="4" w:space="0" w:color="4F81BD" w:themeColor="accent1"/>
            </w:tcBorders>
            <w:shd w:val="clear" w:color="auto" w:fill="auto"/>
            <w:vAlign w:val="center"/>
            <w:hideMark/>
          </w:tcPr>
          <w:p w14:paraId="3973A5F4" w14:textId="0C5BFB78" w:rsidR="00987212" w:rsidRPr="000817FF" w:rsidRDefault="00987212" w:rsidP="00987212">
            <w:pPr>
              <w:rPr>
                <w:rFonts w:asciiTheme="minorHAnsi" w:hAnsiTheme="minorHAnsi" w:cstheme="minorHAnsi"/>
                <w:color w:val="4F81BD" w:themeColor="accent1"/>
                <w:sz w:val="16"/>
              </w:rPr>
            </w:pPr>
            <w:r w:rsidRPr="000817FF">
              <w:rPr>
                <w:rFonts w:asciiTheme="minorHAnsi" w:hAnsiTheme="minorHAnsi" w:cstheme="minorHAnsi"/>
                <w:color w:val="4F81BD" w:themeColor="accent1"/>
                <w:sz w:val="16"/>
              </w:rPr>
              <w:t>NASELJE</w:t>
            </w:r>
          </w:p>
        </w:tc>
        <w:tc>
          <w:tcPr>
            <w:tcW w:w="2255" w:type="dxa"/>
            <w:tcBorders>
              <w:top w:val="single" w:sz="4" w:space="0" w:color="4F81BD" w:themeColor="accent1"/>
              <w:left w:val="nil"/>
              <w:bottom w:val="single" w:sz="4" w:space="0" w:color="4F81BD" w:themeColor="accent1"/>
            </w:tcBorders>
            <w:shd w:val="clear" w:color="auto" w:fill="auto"/>
            <w:vAlign w:val="center"/>
          </w:tcPr>
          <w:p w14:paraId="24B241A2" w14:textId="5F12E9FC" w:rsidR="00987212" w:rsidRPr="000817FF" w:rsidRDefault="00987212" w:rsidP="00987212">
            <w:pPr>
              <w:rPr>
                <w:rFonts w:asciiTheme="minorHAnsi" w:hAnsiTheme="minorHAnsi" w:cstheme="minorHAnsi"/>
                <w:color w:val="4F81BD" w:themeColor="accent1"/>
                <w:sz w:val="16"/>
              </w:rPr>
            </w:pPr>
            <w:r w:rsidRPr="000817FF">
              <w:rPr>
                <w:rFonts w:asciiTheme="minorHAnsi" w:hAnsiTheme="minorHAnsi" w:cstheme="minorHAnsi"/>
                <w:color w:val="4F81BD" w:themeColor="accent1"/>
                <w:sz w:val="16"/>
              </w:rPr>
              <w:t>MID NASELJA</w:t>
            </w:r>
          </w:p>
        </w:tc>
      </w:tr>
      <w:tr w:rsidR="00987212" w14:paraId="5781F1F8"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5E487B2B" w14:textId="7B82E963"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1DAA070D" w14:textId="0F5A05D0"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1EDD3CD1" w14:textId="4E6A0914"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Brda</w:t>
            </w:r>
          </w:p>
        </w:tc>
        <w:tc>
          <w:tcPr>
            <w:tcW w:w="2255" w:type="dxa"/>
            <w:tcBorders>
              <w:top w:val="single" w:sz="4" w:space="0" w:color="4F81BD" w:themeColor="accent1"/>
              <w:bottom w:val="single" w:sz="4" w:space="0" w:color="7F7F7F" w:themeColor="text1" w:themeTint="80"/>
            </w:tcBorders>
            <w:vAlign w:val="center"/>
          </w:tcPr>
          <w:p w14:paraId="2872CF28" w14:textId="3BD5F35A"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10132339</w:t>
            </w:r>
          </w:p>
        </w:tc>
      </w:tr>
      <w:tr w:rsidR="00987212" w14:paraId="54F380EC"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4C254D59" w14:textId="56D7AC13"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4E15201B" w14:textId="305A9DE3"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1B7D7E4F" w14:textId="26DD13A6"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Gmajna</w:t>
            </w:r>
          </w:p>
        </w:tc>
        <w:tc>
          <w:tcPr>
            <w:tcW w:w="2255" w:type="dxa"/>
            <w:tcBorders>
              <w:top w:val="single" w:sz="4" w:space="0" w:color="4F81BD" w:themeColor="accent1"/>
              <w:bottom w:val="single" w:sz="4" w:space="0" w:color="7F7F7F" w:themeColor="text1" w:themeTint="80"/>
            </w:tcBorders>
            <w:vAlign w:val="center"/>
          </w:tcPr>
          <w:p w14:paraId="38634FA7" w14:textId="0AA7EB25"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10132355</w:t>
            </w:r>
          </w:p>
        </w:tc>
      </w:tr>
      <w:tr w:rsidR="00987212" w14:paraId="642BBF57"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39CBB750" w14:textId="2AF1284D"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574452BA" w14:textId="1F67DDF1"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73267B2A" w14:textId="7AD0EC02"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Golavabuka</w:t>
            </w:r>
          </w:p>
        </w:tc>
        <w:tc>
          <w:tcPr>
            <w:tcW w:w="2255" w:type="dxa"/>
            <w:tcBorders>
              <w:top w:val="single" w:sz="4" w:space="0" w:color="4F81BD" w:themeColor="accent1"/>
              <w:bottom w:val="single" w:sz="4" w:space="0" w:color="7F7F7F" w:themeColor="text1" w:themeTint="80"/>
            </w:tcBorders>
            <w:vAlign w:val="center"/>
          </w:tcPr>
          <w:p w14:paraId="264FF30B" w14:textId="2D34B219"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10132363</w:t>
            </w:r>
          </w:p>
        </w:tc>
      </w:tr>
      <w:tr w:rsidR="00987212" w14:paraId="2462C8A2"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323116EB" w14:textId="00A3CBD2"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204903C0" w14:textId="6EBA1D2C"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2C219014" w14:textId="6002A2A4"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Gradišče</w:t>
            </w:r>
          </w:p>
        </w:tc>
        <w:tc>
          <w:tcPr>
            <w:tcW w:w="2255" w:type="dxa"/>
            <w:tcBorders>
              <w:top w:val="single" w:sz="4" w:space="0" w:color="4F81BD" w:themeColor="accent1"/>
              <w:bottom w:val="single" w:sz="4" w:space="0" w:color="7F7F7F" w:themeColor="text1" w:themeTint="80"/>
            </w:tcBorders>
            <w:vAlign w:val="center"/>
          </w:tcPr>
          <w:p w14:paraId="1EA11301" w14:textId="119C62C8"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10132380</w:t>
            </w:r>
          </w:p>
        </w:tc>
      </w:tr>
      <w:tr w:rsidR="00987212" w14:paraId="37169C33"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3D5EA8E9" w14:textId="26CEF375"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7382B5B4" w14:textId="74FE0AC8"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7881AA08" w14:textId="741FFBD4"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Graška Gora</w:t>
            </w:r>
          </w:p>
        </w:tc>
        <w:tc>
          <w:tcPr>
            <w:tcW w:w="2255" w:type="dxa"/>
            <w:tcBorders>
              <w:top w:val="single" w:sz="4" w:space="0" w:color="4F81BD" w:themeColor="accent1"/>
              <w:bottom w:val="single" w:sz="4" w:space="0" w:color="7F7F7F" w:themeColor="text1" w:themeTint="80"/>
            </w:tcBorders>
            <w:vAlign w:val="center"/>
          </w:tcPr>
          <w:p w14:paraId="2164E7A0" w14:textId="006A993D"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10132398</w:t>
            </w:r>
          </w:p>
        </w:tc>
      </w:tr>
      <w:tr w:rsidR="00987212" w14:paraId="476038EA"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42FC3757" w14:textId="6C5EA3DF"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lastRenderedPageBreak/>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60E3E63C" w14:textId="50F086C7"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22047FA3" w14:textId="335E5505"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Legen</w:t>
            </w:r>
          </w:p>
        </w:tc>
        <w:tc>
          <w:tcPr>
            <w:tcW w:w="2255" w:type="dxa"/>
            <w:tcBorders>
              <w:top w:val="single" w:sz="4" w:space="0" w:color="4F81BD" w:themeColor="accent1"/>
              <w:bottom w:val="single" w:sz="4" w:space="0" w:color="7F7F7F" w:themeColor="text1" w:themeTint="80"/>
            </w:tcBorders>
            <w:vAlign w:val="center"/>
          </w:tcPr>
          <w:p w14:paraId="21A16303" w14:textId="5A99BCE9"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10132410</w:t>
            </w:r>
          </w:p>
        </w:tc>
      </w:tr>
      <w:tr w:rsidR="00987212" w14:paraId="297F7F1D"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6770E78C" w14:textId="05C19B96"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716FE216" w14:textId="366F5E54"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6C416C56" w14:textId="0F911E6B"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Mislinjska Dobrava</w:t>
            </w:r>
          </w:p>
        </w:tc>
        <w:tc>
          <w:tcPr>
            <w:tcW w:w="2255" w:type="dxa"/>
            <w:tcBorders>
              <w:top w:val="single" w:sz="4" w:space="0" w:color="4F81BD" w:themeColor="accent1"/>
              <w:bottom w:val="single" w:sz="4" w:space="0" w:color="7F7F7F" w:themeColor="text1" w:themeTint="80"/>
            </w:tcBorders>
            <w:vAlign w:val="center"/>
          </w:tcPr>
          <w:p w14:paraId="24E6134F" w14:textId="1FC9038A"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10132444</w:t>
            </w:r>
          </w:p>
        </w:tc>
      </w:tr>
      <w:tr w:rsidR="00987212" w14:paraId="42A9C736"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66F28C46" w14:textId="6F7A8535"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01FC555D" w14:textId="698294C7"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486394E5" w14:textId="414AE8F6"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Pameče</w:t>
            </w:r>
          </w:p>
        </w:tc>
        <w:tc>
          <w:tcPr>
            <w:tcW w:w="2255" w:type="dxa"/>
            <w:tcBorders>
              <w:top w:val="single" w:sz="4" w:space="0" w:color="4F81BD" w:themeColor="accent1"/>
              <w:bottom w:val="single" w:sz="4" w:space="0" w:color="7F7F7F" w:themeColor="text1" w:themeTint="80"/>
            </w:tcBorders>
            <w:vAlign w:val="center"/>
          </w:tcPr>
          <w:p w14:paraId="2F53F34E" w14:textId="56A39AE4"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10132479</w:t>
            </w:r>
          </w:p>
        </w:tc>
      </w:tr>
      <w:tr w:rsidR="00987212" w14:paraId="1F0E5454"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64CA701F" w14:textId="4A55398A"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453C3FCF" w14:textId="51929572"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3368CD47" w14:textId="2635328D"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Podgorje</w:t>
            </w:r>
          </w:p>
        </w:tc>
        <w:tc>
          <w:tcPr>
            <w:tcW w:w="2255" w:type="dxa"/>
            <w:tcBorders>
              <w:top w:val="single" w:sz="4" w:space="0" w:color="4F81BD" w:themeColor="accent1"/>
              <w:bottom w:val="single" w:sz="4" w:space="0" w:color="7F7F7F" w:themeColor="text1" w:themeTint="80"/>
            </w:tcBorders>
            <w:vAlign w:val="center"/>
          </w:tcPr>
          <w:p w14:paraId="5697F7E8" w14:textId="0021F0CE"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10132487</w:t>
            </w:r>
          </w:p>
        </w:tc>
      </w:tr>
      <w:tr w:rsidR="00987212" w14:paraId="780542E0"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5789DD56" w14:textId="428D4391"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5EFD1823" w14:textId="7F7C199E"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2E93E622" w14:textId="1B7D7ED0"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Raduše</w:t>
            </w:r>
          </w:p>
        </w:tc>
        <w:tc>
          <w:tcPr>
            <w:tcW w:w="2255" w:type="dxa"/>
            <w:tcBorders>
              <w:top w:val="single" w:sz="4" w:space="0" w:color="4F81BD" w:themeColor="accent1"/>
              <w:bottom w:val="single" w:sz="4" w:space="0" w:color="7F7F7F" w:themeColor="text1" w:themeTint="80"/>
            </w:tcBorders>
            <w:vAlign w:val="center"/>
          </w:tcPr>
          <w:p w14:paraId="7AF08402" w14:textId="55D03BC8"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10132495</w:t>
            </w:r>
          </w:p>
        </w:tc>
      </w:tr>
      <w:tr w:rsidR="00987212" w14:paraId="4807EBAE"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2F3A9C6A" w14:textId="4065E2C0"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768F6DAA" w14:textId="56EFAF1E"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776F06D2" w14:textId="0D518C2E"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Sele - del</w:t>
            </w:r>
          </w:p>
        </w:tc>
        <w:tc>
          <w:tcPr>
            <w:tcW w:w="2255" w:type="dxa"/>
            <w:tcBorders>
              <w:top w:val="single" w:sz="4" w:space="0" w:color="4F81BD" w:themeColor="accent1"/>
              <w:bottom w:val="single" w:sz="4" w:space="0" w:color="7F7F7F" w:themeColor="text1" w:themeTint="80"/>
            </w:tcBorders>
            <w:vAlign w:val="center"/>
          </w:tcPr>
          <w:p w14:paraId="79658E10" w14:textId="232DC059"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10132517</w:t>
            </w:r>
          </w:p>
        </w:tc>
      </w:tr>
      <w:tr w:rsidR="00987212" w14:paraId="3FE7E01F"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2595825E" w14:textId="1FB8A7C2"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73B70A84" w14:textId="441E0151"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501B56E6" w14:textId="5D99ABE1"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5" w:type="dxa"/>
            <w:tcBorders>
              <w:top w:val="single" w:sz="4" w:space="0" w:color="4F81BD" w:themeColor="accent1"/>
              <w:bottom w:val="single" w:sz="4" w:space="0" w:color="7F7F7F" w:themeColor="text1" w:themeTint="80"/>
            </w:tcBorders>
            <w:vAlign w:val="center"/>
          </w:tcPr>
          <w:p w14:paraId="43E19397" w14:textId="5F9A3510"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10132525</w:t>
            </w:r>
          </w:p>
        </w:tc>
      </w:tr>
      <w:tr w:rsidR="00987212" w14:paraId="02B45B4F"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43CC16EA" w14:textId="0A08864F"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0797F8E3" w14:textId="4E255E16"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6C33C2D3" w14:textId="2156F08A"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Spodnji Razbor</w:t>
            </w:r>
          </w:p>
        </w:tc>
        <w:tc>
          <w:tcPr>
            <w:tcW w:w="2255" w:type="dxa"/>
            <w:tcBorders>
              <w:top w:val="single" w:sz="4" w:space="0" w:color="4F81BD" w:themeColor="accent1"/>
              <w:bottom w:val="single" w:sz="4" w:space="0" w:color="7F7F7F" w:themeColor="text1" w:themeTint="80"/>
            </w:tcBorders>
            <w:vAlign w:val="center"/>
          </w:tcPr>
          <w:p w14:paraId="18C618DB" w14:textId="656F0690"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10132533</w:t>
            </w:r>
          </w:p>
        </w:tc>
      </w:tr>
      <w:tr w:rsidR="00987212" w14:paraId="651E3614"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62BB8A7E" w14:textId="04154D75"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4FBCE8DA" w14:textId="0A974DC8"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1D3DCE50" w14:textId="3292196F"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Stari trg</w:t>
            </w:r>
          </w:p>
        </w:tc>
        <w:tc>
          <w:tcPr>
            <w:tcW w:w="2255" w:type="dxa"/>
            <w:tcBorders>
              <w:top w:val="single" w:sz="4" w:space="0" w:color="4F81BD" w:themeColor="accent1"/>
              <w:bottom w:val="single" w:sz="4" w:space="0" w:color="7F7F7F" w:themeColor="text1" w:themeTint="80"/>
            </w:tcBorders>
            <w:vAlign w:val="center"/>
          </w:tcPr>
          <w:p w14:paraId="672081BE" w14:textId="599FA040"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10132550</w:t>
            </w:r>
          </w:p>
        </w:tc>
      </w:tr>
      <w:tr w:rsidR="00987212" w14:paraId="43F62161"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5B27D260" w14:textId="5AC0E6F9"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21BE970D" w14:textId="3569D0A6"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27B58FF6" w14:textId="111BA7E0"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Šmartno pri Slovenj Gradcu</w:t>
            </w:r>
          </w:p>
        </w:tc>
        <w:tc>
          <w:tcPr>
            <w:tcW w:w="2255" w:type="dxa"/>
            <w:tcBorders>
              <w:top w:val="single" w:sz="4" w:space="0" w:color="4F81BD" w:themeColor="accent1"/>
              <w:bottom w:val="single" w:sz="4" w:space="0" w:color="7F7F7F" w:themeColor="text1" w:themeTint="80"/>
            </w:tcBorders>
            <w:vAlign w:val="center"/>
          </w:tcPr>
          <w:p w14:paraId="7B6099B8" w14:textId="153B6293"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10132576</w:t>
            </w:r>
          </w:p>
        </w:tc>
      </w:tr>
      <w:tr w:rsidR="00987212" w14:paraId="5AD5C5D1"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1884B62F" w14:textId="37764340"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364DE3BE" w14:textId="4EFECB03"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6526D27A" w14:textId="28ACAB06"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Šmiklavž</w:t>
            </w:r>
          </w:p>
        </w:tc>
        <w:tc>
          <w:tcPr>
            <w:tcW w:w="2255" w:type="dxa"/>
            <w:tcBorders>
              <w:top w:val="single" w:sz="4" w:space="0" w:color="4F81BD" w:themeColor="accent1"/>
              <w:bottom w:val="single" w:sz="4" w:space="0" w:color="7F7F7F" w:themeColor="text1" w:themeTint="80"/>
            </w:tcBorders>
            <w:vAlign w:val="center"/>
          </w:tcPr>
          <w:p w14:paraId="1D658616" w14:textId="2B69A051"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10132584</w:t>
            </w:r>
          </w:p>
        </w:tc>
      </w:tr>
      <w:tr w:rsidR="00987212" w14:paraId="1D81B19F"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7743C89D" w14:textId="1FBF06FC"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7E742E8F" w14:textId="7E7BC3AA"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4A2B2A25" w14:textId="6F7D38C8"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Tomaška vas</w:t>
            </w:r>
          </w:p>
        </w:tc>
        <w:tc>
          <w:tcPr>
            <w:tcW w:w="2255" w:type="dxa"/>
            <w:tcBorders>
              <w:top w:val="single" w:sz="4" w:space="0" w:color="4F81BD" w:themeColor="accent1"/>
              <w:bottom w:val="single" w:sz="4" w:space="0" w:color="7F7F7F" w:themeColor="text1" w:themeTint="80"/>
            </w:tcBorders>
            <w:vAlign w:val="center"/>
          </w:tcPr>
          <w:p w14:paraId="74FCB391" w14:textId="00D32A6E"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10132606</w:t>
            </w:r>
          </w:p>
        </w:tc>
      </w:tr>
      <w:tr w:rsidR="00987212" w14:paraId="5D91E8E8"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0DEA323C" w14:textId="0BCDAE7D"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6C95DD25" w14:textId="6CABBBBD"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4C51BADE" w14:textId="051E6C19"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Troblje</w:t>
            </w:r>
          </w:p>
        </w:tc>
        <w:tc>
          <w:tcPr>
            <w:tcW w:w="2255" w:type="dxa"/>
            <w:tcBorders>
              <w:top w:val="single" w:sz="4" w:space="0" w:color="4F81BD" w:themeColor="accent1"/>
              <w:bottom w:val="single" w:sz="4" w:space="0" w:color="7F7F7F" w:themeColor="text1" w:themeTint="80"/>
            </w:tcBorders>
            <w:vAlign w:val="center"/>
          </w:tcPr>
          <w:p w14:paraId="767ABC2C" w14:textId="7D27C383"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10132614</w:t>
            </w:r>
          </w:p>
        </w:tc>
      </w:tr>
      <w:tr w:rsidR="00987212" w14:paraId="433DD9F3"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7F51A30C" w14:textId="134E22B2"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79E90E20" w14:textId="3795C2D5"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7CCFCABF" w14:textId="3B8B6027"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Turiška vas</w:t>
            </w:r>
          </w:p>
        </w:tc>
        <w:tc>
          <w:tcPr>
            <w:tcW w:w="2255" w:type="dxa"/>
            <w:tcBorders>
              <w:top w:val="single" w:sz="4" w:space="0" w:color="4F81BD" w:themeColor="accent1"/>
              <w:bottom w:val="single" w:sz="4" w:space="0" w:color="7F7F7F" w:themeColor="text1" w:themeTint="80"/>
            </w:tcBorders>
            <w:vAlign w:val="center"/>
          </w:tcPr>
          <w:p w14:paraId="4AA1FB98" w14:textId="191F62D8"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10132622</w:t>
            </w:r>
          </w:p>
        </w:tc>
      </w:tr>
      <w:tr w:rsidR="00987212" w14:paraId="74F195A6"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341BECE7" w14:textId="076039C0"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2E5C2A9E" w14:textId="11944276"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20DBBAEE" w14:textId="2F8CD3DE"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Vodriž</w:t>
            </w:r>
          </w:p>
        </w:tc>
        <w:tc>
          <w:tcPr>
            <w:tcW w:w="2255" w:type="dxa"/>
            <w:tcBorders>
              <w:top w:val="single" w:sz="4" w:space="0" w:color="4F81BD" w:themeColor="accent1"/>
              <w:bottom w:val="single" w:sz="4" w:space="0" w:color="7F7F7F" w:themeColor="text1" w:themeTint="80"/>
            </w:tcBorders>
            <w:vAlign w:val="center"/>
          </w:tcPr>
          <w:p w14:paraId="289EF389" w14:textId="13938D31"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10132649</w:t>
            </w:r>
          </w:p>
        </w:tc>
      </w:tr>
      <w:tr w:rsidR="00987212" w14:paraId="06F61E03"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794D3F5A" w14:textId="7FC655D2"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23844DD8" w14:textId="76D758E4"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25AB0B8C" w14:textId="6211BECC"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Vrhe</w:t>
            </w:r>
          </w:p>
        </w:tc>
        <w:tc>
          <w:tcPr>
            <w:tcW w:w="2255" w:type="dxa"/>
            <w:tcBorders>
              <w:top w:val="single" w:sz="4" w:space="0" w:color="4F81BD" w:themeColor="accent1"/>
              <w:bottom w:val="single" w:sz="4" w:space="0" w:color="7F7F7F" w:themeColor="text1" w:themeTint="80"/>
            </w:tcBorders>
            <w:vAlign w:val="center"/>
          </w:tcPr>
          <w:p w14:paraId="2DE6B68D" w14:textId="7AE79D57"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10132657</w:t>
            </w:r>
          </w:p>
        </w:tc>
      </w:tr>
      <w:tr w:rsidR="00987212" w14:paraId="3BC9A62B"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0E684530" w14:textId="3E7A098E"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SLOVENJ GRADEC</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513300A1" w14:textId="6ACD679F"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11027385</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2CABF130" w14:textId="35AE729F"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Zgornji Razbor</w:t>
            </w:r>
          </w:p>
        </w:tc>
        <w:tc>
          <w:tcPr>
            <w:tcW w:w="2255" w:type="dxa"/>
            <w:tcBorders>
              <w:top w:val="single" w:sz="4" w:space="0" w:color="4F81BD" w:themeColor="accent1"/>
              <w:bottom w:val="single" w:sz="4" w:space="0" w:color="7F7F7F" w:themeColor="text1" w:themeTint="80"/>
            </w:tcBorders>
            <w:vAlign w:val="center"/>
          </w:tcPr>
          <w:p w14:paraId="5B5089F7" w14:textId="1D4D8538"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10132673</w:t>
            </w:r>
          </w:p>
        </w:tc>
      </w:tr>
      <w:tr w:rsidR="00987212" w14:paraId="6E102124"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1366F2B4" w14:textId="717567D6"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MISLINJA</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6F798C39" w14:textId="6B8D5978"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11027113</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250566B0" w14:textId="3C851DF5"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Dovže</w:t>
            </w:r>
          </w:p>
        </w:tc>
        <w:tc>
          <w:tcPr>
            <w:tcW w:w="2255" w:type="dxa"/>
            <w:tcBorders>
              <w:top w:val="single" w:sz="4" w:space="0" w:color="4F81BD" w:themeColor="accent1"/>
              <w:bottom w:val="single" w:sz="4" w:space="0" w:color="7F7F7F" w:themeColor="text1" w:themeTint="80"/>
            </w:tcBorders>
            <w:vAlign w:val="center"/>
          </w:tcPr>
          <w:p w14:paraId="5B412AB4" w14:textId="05845ED4"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10132347</w:t>
            </w:r>
          </w:p>
        </w:tc>
      </w:tr>
      <w:tr w:rsidR="00987212" w14:paraId="45551DA6"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025B442F" w14:textId="71254A3C"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MISLINJA</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025367D7" w14:textId="3E9DCE77"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11027113</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54C34F64" w14:textId="2D7EA426"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Gornji Dolič</w:t>
            </w:r>
          </w:p>
        </w:tc>
        <w:tc>
          <w:tcPr>
            <w:tcW w:w="2255" w:type="dxa"/>
            <w:tcBorders>
              <w:top w:val="single" w:sz="4" w:space="0" w:color="4F81BD" w:themeColor="accent1"/>
              <w:bottom w:val="single" w:sz="4" w:space="0" w:color="7F7F7F" w:themeColor="text1" w:themeTint="80"/>
            </w:tcBorders>
            <w:vAlign w:val="center"/>
          </w:tcPr>
          <w:p w14:paraId="63C98736" w14:textId="54EB4DE8"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10132371</w:t>
            </w:r>
          </w:p>
        </w:tc>
      </w:tr>
      <w:tr w:rsidR="00987212" w14:paraId="12B92F5A"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45CC09E1" w14:textId="47069002"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MISLINJA</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3FA3DD8C" w14:textId="61CF8254"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11027113</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0C77116A" w14:textId="6118E7DC"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Kozjak</w:t>
            </w:r>
          </w:p>
        </w:tc>
        <w:tc>
          <w:tcPr>
            <w:tcW w:w="2255" w:type="dxa"/>
            <w:tcBorders>
              <w:top w:val="single" w:sz="4" w:space="0" w:color="4F81BD" w:themeColor="accent1"/>
              <w:bottom w:val="single" w:sz="4" w:space="0" w:color="7F7F7F" w:themeColor="text1" w:themeTint="80"/>
            </w:tcBorders>
            <w:vAlign w:val="center"/>
          </w:tcPr>
          <w:p w14:paraId="4EE3C2E8" w14:textId="54525D2A"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10132401</w:t>
            </w:r>
          </w:p>
        </w:tc>
      </w:tr>
      <w:tr w:rsidR="00987212" w14:paraId="0FDCD99F"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6C155365" w14:textId="70C7B60A"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MISLINJA</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092D3046" w14:textId="389FA28E"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11027113</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25A1942B" w14:textId="19153DC0"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Mala Mislinja</w:t>
            </w:r>
          </w:p>
        </w:tc>
        <w:tc>
          <w:tcPr>
            <w:tcW w:w="2255" w:type="dxa"/>
            <w:tcBorders>
              <w:top w:val="single" w:sz="4" w:space="0" w:color="4F81BD" w:themeColor="accent1"/>
              <w:bottom w:val="single" w:sz="4" w:space="0" w:color="7F7F7F" w:themeColor="text1" w:themeTint="80"/>
            </w:tcBorders>
            <w:vAlign w:val="center"/>
          </w:tcPr>
          <w:p w14:paraId="42BE0BF0" w14:textId="518F3B79"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10132428</w:t>
            </w:r>
          </w:p>
        </w:tc>
      </w:tr>
      <w:tr w:rsidR="00987212" w14:paraId="0BDCCA26"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4CC8DB33" w14:textId="5F2C046A"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MISLINJA</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508E11A3" w14:textId="36B246C0"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11027113</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75477972" w14:textId="36C2D36E"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Mislinja</w:t>
            </w:r>
          </w:p>
        </w:tc>
        <w:tc>
          <w:tcPr>
            <w:tcW w:w="2255" w:type="dxa"/>
            <w:tcBorders>
              <w:top w:val="single" w:sz="4" w:space="0" w:color="4F81BD" w:themeColor="accent1"/>
              <w:bottom w:val="single" w:sz="4" w:space="0" w:color="7F7F7F" w:themeColor="text1" w:themeTint="80"/>
            </w:tcBorders>
            <w:vAlign w:val="center"/>
          </w:tcPr>
          <w:p w14:paraId="520B0572" w14:textId="0CBEA6BA"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10132436</w:t>
            </w:r>
          </w:p>
        </w:tc>
      </w:tr>
      <w:tr w:rsidR="00987212" w14:paraId="35CB06ED"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4F597C82" w14:textId="70511155"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MISLINJA</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370A663D" w14:textId="7112E50F"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11027113</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2500F1ED" w14:textId="2BAADC26"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Paka – del</w:t>
            </w:r>
          </w:p>
        </w:tc>
        <w:tc>
          <w:tcPr>
            <w:tcW w:w="2255" w:type="dxa"/>
            <w:tcBorders>
              <w:top w:val="single" w:sz="4" w:space="0" w:color="4F81BD" w:themeColor="accent1"/>
              <w:bottom w:val="single" w:sz="4" w:space="0" w:color="7F7F7F" w:themeColor="text1" w:themeTint="80"/>
            </w:tcBorders>
            <w:vAlign w:val="center"/>
          </w:tcPr>
          <w:p w14:paraId="304DDAAE" w14:textId="5BC284BF"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10132452</w:t>
            </w:r>
          </w:p>
        </w:tc>
      </w:tr>
      <w:tr w:rsidR="00987212" w14:paraId="09EE78EF"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0143C44B" w14:textId="7CEA61F6"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MISLINJA</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1FCE1F67" w14:textId="46BD21C3"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11027113</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41978810" w14:textId="0822BAC3"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Razborca</w:t>
            </w:r>
          </w:p>
        </w:tc>
        <w:tc>
          <w:tcPr>
            <w:tcW w:w="2255" w:type="dxa"/>
            <w:tcBorders>
              <w:top w:val="single" w:sz="4" w:space="0" w:color="4F81BD" w:themeColor="accent1"/>
              <w:bottom w:val="single" w:sz="4" w:space="0" w:color="7F7F7F" w:themeColor="text1" w:themeTint="80"/>
            </w:tcBorders>
            <w:vAlign w:val="center"/>
          </w:tcPr>
          <w:p w14:paraId="6D4BA464" w14:textId="13E51832"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10132509</w:t>
            </w:r>
          </w:p>
        </w:tc>
      </w:tr>
      <w:tr w:rsidR="00987212" w14:paraId="17CF2259"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62FC7844" w14:textId="60C5185E"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MISLINJA</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0A9EA34C" w14:textId="0444C8E3"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11027113</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02EB3EE1" w14:textId="5FD5E077" w:rsidR="00987212" w:rsidRPr="000817FF" w:rsidRDefault="00987212" w:rsidP="00987212">
            <w:pPr>
              <w:rPr>
                <w:rFonts w:asciiTheme="minorHAnsi" w:hAnsiTheme="minorHAnsi" w:cstheme="minorHAnsi"/>
                <w:color w:val="000000"/>
                <w:sz w:val="16"/>
              </w:rPr>
            </w:pPr>
            <w:r w:rsidRPr="000817FF">
              <w:rPr>
                <w:rFonts w:asciiTheme="minorHAnsi" w:hAnsiTheme="minorHAnsi" w:cstheme="minorHAnsi"/>
                <w:color w:val="000000"/>
                <w:sz w:val="16"/>
              </w:rPr>
              <w:t>Srednji Dolič</w:t>
            </w:r>
          </w:p>
        </w:tc>
        <w:tc>
          <w:tcPr>
            <w:tcW w:w="2255" w:type="dxa"/>
            <w:tcBorders>
              <w:top w:val="single" w:sz="4" w:space="0" w:color="4F81BD" w:themeColor="accent1"/>
              <w:bottom w:val="single" w:sz="4" w:space="0" w:color="7F7F7F" w:themeColor="text1" w:themeTint="80"/>
            </w:tcBorders>
            <w:vAlign w:val="center"/>
          </w:tcPr>
          <w:p w14:paraId="15D7EDEC" w14:textId="6E753BB0" w:rsidR="00987212" w:rsidRPr="000817FF" w:rsidRDefault="00237601" w:rsidP="00987212">
            <w:pPr>
              <w:rPr>
                <w:rFonts w:asciiTheme="minorHAnsi" w:hAnsiTheme="minorHAnsi" w:cstheme="minorHAnsi"/>
                <w:color w:val="000000"/>
                <w:sz w:val="16"/>
              </w:rPr>
            </w:pPr>
            <w:r w:rsidRPr="000817FF">
              <w:rPr>
                <w:rFonts w:asciiTheme="minorHAnsi" w:hAnsiTheme="minorHAnsi" w:cstheme="minorHAnsi"/>
                <w:color w:val="000000"/>
                <w:sz w:val="16"/>
              </w:rPr>
              <w:t>10132541</w:t>
            </w:r>
          </w:p>
        </w:tc>
      </w:tr>
      <w:tr w:rsidR="00AD74DE" w14:paraId="654ACFB8"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7D8CDEF6" w14:textId="4CB39FDE" w:rsidR="00AD74DE" w:rsidRPr="000817FF" w:rsidRDefault="00AD74DE" w:rsidP="00AD74DE">
            <w:pPr>
              <w:rPr>
                <w:rFonts w:asciiTheme="minorHAnsi" w:hAnsiTheme="minorHAnsi" w:cstheme="minorHAnsi"/>
                <w:color w:val="000000"/>
                <w:sz w:val="16"/>
              </w:rPr>
            </w:pPr>
            <w:r w:rsidRPr="000817FF">
              <w:rPr>
                <w:rFonts w:asciiTheme="minorHAnsi" w:hAnsiTheme="minorHAnsi" w:cstheme="minorHAnsi"/>
                <w:color w:val="000000"/>
                <w:sz w:val="16"/>
              </w:rPr>
              <w:t>MISLINJA</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2052903C" w14:textId="2208F0B3" w:rsidR="00AD74DE" w:rsidRPr="000817FF" w:rsidRDefault="00AD74DE" w:rsidP="00AD74DE">
            <w:pPr>
              <w:rPr>
                <w:rFonts w:asciiTheme="minorHAnsi" w:hAnsiTheme="minorHAnsi" w:cstheme="minorHAnsi"/>
                <w:color w:val="000000"/>
                <w:sz w:val="16"/>
              </w:rPr>
            </w:pPr>
            <w:r w:rsidRPr="000817FF">
              <w:rPr>
                <w:rFonts w:asciiTheme="minorHAnsi" w:hAnsiTheme="minorHAnsi" w:cstheme="minorHAnsi"/>
                <w:color w:val="000000"/>
                <w:sz w:val="16"/>
              </w:rPr>
              <w:t>11027113</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1A7413DC" w14:textId="731ED682" w:rsidR="00AD74DE" w:rsidRPr="000817FF" w:rsidRDefault="00AD74DE" w:rsidP="00AD74DE">
            <w:pPr>
              <w:rPr>
                <w:rFonts w:asciiTheme="minorHAnsi" w:hAnsiTheme="minorHAnsi" w:cstheme="minorHAnsi"/>
                <w:color w:val="000000"/>
                <w:sz w:val="16"/>
              </w:rPr>
            </w:pPr>
            <w:r w:rsidRPr="000817FF">
              <w:rPr>
                <w:rFonts w:asciiTheme="minorHAnsi" w:hAnsiTheme="minorHAnsi" w:cstheme="minorHAnsi"/>
                <w:color w:val="000000"/>
                <w:sz w:val="16"/>
              </w:rPr>
              <w:t>Šentilj pod Turjakom</w:t>
            </w:r>
          </w:p>
        </w:tc>
        <w:tc>
          <w:tcPr>
            <w:tcW w:w="2255" w:type="dxa"/>
            <w:tcBorders>
              <w:top w:val="single" w:sz="4" w:space="0" w:color="4F81BD" w:themeColor="accent1"/>
              <w:bottom w:val="single" w:sz="4" w:space="0" w:color="7F7F7F" w:themeColor="text1" w:themeTint="80"/>
            </w:tcBorders>
            <w:vAlign w:val="center"/>
          </w:tcPr>
          <w:p w14:paraId="722A8C07" w14:textId="7FE81567" w:rsidR="00AD74DE" w:rsidRPr="000817FF" w:rsidRDefault="00237601" w:rsidP="00AD74DE">
            <w:pPr>
              <w:rPr>
                <w:rFonts w:asciiTheme="minorHAnsi" w:hAnsiTheme="minorHAnsi" w:cstheme="minorHAnsi"/>
                <w:color w:val="000000"/>
                <w:sz w:val="16"/>
              </w:rPr>
            </w:pPr>
            <w:r w:rsidRPr="000817FF">
              <w:rPr>
                <w:rFonts w:asciiTheme="minorHAnsi" w:hAnsiTheme="minorHAnsi" w:cstheme="minorHAnsi"/>
                <w:color w:val="000000"/>
                <w:sz w:val="16"/>
              </w:rPr>
              <w:t>10132568</w:t>
            </w:r>
          </w:p>
        </w:tc>
      </w:tr>
      <w:tr w:rsidR="00AD74DE" w14:paraId="45AE2E2A" w14:textId="77777777" w:rsidTr="00987212">
        <w:trPr>
          <w:trHeight w:val="340"/>
        </w:trPr>
        <w:tc>
          <w:tcPr>
            <w:tcW w:w="2254" w:type="dxa"/>
            <w:tcBorders>
              <w:top w:val="single" w:sz="4" w:space="0" w:color="4F81BD" w:themeColor="accent1"/>
              <w:bottom w:val="single" w:sz="4" w:space="0" w:color="7F7F7F" w:themeColor="text1" w:themeTint="80"/>
            </w:tcBorders>
            <w:shd w:val="clear" w:color="auto" w:fill="auto"/>
            <w:noWrap/>
            <w:vAlign w:val="center"/>
          </w:tcPr>
          <w:p w14:paraId="1513D352" w14:textId="4C06CFD4" w:rsidR="00AD74DE" w:rsidRPr="000817FF" w:rsidRDefault="00AD74DE" w:rsidP="00AD74DE">
            <w:pPr>
              <w:rPr>
                <w:rFonts w:asciiTheme="minorHAnsi" w:hAnsiTheme="minorHAnsi" w:cstheme="minorHAnsi"/>
                <w:color w:val="000000"/>
                <w:sz w:val="16"/>
              </w:rPr>
            </w:pPr>
            <w:r w:rsidRPr="000817FF">
              <w:rPr>
                <w:rFonts w:asciiTheme="minorHAnsi" w:hAnsiTheme="minorHAnsi" w:cstheme="minorHAnsi"/>
                <w:color w:val="000000"/>
                <w:sz w:val="16"/>
              </w:rPr>
              <w:t>MISLINJA</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349EBAE5" w14:textId="3C5FD8D3" w:rsidR="00AD74DE" w:rsidRPr="000817FF" w:rsidRDefault="00AD74DE" w:rsidP="00AD74DE">
            <w:pPr>
              <w:rPr>
                <w:rFonts w:asciiTheme="minorHAnsi" w:hAnsiTheme="minorHAnsi" w:cstheme="minorHAnsi"/>
                <w:color w:val="000000"/>
                <w:sz w:val="16"/>
              </w:rPr>
            </w:pPr>
            <w:r w:rsidRPr="000817FF">
              <w:rPr>
                <w:rFonts w:asciiTheme="minorHAnsi" w:hAnsiTheme="minorHAnsi" w:cstheme="minorHAnsi"/>
                <w:color w:val="000000"/>
                <w:sz w:val="16"/>
              </w:rPr>
              <w:t>11027113</w:t>
            </w:r>
          </w:p>
        </w:tc>
        <w:tc>
          <w:tcPr>
            <w:tcW w:w="2254" w:type="dxa"/>
            <w:tcBorders>
              <w:top w:val="single" w:sz="4" w:space="0" w:color="4F81BD" w:themeColor="accent1"/>
              <w:bottom w:val="single" w:sz="4" w:space="0" w:color="7F7F7F" w:themeColor="text1" w:themeTint="80"/>
            </w:tcBorders>
            <w:shd w:val="clear" w:color="auto" w:fill="auto"/>
            <w:noWrap/>
            <w:vAlign w:val="center"/>
          </w:tcPr>
          <w:p w14:paraId="4874AF52" w14:textId="6FD32E5D" w:rsidR="00AD74DE" w:rsidRPr="000817FF" w:rsidRDefault="00AD74DE" w:rsidP="00AD74DE">
            <w:pPr>
              <w:rPr>
                <w:rFonts w:asciiTheme="minorHAnsi" w:hAnsiTheme="minorHAnsi" w:cstheme="minorHAnsi"/>
                <w:color w:val="000000"/>
                <w:sz w:val="16"/>
              </w:rPr>
            </w:pPr>
            <w:r w:rsidRPr="000817FF">
              <w:rPr>
                <w:rFonts w:asciiTheme="minorHAnsi" w:hAnsiTheme="minorHAnsi" w:cstheme="minorHAnsi"/>
                <w:color w:val="000000"/>
                <w:sz w:val="16"/>
              </w:rPr>
              <w:t>Tolsti vrh pri Mislinji</w:t>
            </w:r>
          </w:p>
        </w:tc>
        <w:tc>
          <w:tcPr>
            <w:tcW w:w="2255" w:type="dxa"/>
            <w:tcBorders>
              <w:top w:val="single" w:sz="4" w:space="0" w:color="4F81BD" w:themeColor="accent1"/>
              <w:bottom w:val="single" w:sz="4" w:space="0" w:color="7F7F7F" w:themeColor="text1" w:themeTint="80"/>
            </w:tcBorders>
            <w:vAlign w:val="center"/>
          </w:tcPr>
          <w:p w14:paraId="3F76A53F" w14:textId="3836A8DA" w:rsidR="00AD74DE" w:rsidRPr="000817FF" w:rsidRDefault="00237601" w:rsidP="00AD74DE">
            <w:pPr>
              <w:rPr>
                <w:rFonts w:asciiTheme="minorHAnsi" w:hAnsiTheme="minorHAnsi" w:cstheme="minorHAnsi"/>
                <w:color w:val="000000"/>
                <w:sz w:val="16"/>
              </w:rPr>
            </w:pPr>
            <w:r w:rsidRPr="000817FF">
              <w:rPr>
                <w:rFonts w:asciiTheme="minorHAnsi" w:hAnsiTheme="minorHAnsi" w:cstheme="minorHAnsi"/>
                <w:color w:val="000000"/>
                <w:sz w:val="16"/>
              </w:rPr>
              <w:t>10132592</w:t>
            </w:r>
          </w:p>
        </w:tc>
      </w:tr>
      <w:tr w:rsidR="00AD74DE" w14:paraId="6BCD90FB" w14:textId="77777777" w:rsidTr="00AD74DE">
        <w:trPr>
          <w:trHeight w:val="340"/>
        </w:trPr>
        <w:tc>
          <w:tcPr>
            <w:tcW w:w="2254" w:type="dxa"/>
            <w:tcBorders>
              <w:top w:val="single" w:sz="4" w:space="0" w:color="4F81BD" w:themeColor="accent1"/>
              <w:bottom w:val="single" w:sz="12" w:space="0" w:color="4F81BD" w:themeColor="accent1"/>
            </w:tcBorders>
            <w:shd w:val="clear" w:color="auto" w:fill="auto"/>
            <w:noWrap/>
            <w:vAlign w:val="center"/>
          </w:tcPr>
          <w:p w14:paraId="70B34615" w14:textId="440DE434" w:rsidR="00AD74DE" w:rsidRPr="000817FF" w:rsidRDefault="00AD74DE" w:rsidP="00AD74DE">
            <w:pPr>
              <w:rPr>
                <w:rFonts w:asciiTheme="minorHAnsi" w:hAnsiTheme="minorHAnsi" w:cstheme="minorHAnsi"/>
                <w:color w:val="000000"/>
                <w:sz w:val="16"/>
              </w:rPr>
            </w:pPr>
            <w:r w:rsidRPr="000817FF">
              <w:rPr>
                <w:rFonts w:asciiTheme="minorHAnsi" w:hAnsiTheme="minorHAnsi" w:cstheme="minorHAnsi"/>
                <w:color w:val="000000"/>
                <w:sz w:val="16"/>
              </w:rPr>
              <w:t>MISLINJA</w:t>
            </w:r>
          </w:p>
        </w:tc>
        <w:tc>
          <w:tcPr>
            <w:tcW w:w="2254" w:type="dxa"/>
            <w:tcBorders>
              <w:top w:val="single" w:sz="4" w:space="0" w:color="4F81BD" w:themeColor="accent1"/>
              <w:bottom w:val="single" w:sz="12" w:space="0" w:color="4F81BD" w:themeColor="accent1"/>
            </w:tcBorders>
            <w:shd w:val="clear" w:color="auto" w:fill="auto"/>
            <w:noWrap/>
            <w:vAlign w:val="center"/>
          </w:tcPr>
          <w:p w14:paraId="28947C4E" w14:textId="63F878A7" w:rsidR="00AD74DE" w:rsidRPr="000817FF" w:rsidRDefault="00AD74DE" w:rsidP="00AD74DE">
            <w:pPr>
              <w:rPr>
                <w:rFonts w:asciiTheme="minorHAnsi" w:hAnsiTheme="minorHAnsi" w:cstheme="minorHAnsi"/>
                <w:color w:val="000000"/>
                <w:sz w:val="16"/>
              </w:rPr>
            </w:pPr>
            <w:r w:rsidRPr="000817FF">
              <w:rPr>
                <w:rFonts w:asciiTheme="minorHAnsi" w:hAnsiTheme="minorHAnsi" w:cstheme="minorHAnsi"/>
                <w:color w:val="000000"/>
                <w:sz w:val="16"/>
              </w:rPr>
              <w:t>11027113</w:t>
            </w:r>
          </w:p>
        </w:tc>
        <w:tc>
          <w:tcPr>
            <w:tcW w:w="2254" w:type="dxa"/>
            <w:tcBorders>
              <w:top w:val="single" w:sz="4" w:space="0" w:color="4F81BD" w:themeColor="accent1"/>
              <w:bottom w:val="single" w:sz="12" w:space="0" w:color="4F81BD" w:themeColor="accent1"/>
            </w:tcBorders>
            <w:shd w:val="clear" w:color="auto" w:fill="auto"/>
            <w:noWrap/>
            <w:vAlign w:val="center"/>
          </w:tcPr>
          <w:p w14:paraId="63718CBB" w14:textId="6799A564" w:rsidR="00AD74DE" w:rsidRPr="000817FF" w:rsidRDefault="00AD74DE" w:rsidP="00AD74DE">
            <w:pPr>
              <w:rPr>
                <w:rFonts w:asciiTheme="minorHAnsi" w:hAnsiTheme="minorHAnsi" w:cstheme="minorHAnsi"/>
                <w:color w:val="000000"/>
                <w:sz w:val="16"/>
              </w:rPr>
            </w:pPr>
            <w:r w:rsidRPr="000817FF">
              <w:rPr>
                <w:rFonts w:asciiTheme="minorHAnsi" w:hAnsiTheme="minorHAnsi" w:cstheme="minorHAnsi"/>
                <w:color w:val="000000"/>
                <w:sz w:val="16"/>
              </w:rPr>
              <w:t>Završe</w:t>
            </w:r>
          </w:p>
        </w:tc>
        <w:tc>
          <w:tcPr>
            <w:tcW w:w="2255" w:type="dxa"/>
            <w:tcBorders>
              <w:top w:val="single" w:sz="4" w:space="0" w:color="4F81BD" w:themeColor="accent1"/>
              <w:bottom w:val="single" w:sz="12" w:space="0" w:color="4F81BD" w:themeColor="accent1"/>
            </w:tcBorders>
            <w:vAlign w:val="center"/>
          </w:tcPr>
          <w:p w14:paraId="1630DE51" w14:textId="1B2C3382" w:rsidR="00AD74DE" w:rsidRPr="000817FF" w:rsidRDefault="00237601" w:rsidP="00AD74DE">
            <w:pPr>
              <w:rPr>
                <w:rFonts w:asciiTheme="minorHAnsi" w:hAnsiTheme="minorHAnsi" w:cstheme="minorHAnsi"/>
                <w:color w:val="000000"/>
                <w:sz w:val="16"/>
              </w:rPr>
            </w:pPr>
            <w:r w:rsidRPr="000817FF">
              <w:rPr>
                <w:rFonts w:asciiTheme="minorHAnsi" w:hAnsiTheme="minorHAnsi" w:cstheme="minorHAnsi"/>
                <w:color w:val="000000"/>
                <w:sz w:val="16"/>
              </w:rPr>
              <w:t>10132665</w:t>
            </w:r>
          </w:p>
        </w:tc>
      </w:tr>
    </w:tbl>
    <w:p w14:paraId="404633B2" w14:textId="29F3B866" w:rsidR="00CB6F79" w:rsidRDefault="00CB6F79" w:rsidP="00CB6F79">
      <w:pPr>
        <w:pStyle w:val="N12"/>
      </w:pPr>
      <w:bookmarkStart w:id="16" w:name="_Toc52957706"/>
      <w:r>
        <w:t>PODATKI O AGLOMERACIJAH, KJER SE IZVAJA JAVNA SLUŽBA</w:t>
      </w:r>
      <w:bookmarkEnd w:id="16"/>
    </w:p>
    <w:p w14:paraId="71F00010" w14:textId="0E5A310F" w:rsidR="004226A4" w:rsidRPr="00CB5D27" w:rsidRDefault="004226A4" w:rsidP="009531D8">
      <w:pPr>
        <w:pStyle w:val="Besedilo"/>
        <w:rPr>
          <w:bCs/>
        </w:rPr>
      </w:pPr>
      <w:r>
        <w:t xml:space="preserve">Aglomeracije so določene v državnem </w:t>
      </w:r>
      <w:bookmarkStart w:id="17" w:name="_Hlk52348293"/>
      <w:r w:rsidR="005A27E0">
        <w:rPr>
          <w:b/>
        </w:rPr>
        <w:fldChar w:fldCharType="begin"/>
      </w:r>
      <w:r w:rsidR="005A27E0">
        <w:rPr>
          <w:b/>
        </w:rPr>
        <w:instrText xml:space="preserve"> HYPERLINK "https://www.gov.si/novice/2020-09-17-odlocitve-32-redne-seje-vlade-republike-slovenije-s-podrocja-ministrstva-za-okolje-in-prostor/" </w:instrText>
      </w:r>
      <w:r w:rsidR="005A27E0">
        <w:rPr>
          <w:b/>
        </w:rPr>
        <w:fldChar w:fldCharType="separate"/>
      </w:r>
      <w:r w:rsidR="005402DF" w:rsidRPr="005A27E0">
        <w:rPr>
          <w:rStyle w:val="Hiperpovezava"/>
          <w:b/>
        </w:rPr>
        <w:t>Operativnim programu odvajanja in čiščenja komunalne odpadne vode, številka dokumenta 35400-6/2020/4 z dne 17. 9. 2020</w:t>
      </w:r>
      <w:r w:rsidR="005A27E0">
        <w:rPr>
          <w:b/>
        </w:rPr>
        <w:fldChar w:fldCharType="end"/>
      </w:r>
      <w:r w:rsidR="00CB5D27">
        <w:rPr>
          <w:b/>
        </w:rPr>
        <w:t xml:space="preserve"> </w:t>
      </w:r>
      <w:r w:rsidR="00CB5D27" w:rsidRPr="00CB5D27">
        <w:rPr>
          <w:bCs/>
        </w:rPr>
        <w:t>(v nadaljevanju Program)</w:t>
      </w:r>
      <w:r w:rsidR="005402DF" w:rsidRPr="00CB5D27">
        <w:rPr>
          <w:bCs/>
        </w:rPr>
        <w:t>.</w:t>
      </w:r>
      <w:bookmarkEnd w:id="17"/>
    </w:p>
    <w:p w14:paraId="6190C2B6" w14:textId="09890103" w:rsidR="005A27E0" w:rsidRDefault="005A27E0" w:rsidP="009531D8">
      <w:pPr>
        <w:pStyle w:val="Besedilo"/>
      </w:pPr>
      <w:r w:rsidRPr="005A27E0">
        <w:t>Aglomeracija je območje poselitve, kjer sta poseljenost ali izvajanje gospodarske ali druge dejavnosti zgoščena tako, da je mogoče zbiranje komunalne odpadne vode v kanalizaciji in njeno odvajanje po kanalizaciji v komunalno čistilno napravo ali na končno mesto izpusta.</w:t>
      </w:r>
    </w:p>
    <w:p w14:paraId="39C5B0B2" w14:textId="7120FB67" w:rsidR="005A27E0" w:rsidRDefault="005A27E0" w:rsidP="005A27E0">
      <w:pPr>
        <w:pStyle w:val="Besedilo"/>
      </w:pPr>
      <w:r>
        <w:t xml:space="preserve">S 1. januarjem 2020 je stopila v veljavo </w:t>
      </w:r>
      <w:hyperlink r:id="rId43" w:history="1">
        <w:r w:rsidRPr="00CF268E">
          <w:rPr>
            <w:rStyle w:val="Hiperpovezava"/>
          </w:rPr>
          <w:t>Uredba o spremembah in dopolnitvah Uredbe o odvajanju in čiščenju komunalne odpadne vode (Uradni list RS, št. 98/15, 76/17 in 91/19).</w:t>
        </w:r>
      </w:hyperlink>
      <w:r>
        <w:t xml:space="preserve"> Bistvene novosti Uredbe o odvajanju in čiščenju komunalne odpadne vode so povzete v nadaljevanju:</w:t>
      </w:r>
    </w:p>
    <w:p w14:paraId="701862DF" w14:textId="46835F00" w:rsidR="005A27E0" w:rsidRPr="00CF268E" w:rsidRDefault="005A27E0" w:rsidP="005A27E0">
      <w:pPr>
        <w:pStyle w:val="lpalineje"/>
        <w:rPr>
          <w:b/>
          <w:bCs/>
        </w:rPr>
      </w:pPr>
      <w:r>
        <w:lastRenderedPageBreak/>
        <w:t xml:space="preserve">s spremembami in dopolnitvami Uredbe o odvajanju in čiščenju komunalne odpadne vode se spremenijo oziroma dopolnijo merila za določitev aglomeracij ter določijo same aglomeracije; </w:t>
      </w:r>
      <w:r w:rsidRPr="00CF268E">
        <w:rPr>
          <w:b/>
          <w:bCs/>
        </w:rPr>
        <w:t>ključna sprememba pri merilih za določitev aglomeracij glede na predhodne aglomeracije je upoštevanje pozidanih stavbnih zemljišč;</w:t>
      </w:r>
    </w:p>
    <w:p w14:paraId="7295E66A" w14:textId="12BDF120" w:rsidR="005A27E0" w:rsidRDefault="005A27E0" w:rsidP="005A27E0">
      <w:pPr>
        <w:pStyle w:val="lpalineje"/>
      </w:pPr>
      <w:r>
        <w:t>jasneje so določene posamezne zahteve, ki se nanašajo na izvajanje meritev pri malih komunalnih čistilnih napravah z zmogljivostjo, manjšo od 50 PE;</w:t>
      </w:r>
    </w:p>
    <w:p w14:paraId="7BB575CD" w14:textId="4B074B19" w:rsidR="005A27E0" w:rsidRDefault="005A27E0" w:rsidP="005A27E0">
      <w:pPr>
        <w:pStyle w:val="lpalineje"/>
      </w:pPr>
      <w:r>
        <w:t>podrobneje so opredeljene izjeme v zvezi z zahtevami za opremljanje aglomeracij;</w:t>
      </w:r>
    </w:p>
    <w:p w14:paraId="7B753F11" w14:textId="28C334AE" w:rsidR="005A27E0" w:rsidRDefault="005A27E0" w:rsidP="005A27E0">
      <w:pPr>
        <w:pStyle w:val="lpalineje"/>
      </w:pPr>
      <w:r>
        <w:t xml:space="preserve">dodane se določbe v zvezi z opremljanjem stavbnih zemljišč, ki še niso pozidana, ter določbe za načrtovana nova stavbna zemljišča; </w:t>
      </w:r>
    </w:p>
    <w:p w14:paraId="5C016A48" w14:textId="29B83504" w:rsidR="005A27E0" w:rsidRDefault="005A27E0" w:rsidP="005A27E0">
      <w:pPr>
        <w:pStyle w:val="lpalineje"/>
      </w:pPr>
      <w:r>
        <w:t>dodana so merila za ugotavljanje stopnje opremljenosti aglomeracij in obveznost MOP, da vsako leto izdela ocene stopnje opremljenosti in stopnje priključenosti na predpisane vrste infrastrukture za odvajanje in čiščenje komunalne odpadne vode;</w:t>
      </w:r>
    </w:p>
    <w:p w14:paraId="3D5736C8" w14:textId="39C9B32D" w:rsidR="005A27E0" w:rsidRDefault="005A27E0" w:rsidP="005A27E0">
      <w:pPr>
        <w:pStyle w:val="lpalineje"/>
      </w:pPr>
      <w:r>
        <w:t xml:space="preserve">dodane so določbe v zvezi s sivo vodo in suhimi stranišči; </w:t>
      </w:r>
    </w:p>
    <w:p w14:paraId="516FF4EC" w14:textId="3071B8A9" w:rsidR="005A27E0" w:rsidRDefault="005A27E0" w:rsidP="005A27E0">
      <w:pPr>
        <w:pStyle w:val="lpalineje"/>
      </w:pPr>
      <w:r>
        <w:t>določi se, da se skupina aglomeracij lahko šteje za sestavljeno aglomeracijo, če so izpolnjeni predpisani pogoji.</w:t>
      </w:r>
    </w:p>
    <w:p w14:paraId="2B99936E" w14:textId="704F754D" w:rsidR="002816B7" w:rsidRDefault="00CF268E" w:rsidP="00DF671F">
      <w:pPr>
        <w:pStyle w:val="Besedilo"/>
      </w:pPr>
      <w:r>
        <w:t xml:space="preserve">V </w:t>
      </w:r>
      <w:r w:rsidRPr="00CF268E">
        <w:t>Operativnim programu odvajanja in čiščenja komunalne odpadne vode z dne 17. 9. 2020</w:t>
      </w:r>
      <w:r>
        <w:t xml:space="preserve"> je za mestno občino Slovenj Gradec določenih devet aglomeracij in za Občino Mislinja štiri aglomeracije.</w:t>
      </w:r>
    </w:p>
    <w:p w14:paraId="6391495F" w14:textId="446B3AE6" w:rsidR="00CF268E" w:rsidRDefault="00CF268E" w:rsidP="00CF268E">
      <w:pPr>
        <w:pStyle w:val="NA13"/>
      </w:pPr>
      <w:bookmarkStart w:id="18" w:name="_Toc52957707"/>
      <w:r>
        <w:t>Pregled aglomeracij v Mestni občini Slovenj Gradec</w:t>
      </w:r>
      <w:bookmarkEnd w:id="18"/>
    </w:p>
    <w:p w14:paraId="60BF60C5" w14:textId="08E8C7FB" w:rsidR="00CF268E" w:rsidRDefault="00CF268E" w:rsidP="00CF268E">
      <w:pPr>
        <w:pStyle w:val="Besedilo"/>
      </w:pPr>
      <w:r w:rsidRPr="00CF268E">
        <w:t xml:space="preserve">V MOSG </w:t>
      </w:r>
      <w:r w:rsidR="00CB5D27">
        <w:t xml:space="preserve">Programom </w:t>
      </w:r>
      <w:r w:rsidR="00B90276">
        <w:t xml:space="preserve">določa </w:t>
      </w:r>
      <w:r w:rsidRPr="00CF268E">
        <w:t>devet aglomeracij. Nad 10.000 PE je velikosti ena aglomeracija Slovenj Gradec, ID aglomeracije 10572 in je vodnem območju Donave in ne leži na prispevnih območjih občutljivih območij. Rok za opremljenost aglomeracije je potekel 31. 12. 2015. Ostalih sedem aglomeracij je velikosti pod 500 PE, rok opremljenosti pa je do konec leta 2023.</w:t>
      </w:r>
    </w:p>
    <w:p w14:paraId="585A8F74" w14:textId="77777777" w:rsidR="004D1D2D" w:rsidRDefault="004D1D2D" w:rsidP="00CF268E">
      <w:pPr>
        <w:pStyle w:val="Besedilo"/>
      </w:pPr>
    </w:p>
    <w:tbl>
      <w:tblPr>
        <w:tblW w:w="9159" w:type="dxa"/>
        <w:tblInd w:w="55" w:type="dxa"/>
        <w:tblLayout w:type="fixed"/>
        <w:tblCellMar>
          <w:left w:w="70" w:type="dxa"/>
          <w:right w:w="70" w:type="dxa"/>
        </w:tblCellMar>
        <w:tblLook w:val="04A0" w:firstRow="1" w:lastRow="0" w:firstColumn="1" w:lastColumn="0" w:noHBand="0" w:noVBand="1"/>
      </w:tblPr>
      <w:tblGrid>
        <w:gridCol w:w="512"/>
        <w:gridCol w:w="709"/>
        <w:gridCol w:w="992"/>
        <w:gridCol w:w="993"/>
        <w:gridCol w:w="992"/>
        <w:gridCol w:w="992"/>
        <w:gridCol w:w="992"/>
        <w:gridCol w:w="851"/>
        <w:gridCol w:w="2126"/>
      </w:tblGrid>
      <w:tr w:rsidR="004D1D2D" w:rsidRPr="004D1D2D" w14:paraId="6740606F" w14:textId="1D5D7591" w:rsidTr="004D1D2D">
        <w:trPr>
          <w:trHeight w:val="493"/>
        </w:trPr>
        <w:tc>
          <w:tcPr>
            <w:tcW w:w="512" w:type="dxa"/>
            <w:tcBorders>
              <w:top w:val="single" w:sz="12" w:space="0" w:color="4F81BD" w:themeColor="accent1"/>
              <w:left w:val="nil"/>
              <w:bottom w:val="single" w:sz="4" w:space="0" w:color="4F81BD" w:themeColor="accent1"/>
            </w:tcBorders>
            <w:shd w:val="clear" w:color="auto" w:fill="auto"/>
            <w:noWrap/>
            <w:vAlign w:val="center"/>
            <w:hideMark/>
          </w:tcPr>
          <w:p w14:paraId="28F7EA11" w14:textId="563D4918" w:rsidR="00CB5D27" w:rsidRPr="004D1D2D" w:rsidRDefault="00CB5D27" w:rsidP="006B515F">
            <w:pPr>
              <w:rPr>
                <w:rFonts w:asciiTheme="minorHAnsi" w:hAnsiTheme="minorHAnsi" w:cstheme="minorHAnsi"/>
                <w:color w:val="4F81BD" w:themeColor="accent1"/>
                <w:sz w:val="14"/>
                <w:szCs w:val="14"/>
              </w:rPr>
            </w:pPr>
            <w:bookmarkStart w:id="19" w:name="_Hlk52351275"/>
            <w:r w:rsidRPr="004D1D2D">
              <w:rPr>
                <w:rFonts w:asciiTheme="minorHAnsi" w:hAnsiTheme="minorHAnsi" w:cstheme="minorHAnsi"/>
                <w:color w:val="4F81BD" w:themeColor="accent1"/>
                <w:sz w:val="14"/>
                <w:szCs w:val="14"/>
              </w:rPr>
              <w:t>ZP. ŠT.</w:t>
            </w:r>
          </w:p>
        </w:tc>
        <w:tc>
          <w:tcPr>
            <w:tcW w:w="709" w:type="dxa"/>
            <w:tcBorders>
              <w:top w:val="single" w:sz="12" w:space="0" w:color="4F81BD" w:themeColor="accent1"/>
              <w:left w:val="nil"/>
              <w:bottom w:val="single" w:sz="4" w:space="0" w:color="4F81BD" w:themeColor="accent1"/>
            </w:tcBorders>
            <w:shd w:val="clear" w:color="auto" w:fill="auto"/>
            <w:vAlign w:val="center"/>
          </w:tcPr>
          <w:p w14:paraId="49DB66D1" w14:textId="104086FC" w:rsidR="00CB5D27" w:rsidRPr="004D1D2D" w:rsidRDefault="00CB5D27" w:rsidP="006B515F">
            <w:pPr>
              <w:rPr>
                <w:rFonts w:asciiTheme="minorHAnsi" w:hAnsiTheme="minorHAnsi" w:cstheme="minorHAnsi"/>
                <w:color w:val="4F81BD" w:themeColor="accent1"/>
                <w:sz w:val="14"/>
                <w:szCs w:val="14"/>
              </w:rPr>
            </w:pPr>
            <w:r w:rsidRPr="004D1D2D">
              <w:rPr>
                <w:rFonts w:asciiTheme="minorHAnsi" w:hAnsiTheme="minorHAnsi" w:cstheme="minorHAnsi"/>
                <w:color w:val="4F81BD" w:themeColor="accent1"/>
                <w:sz w:val="14"/>
                <w:szCs w:val="14"/>
              </w:rPr>
              <w:t>ID AGLO</w:t>
            </w:r>
          </w:p>
        </w:tc>
        <w:tc>
          <w:tcPr>
            <w:tcW w:w="992" w:type="dxa"/>
            <w:tcBorders>
              <w:top w:val="single" w:sz="12" w:space="0" w:color="4F81BD" w:themeColor="accent1"/>
              <w:bottom w:val="single" w:sz="4" w:space="0" w:color="4F81BD" w:themeColor="accent1"/>
            </w:tcBorders>
            <w:shd w:val="clear" w:color="auto" w:fill="auto"/>
            <w:vAlign w:val="center"/>
            <w:hideMark/>
          </w:tcPr>
          <w:p w14:paraId="01043533" w14:textId="16871FDB" w:rsidR="00CB5D27" w:rsidRPr="004D1D2D" w:rsidRDefault="00CB5D27" w:rsidP="006B515F">
            <w:pPr>
              <w:rPr>
                <w:rFonts w:asciiTheme="minorHAnsi" w:hAnsiTheme="minorHAnsi" w:cstheme="minorHAnsi"/>
                <w:color w:val="4F81BD" w:themeColor="accent1"/>
                <w:sz w:val="14"/>
                <w:szCs w:val="14"/>
              </w:rPr>
            </w:pPr>
            <w:r w:rsidRPr="004D1D2D">
              <w:rPr>
                <w:rFonts w:asciiTheme="minorHAnsi" w:hAnsiTheme="minorHAnsi" w:cstheme="minorHAnsi"/>
                <w:color w:val="4F81BD" w:themeColor="accent1"/>
                <w:sz w:val="14"/>
                <w:szCs w:val="14"/>
              </w:rPr>
              <w:t>IME AGLO</w:t>
            </w:r>
          </w:p>
        </w:tc>
        <w:tc>
          <w:tcPr>
            <w:tcW w:w="993" w:type="dxa"/>
            <w:tcBorders>
              <w:top w:val="single" w:sz="12" w:space="0" w:color="4F81BD" w:themeColor="accent1"/>
              <w:left w:val="nil"/>
              <w:bottom w:val="single" w:sz="4" w:space="0" w:color="4F81BD" w:themeColor="accent1"/>
            </w:tcBorders>
            <w:shd w:val="clear" w:color="auto" w:fill="auto"/>
            <w:vAlign w:val="center"/>
          </w:tcPr>
          <w:p w14:paraId="19798DC4" w14:textId="32DE98E5" w:rsidR="00CB5D27" w:rsidRPr="004D1D2D" w:rsidRDefault="00C91E1E" w:rsidP="006B515F">
            <w:pPr>
              <w:rPr>
                <w:rFonts w:asciiTheme="minorHAnsi" w:hAnsiTheme="minorHAnsi" w:cstheme="minorHAnsi"/>
                <w:color w:val="4F81BD" w:themeColor="accent1"/>
                <w:sz w:val="14"/>
                <w:szCs w:val="14"/>
              </w:rPr>
            </w:pPr>
            <w:r w:rsidRPr="004D1D2D">
              <w:rPr>
                <w:rFonts w:asciiTheme="minorHAnsi" w:hAnsiTheme="minorHAnsi" w:cstheme="minorHAnsi"/>
                <w:color w:val="4F81BD" w:themeColor="accent1"/>
                <w:sz w:val="14"/>
                <w:szCs w:val="14"/>
              </w:rPr>
              <w:t>PE (stalno prijavljeni prebivalci)</w:t>
            </w:r>
          </w:p>
        </w:tc>
        <w:tc>
          <w:tcPr>
            <w:tcW w:w="992" w:type="dxa"/>
            <w:tcBorders>
              <w:top w:val="single" w:sz="12" w:space="0" w:color="4F81BD" w:themeColor="accent1"/>
              <w:left w:val="nil"/>
              <w:bottom w:val="single" w:sz="4" w:space="0" w:color="4F81BD" w:themeColor="accent1"/>
            </w:tcBorders>
            <w:vAlign w:val="center"/>
          </w:tcPr>
          <w:p w14:paraId="28E2517A" w14:textId="426FDC4E" w:rsidR="00CB5D27" w:rsidRPr="004D1D2D" w:rsidRDefault="00C91E1E" w:rsidP="006B515F">
            <w:pPr>
              <w:rPr>
                <w:rFonts w:asciiTheme="minorHAnsi" w:hAnsiTheme="minorHAnsi" w:cstheme="minorHAnsi"/>
                <w:color w:val="4F81BD" w:themeColor="accent1"/>
                <w:sz w:val="14"/>
                <w:szCs w:val="14"/>
              </w:rPr>
            </w:pPr>
            <w:r w:rsidRPr="004D1D2D">
              <w:rPr>
                <w:rFonts w:asciiTheme="minorHAnsi" w:hAnsiTheme="minorHAnsi" w:cstheme="minorHAnsi"/>
                <w:color w:val="4F81BD" w:themeColor="accent1"/>
                <w:sz w:val="14"/>
                <w:szCs w:val="14"/>
              </w:rPr>
              <w:t>Skupna obremenitev (PE)</w:t>
            </w:r>
          </w:p>
        </w:tc>
        <w:tc>
          <w:tcPr>
            <w:tcW w:w="992" w:type="dxa"/>
            <w:tcBorders>
              <w:top w:val="single" w:sz="12" w:space="0" w:color="4F81BD" w:themeColor="accent1"/>
              <w:left w:val="nil"/>
              <w:bottom w:val="single" w:sz="4" w:space="0" w:color="4F81BD" w:themeColor="accent1"/>
            </w:tcBorders>
            <w:vAlign w:val="center"/>
          </w:tcPr>
          <w:p w14:paraId="1F89399F" w14:textId="6D62F67C" w:rsidR="00CB5D27" w:rsidRPr="00C676BE" w:rsidRDefault="00C91E1E" w:rsidP="006B515F">
            <w:pPr>
              <w:rPr>
                <w:rFonts w:asciiTheme="minorHAnsi" w:hAnsiTheme="minorHAnsi" w:cstheme="minorHAnsi"/>
                <w:color w:val="4F81BD" w:themeColor="accent1"/>
                <w:sz w:val="14"/>
                <w:szCs w:val="14"/>
                <w:vertAlign w:val="superscript"/>
              </w:rPr>
            </w:pPr>
            <w:r w:rsidRPr="004D1D2D">
              <w:rPr>
                <w:rFonts w:asciiTheme="minorHAnsi" w:hAnsiTheme="minorHAnsi" w:cstheme="minorHAnsi"/>
                <w:color w:val="4F81BD" w:themeColor="accent1"/>
                <w:sz w:val="14"/>
                <w:szCs w:val="14"/>
              </w:rPr>
              <w:t>Zahtevan delež priključenih na JK oz. IDPS</w:t>
            </w:r>
            <w:r w:rsidR="00C676BE">
              <w:rPr>
                <w:rFonts w:asciiTheme="minorHAnsi" w:hAnsiTheme="minorHAnsi" w:cstheme="minorHAnsi"/>
                <w:color w:val="4F81BD" w:themeColor="accent1"/>
                <w:sz w:val="14"/>
                <w:szCs w:val="14"/>
                <w:vertAlign w:val="superscript"/>
              </w:rPr>
              <w:t>1</w:t>
            </w:r>
          </w:p>
        </w:tc>
        <w:tc>
          <w:tcPr>
            <w:tcW w:w="992" w:type="dxa"/>
            <w:tcBorders>
              <w:top w:val="single" w:sz="12" w:space="0" w:color="4F81BD" w:themeColor="accent1"/>
              <w:left w:val="nil"/>
              <w:bottom w:val="single" w:sz="4" w:space="0" w:color="4F81BD" w:themeColor="accent1"/>
            </w:tcBorders>
            <w:vAlign w:val="center"/>
          </w:tcPr>
          <w:p w14:paraId="0609FAA7" w14:textId="1CD8615B" w:rsidR="00CB5D27" w:rsidRPr="004D1D2D" w:rsidRDefault="00C91E1E" w:rsidP="006B515F">
            <w:pPr>
              <w:rPr>
                <w:rFonts w:asciiTheme="minorHAnsi" w:hAnsiTheme="minorHAnsi" w:cstheme="minorHAnsi"/>
                <w:color w:val="4F81BD" w:themeColor="accent1"/>
                <w:sz w:val="14"/>
                <w:szCs w:val="14"/>
              </w:rPr>
            </w:pPr>
            <w:r w:rsidRPr="004D1D2D">
              <w:rPr>
                <w:rFonts w:asciiTheme="minorHAnsi" w:hAnsiTheme="minorHAnsi" w:cstheme="minorHAnsi"/>
                <w:color w:val="4F81BD" w:themeColor="accent1"/>
                <w:sz w:val="14"/>
                <w:szCs w:val="14"/>
              </w:rPr>
              <w:t>Zahtevana stopnja čiščenja odpadne vode</w:t>
            </w:r>
          </w:p>
        </w:tc>
        <w:tc>
          <w:tcPr>
            <w:tcW w:w="851" w:type="dxa"/>
            <w:tcBorders>
              <w:top w:val="single" w:sz="12" w:space="0" w:color="4F81BD" w:themeColor="accent1"/>
              <w:left w:val="nil"/>
              <w:bottom w:val="single" w:sz="4" w:space="0" w:color="4F81BD" w:themeColor="accent1"/>
            </w:tcBorders>
            <w:vAlign w:val="center"/>
          </w:tcPr>
          <w:p w14:paraId="33CBA9B4" w14:textId="37B5EDE6" w:rsidR="00CB5D27" w:rsidRPr="004D1D2D" w:rsidRDefault="00C91E1E" w:rsidP="00C91E1E">
            <w:pPr>
              <w:rPr>
                <w:rFonts w:asciiTheme="minorHAnsi" w:hAnsiTheme="minorHAnsi" w:cstheme="minorHAnsi"/>
                <w:color w:val="4F81BD" w:themeColor="accent1"/>
                <w:sz w:val="14"/>
                <w:szCs w:val="14"/>
              </w:rPr>
            </w:pPr>
            <w:r w:rsidRPr="004D1D2D">
              <w:rPr>
                <w:rFonts w:asciiTheme="minorHAnsi" w:hAnsiTheme="minorHAnsi" w:cstheme="minorHAnsi"/>
                <w:color w:val="4F81BD" w:themeColor="accent1"/>
                <w:sz w:val="14"/>
                <w:szCs w:val="14"/>
              </w:rPr>
              <w:t>Rok</w:t>
            </w:r>
          </w:p>
        </w:tc>
        <w:tc>
          <w:tcPr>
            <w:tcW w:w="2126" w:type="dxa"/>
            <w:tcBorders>
              <w:top w:val="single" w:sz="12" w:space="0" w:color="4F81BD" w:themeColor="accent1"/>
              <w:left w:val="nil"/>
              <w:bottom w:val="single" w:sz="4" w:space="0" w:color="4F81BD" w:themeColor="accent1"/>
            </w:tcBorders>
            <w:vAlign w:val="center"/>
          </w:tcPr>
          <w:p w14:paraId="2573FAFE" w14:textId="4F48643B" w:rsidR="00CB5D27" w:rsidRPr="004D1D2D" w:rsidRDefault="00C91E1E" w:rsidP="00C91E1E">
            <w:pPr>
              <w:rPr>
                <w:rFonts w:asciiTheme="minorHAnsi" w:hAnsiTheme="minorHAnsi" w:cstheme="minorHAnsi"/>
                <w:color w:val="4F81BD" w:themeColor="accent1"/>
                <w:sz w:val="14"/>
                <w:szCs w:val="14"/>
              </w:rPr>
            </w:pPr>
            <w:r w:rsidRPr="004D1D2D">
              <w:rPr>
                <w:rFonts w:asciiTheme="minorHAnsi" w:hAnsiTheme="minorHAnsi" w:cstheme="minorHAnsi"/>
                <w:color w:val="4F81BD" w:themeColor="accent1"/>
                <w:sz w:val="14"/>
                <w:szCs w:val="14"/>
              </w:rPr>
              <w:t>Opombe</w:t>
            </w:r>
          </w:p>
        </w:tc>
      </w:tr>
      <w:tr w:rsidR="004D1D2D" w:rsidRPr="004D1D2D" w14:paraId="46315BC8" w14:textId="6D70A867" w:rsidTr="004D1D2D">
        <w:trPr>
          <w:trHeight w:val="340"/>
        </w:trPr>
        <w:tc>
          <w:tcPr>
            <w:tcW w:w="512" w:type="dxa"/>
            <w:tcBorders>
              <w:bottom w:val="single" w:sz="4" w:space="0" w:color="808080" w:themeColor="background1" w:themeShade="80"/>
            </w:tcBorders>
            <w:shd w:val="clear" w:color="auto" w:fill="DBE5F1" w:themeFill="accent1" w:themeFillTint="33"/>
            <w:noWrap/>
          </w:tcPr>
          <w:p w14:paraId="121340D9" w14:textId="25090DBB" w:rsidR="00C91E1E" w:rsidRPr="004D1D2D" w:rsidRDefault="00C91E1E" w:rsidP="00C91E1E">
            <w:pPr>
              <w:rPr>
                <w:rFonts w:asciiTheme="minorHAnsi" w:hAnsiTheme="minorHAnsi" w:cstheme="minorHAnsi"/>
                <w:color w:val="000000"/>
                <w:sz w:val="14"/>
                <w:szCs w:val="14"/>
              </w:rPr>
            </w:pPr>
            <w:r w:rsidRPr="00CB5D27">
              <w:rPr>
                <w:rFonts w:asciiTheme="minorHAnsi" w:eastAsia="Yu Mincho" w:hAnsiTheme="minorHAnsi" w:cstheme="minorHAnsi"/>
                <w:sz w:val="14"/>
                <w:szCs w:val="14"/>
                <w:lang w:eastAsia="en-US"/>
              </w:rPr>
              <w:t>1.</w:t>
            </w:r>
          </w:p>
        </w:tc>
        <w:tc>
          <w:tcPr>
            <w:tcW w:w="709" w:type="dxa"/>
            <w:tcBorders>
              <w:bottom w:val="single" w:sz="4" w:space="0" w:color="808080" w:themeColor="background1" w:themeShade="80"/>
            </w:tcBorders>
            <w:shd w:val="clear" w:color="auto" w:fill="DBE5F1" w:themeFill="accent1" w:themeFillTint="33"/>
            <w:noWrap/>
          </w:tcPr>
          <w:p w14:paraId="07AB898C" w14:textId="7DC96D02" w:rsidR="00C91E1E" w:rsidRPr="004D1D2D" w:rsidRDefault="00C91E1E" w:rsidP="00C91E1E">
            <w:pPr>
              <w:rPr>
                <w:rFonts w:asciiTheme="minorHAnsi" w:hAnsiTheme="minorHAnsi" w:cstheme="minorHAnsi"/>
                <w:color w:val="000000"/>
                <w:sz w:val="14"/>
                <w:szCs w:val="14"/>
              </w:rPr>
            </w:pPr>
            <w:r w:rsidRPr="00CB5D27">
              <w:rPr>
                <w:rFonts w:asciiTheme="minorHAnsi" w:eastAsia="Yu Mincho" w:hAnsiTheme="minorHAnsi" w:cstheme="minorHAnsi"/>
                <w:sz w:val="14"/>
                <w:szCs w:val="14"/>
                <w:lang w:eastAsia="en-US"/>
              </w:rPr>
              <w:t>10572</w:t>
            </w:r>
          </w:p>
        </w:tc>
        <w:tc>
          <w:tcPr>
            <w:tcW w:w="992" w:type="dxa"/>
            <w:tcBorders>
              <w:bottom w:val="single" w:sz="4" w:space="0" w:color="808080" w:themeColor="background1" w:themeShade="80"/>
            </w:tcBorders>
            <w:shd w:val="clear" w:color="auto" w:fill="DBE5F1" w:themeFill="accent1" w:themeFillTint="33"/>
            <w:noWrap/>
          </w:tcPr>
          <w:p w14:paraId="30A832C5" w14:textId="77777777" w:rsidR="00C91E1E" w:rsidRPr="00CB5D27" w:rsidRDefault="00C91E1E" w:rsidP="00C91E1E">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Slovenj Gradec_2019</w:t>
            </w:r>
          </w:p>
          <w:p w14:paraId="5AC862A0" w14:textId="3367D020" w:rsidR="00C91E1E" w:rsidRPr="004D1D2D" w:rsidRDefault="00C91E1E" w:rsidP="00C91E1E">
            <w:pPr>
              <w:rPr>
                <w:rFonts w:asciiTheme="minorHAnsi" w:hAnsiTheme="minorHAnsi" w:cstheme="minorHAnsi"/>
                <w:color w:val="000000"/>
                <w:sz w:val="14"/>
                <w:szCs w:val="14"/>
              </w:rPr>
            </w:pPr>
          </w:p>
        </w:tc>
        <w:tc>
          <w:tcPr>
            <w:tcW w:w="993" w:type="dxa"/>
            <w:tcBorders>
              <w:bottom w:val="single" w:sz="4" w:space="0" w:color="808080" w:themeColor="background1" w:themeShade="80"/>
            </w:tcBorders>
            <w:shd w:val="clear" w:color="auto" w:fill="DBE5F1" w:themeFill="accent1" w:themeFillTint="33"/>
          </w:tcPr>
          <w:p w14:paraId="547C78C1" w14:textId="6E417E3E" w:rsidR="00C91E1E" w:rsidRPr="004D1D2D" w:rsidRDefault="00C91E1E" w:rsidP="00C91E1E">
            <w:pPr>
              <w:rPr>
                <w:rFonts w:asciiTheme="minorHAnsi" w:hAnsiTheme="minorHAnsi" w:cstheme="minorHAnsi"/>
                <w:color w:val="000000"/>
                <w:sz w:val="14"/>
                <w:szCs w:val="14"/>
              </w:rPr>
            </w:pPr>
            <w:r w:rsidRPr="00CB5D27">
              <w:rPr>
                <w:rFonts w:asciiTheme="minorHAnsi" w:eastAsia="Yu Mincho" w:hAnsiTheme="minorHAnsi" w:cstheme="minorHAnsi"/>
                <w:sz w:val="14"/>
                <w:szCs w:val="14"/>
                <w:lang w:eastAsia="en-US"/>
              </w:rPr>
              <w:t>10.465</w:t>
            </w:r>
          </w:p>
        </w:tc>
        <w:tc>
          <w:tcPr>
            <w:tcW w:w="992" w:type="dxa"/>
            <w:tcBorders>
              <w:bottom w:val="single" w:sz="4" w:space="0" w:color="808080" w:themeColor="background1" w:themeShade="80"/>
            </w:tcBorders>
            <w:shd w:val="clear" w:color="auto" w:fill="DBE5F1" w:themeFill="accent1" w:themeFillTint="33"/>
          </w:tcPr>
          <w:p w14:paraId="3B54E3BC" w14:textId="2AEC8C91" w:rsidR="00C91E1E" w:rsidRPr="004D1D2D" w:rsidRDefault="00C91E1E" w:rsidP="00C91E1E">
            <w:pPr>
              <w:rPr>
                <w:rFonts w:asciiTheme="minorHAnsi" w:hAnsiTheme="minorHAnsi" w:cstheme="minorHAnsi"/>
                <w:color w:val="000000"/>
                <w:sz w:val="14"/>
                <w:szCs w:val="14"/>
              </w:rPr>
            </w:pPr>
            <w:r w:rsidRPr="00CB5D27">
              <w:rPr>
                <w:rFonts w:asciiTheme="minorHAnsi" w:eastAsia="Yu Mincho" w:hAnsiTheme="minorHAnsi" w:cstheme="minorHAnsi"/>
                <w:sz w:val="14"/>
                <w:szCs w:val="14"/>
                <w:lang w:eastAsia="en-US"/>
              </w:rPr>
              <w:t>12.534</w:t>
            </w:r>
          </w:p>
        </w:tc>
        <w:tc>
          <w:tcPr>
            <w:tcW w:w="992" w:type="dxa"/>
            <w:tcBorders>
              <w:bottom w:val="single" w:sz="4" w:space="0" w:color="808080" w:themeColor="background1" w:themeShade="80"/>
            </w:tcBorders>
            <w:shd w:val="clear" w:color="auto" w:fill="DBE5F1" w:themeFill="accent1" w:themeFillTint="33"/>
          </w:tcPr>
          <w:p w14:paraId="12027FD3" w14:textId="6398EB4E" w:rsidR="00C91E1E" w:rsidRPr="004D1D2D" w:rsidRDefault="00C91E1E" w:rsidP="00C91E1E">
            <w:pPr>
              <w:rPr>
                <w:rFonts w:asciiTheme="minorHAnsi" w:hAnsiTheme="minorHAnsi" w:cstheme="minorHAnsi"/>
                <w:color w:val="000000"/>
                <w:sz w:val="14"/>
                <w:szCs w:val="14"/>
              </w:rPr>
            </w:pPr>
            <w:r w:rsidRPr="00CB5D27">
              <w:rPr>
                <w:rFonts w:asciiTheme="minorHAnsi" w:eastAsia="Yu Mincho" w:hAnsiTheme="minorHAnsi" w:cstheme="minorHAnsi"/>
                <w:sz w:val="14"/>
                <w:szCs w:val="14"/>
                <w:lang w:eastAsia="en-US"/>
              </w:rPr>
              <w:t>100 %</w:t>
            </w:r>
          </w:p>
        </w:tc>
        <w:tc>
          <w:tcPr>
            <w:tcW w:w="992" w:type="dxa"/>
            <w:tcBorders>
              <w:bottom w:val="single" w:sz="4" w:space="0" w:color="808080" w:themeColor="background1" w:themeShade="80"/>
            </w:tcBorders>
            <w:shd w:val="clear" w:color="auto" w:fill="DBE5F1" w:themeFill="accent1" w:themeFillTint="33"/>
          </w:tcPr>
          <w:p w14:paraId="798E3E35" w14:textId="073F7B8C" w:rsidR="00C91E1E" w:rsidRPr="004D1D2D" w:rsidRDefault="00C91E1E" w:rsidP="00C91E1E">
            <w:pPr>
              <w:rPr>
                <w:rFonts w:asciiTheme="minorHAnsi" w:hAnsiTheme="minorHAnsi" w:cstheme="minorHAnsi"/>
                <w:color w:val="000000"/>
                <w:sz w:val="14"/>
                <w:szCs w:val="14"/>
              </w:rPr>
            </w:pPr>
            <w:r w:rsidRPr="00CB5D27">
              <w:rPr>
                <w:rFonts w:asciiTheme="minorHAnsi" w:eastAsia="Yu Mincho" w:hAnsiTheme="minorHAnsi" w:cstheme="minorHAnsi"/>
                <w:sz w:val="14"/>
                <w:szCs w:val="14"/>
                <w:lang w:eastAsia="en-US"/>
              </w:rPr>
              <w:t>Terciarna</w:t>
            </w:r>
            <w:r w:rsidRPr="00CB5D27">
              <w:rPr>
                <w:rFonts w:asciiTheme="minorHAnsi" w:eastAsia="Yu Mincho" w:hAnsiTheme="minorHAnsi" w:cstheme="minorHAnsi"/>
                <w:sz w:val="14"/>
                <w:szCs w:val="14"/>
                <w:vertAlign w:val="superscript"/>
                <w:lang w:eastAsia="en-US"/>
              </w:rPr>
              <w:t>2</w:t>
            </w:r>
          </w:p>
        </w:tc>
        <w:tc>
          <w:tcPr>
            <w:tcW w:w="851" w:type="dxa"/>
            <w:tcBorders>
              <w:bottom w:val="single" w:sz="4" w:space="0" w:color="808080" w:themeColor="background1" w:themeShade="80"/>
            </w:tcBorders>
            <w:shd w:val="clear" w:color="auto" w:fill="DBE5F1" w:themeFill="accent1" w:themeFillTint="33"/>
          </w:tcPr>
          <w:p w14:paraId="7D2D7C64" w14:textId="297356BE" w:rsidR="00C91E1E" w:rsidRPr="004D1D2D" w:rsidRDefault="00C91E1E" w:rsidP="00C91E1E">
            <w:pPr>
              <w:rPr>
                <w:rFonts w:asciiTheme="minorHAnsi" w:hAnsiTheme="minorHAnsi" w:cstheme="minorHAnsi"/>
                <w:color w:val="000000"/>
                <w:sz w:val="14"/>
                <w:szCs w:val="14"/>
              </w:rPr>
            </w:pPr>
            <w:r w:rsidRPr="00CB5D27">
              <w:rPr>
                <w:rFonts w:asciiTheme="minorHAnsi" w:eastAsia="Yu Mincho" w:hAnsiTheme="minorHAnsi" w:cstheme="minorHAnsi"/>
                <w:sz w:val="14"/>
                <w:szCs w:val="14"/>
                <w:lang w:eastAsia="en-US"/>
              </w:rPr>
              <w:t>31.12.2015</w:t>
            </w:r>
          </w:p>
        </w:tc>
        <w:tc>
          <w:tcPr>
            <w:tcW w:w="2126" w:type="dxa"/>
            <w:tcBorders>
              <w:bottom w:val="single" w:sz="4" w:space="0" w:color="808080" w:themeColor="background1" w:themeShade="80"/>
            </w:tcBorders>
            <w:shd w:val="clear" w:color="auto" w:fill="DBE5F1" w:themeFill="accent1" w:themeFillTint="33"/>
          </w:tcPr>
          <w:p w14:paraId="48D3894B" w14:textId="77777777" w:rsidR="00C91E1E" w:rsidRPr="00CB5D27" w:rsidRDefault="00C91E1E" w:rsidP="00C91E1E">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 xml:space="preserve">Obvezna opremljenost z javno kanalizacijo. </w:t>
            </w:r>
          </w:p>
          <w:p w14:paraId="15F97839" w14:textId="7646ED04" w:rsidR="00C91E1E" w:rsidRPr="004D1D2D" w:rsidRDefault="00C91E1E" w:rsidP="00C91E1E">
            <w:pPr>
              <w:rPr>
                <w:rFonts w:asciiTheme="minorHAnsi" w:hAnsiTheme="minorHAnsi" w:cstheme="minorHAnsi"/>
                <w:color w:val="000000"/>
                <w:sz w:val="14"/>
                <w:szCs w:val="14"/>
              </w:rPr>
            </w:pPr>
            <w:r w:rsidRPr="00CB5D27">
              <w:rPr>
                <w:rFonts w:asciiTheme="minorHAnsi" w:eastAsia="Yu Mincho" w:hAnsiTheme="minorHAnsi" w:cstheme="minorHAnsi"/>
                <w:sz w:val="14"/>
                <w:szCs w:val="14"/>
                <w:lang w:eastAsia="en-US"/>
              </w:rPr>
              <w:t xml:space="preserve">Za največ 2 % skupne obremenitve je dovoljena uporaba individualnih in drugih primernih sistemov (IDPS) z enako stopnjo čiščenja, kot je predpisana v aglomeraciji (terciarna). </w:t>
            </w:r>
          </w:p>
        </w:tc>
      </w:tr>
      <w:tr w:rsidR="004432B2" w:rsidRPr="004D1D2D" w14:paraId="6D02F1ED" w14:textId="77777777" w:rsidTr="004D1D2D">
        <w:trPr>
          <w:trHeight w:val="340"/>
        </w:trPr>
        <w:tc>
          <w:tcPr>
            <w:tcW w:w="512" w:type="dxa"/>
            <w:tcBorders>
              <w:bottom w:val="single" w:sz="4" w:space="0" w:color="808080" w:themeColor="background1" w:themeShade="80"/>
            </w:tcBorders>
            <w:noWrap/>
          </w:tcPr>
          <w:p w14:paraId="62F8E933" w14:textId="4157DB80"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2.</w:t>
            </w:r>
          </w:p>
        </w:tc>
        <w:tc>
          <w:tcPr>
            <w:tcW w:w="709" w:type="dxa"/>
            <w:tcBorders>
              <w:bottom w:val="single" w:sz="4" w:space="0" w:color="808080" w:themeColor="background1" w:themeShade="80"/>
            </w:tcBorders>
            <w:noWrap/>
          </w:tcPr>
          <w:p w14:paraId="02172D56" w14:textId="628C95B0"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10654</w:t>
            </w:r>
          </w:p>
        </w:tc>
        <w:tc>
          <w:tcPr>
            <w:tcW w:w="992" w:type="dxa"/>
            <w:tcBorders>
              <w:bottom w:val="single" w:sz="4" w:space="0" w:color="808080" w:themeColor="background1" w:themeShade="80"/>
            </w:tcBorders>
            <w:noWrap/>
          </w:tcPr>
          <w:p w14:paraId="4E32ED9F" w14:textId="4657791F"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Turiška vas_2019</w:t>
            </w:r>
          </w:p>
        </w:tc>
        <w:tc>
          <w:tcPr>
            <w:tcW w:w="993" w:type="dxa"/>
            <w:tcBorders>
              <w:bottom w:val="single" w:sz="4" w:space="0" w:color="808080" w:themeColor="background1" w:themeShade="80"/>
            </w:tcBorders>
          </w:tcPr>
          <w:p w14:paraId="12D2BB24" w14:textId="24CE8197"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386</w:t>
            </w:r>
          </w:p>
        </w:tc>
        <w:tc>
          <w:tcPr>
            <w:tcW w:w="992" w:type="dxa"/>
            <w:tcBorders>
              <w:bottom w:val="single" w:sz="4" w:space="0" w:color="808080" w:themeColor="background1" w:themeShade="80"/>
            </w:tcBorders>
          </w:tcPr>
          <w:p w14:paraId="39621E68" w14:textId="214E43D7"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443</w:t>
            </w:r>
          </w:p>
        </w:tc>
        <w:tc>
          <w:tcPr>
            <w:tcW w:w="992" w:type="dxa"/>
            <w:tcBorders>
              <w:bottom w:val="single" w:sz="4" w:space="0" w:color="808080" w:themeColor="background1" w:themeShade="80"/>
            </w:tcBorders>
          </w:tcPr>
          <w:p w14:paraId="04355CD1" w14:textId="528D5B9B"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100 %</w:t>
            </w:r>
          </w:p>
        </w:tc>
        <w:tc>
          <w:tcPr>
            <w:tcW w:w="992" w:type="dxa"/>
            <w:tcBorders>
              <w:bottom w:val="single" w:sz="4" w:space="0" w:color="808080" w:themeColor="background1" w:themeShade="80"/>
            </w:tcBorders>
          </w:tcPr>
          <w:p w14:paraId="0E367A06" w14:textId="1400349C"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Sekundarna</w:t>
            </w:r>
            <w:r w:rsidRPr="00CB5D27">
              <w:rPr>
                <w:rFonts w:asciiTheme="minorHAnsi" w:eastAsia="Yu Mincho" w:hAnsiTheme="minorHAnsi" w:cstheme="minorHAnsi"/>
                <w:sz w:val="14"/>
                <w:szCs w:val="14"/>
                <w:vertAlign w:val="superscript"/>
                <w:lang w:eastAsia="en-US"/>
              </w:rPr>
              <w:t>3</w:t>
            </w:r>
          </w:p>
        </w:tc>
        <w:tc>
          <w:tcPr>
            <w:tcW w:w="851" w:type="dxa"/>
            <w:tcBorders>
              <w:bottom w:val="single" w:sz="4" w:space="0" w:color="808080" w:themeColor="background1" w:themeShade="80"/>
            </w:tcBorders>
          </w:tcPr>
          <w:p w14:paraId="5AF3DF37" w14:textId="66EEFC57"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31.12.2023</w:t>
            </w:r>
          </w:p>
        </w:tc>
        <w:tc>
          <w:tcPr>
            <w:tcW w:w="2126" w:type="dxa"/>
            <w:tcBorders>
              <w:bottom w:val="single" w:sz="4" w:space="0" w:color="808080" w:themeColor="background1" w:themeShade="80"/>
            </w:tcBorders>
          </w:tcPr>
          <w:p w14:paraId="58C7332C" w14:textId="7953943B"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Opremljenost z JK ni obvezna v primeru, da občina na podlagi ekonomske analize variant opremljanja ugotovi, da bi opremljanje z JK povzročilo več kot 3-krat večje stroške glede na stroške opremljanja z IDPS. Stopnja čiščenja je zahtevana – sekundarna.</w:t>
            </w:r>
            <w:r w:rsidRPr="00CB5D27">
              <w:rPr>
                <w:rFonts w:asciiTheme="minorHAnsi" w:eastAsia="Yu Mincho" w:hAnsiTheme="minorHAnsi" w:cstheme="minorHAnsi"/>
                <w:sz w:val="14"/>
                <w:szCs w:val="14"/>
                <w:vertAlign w:val="superscript"/>
                <w:lang w:eastAsia="en-US"/>
              </w:rPr>
              <w:t>4</w:t>
            </w:r>
          </w:p>
        </w:tc>
      </w:tr>
      <w:tr w:rsidR="00A66559" w:rsidRPr="004D1D2D" w14:paraId="75440914" w14:textId="77777777" w:rsidTr="004D1D2D">
        <w:trPr>
          <w:trHeight w:val="340"/>
        </w:trPr>
        <w:tc>
          <w:tcPr>
            <w:tcW w:w="512" w:type="dxa"/>
            <w:tcBorders>
              <w:top w:val="single" w:sz="4" w:space="0" w:color="808080" w:themeColor="background1" w:themeShade="80"/>
              <w:bottom w:val="single" w:sz="4" w:space="0" w:color="808080" w:themeColor="background1" w:themeShade="80"/>
            </w:tcBorders>
            <w:noWrap/>
          </w:tcPr>
          <w:p w14:paraId="642B47C9" w14:textId="7AB73B8C"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3.</w:t>
            </w:r>
          </w:p>
        </w:tc>
        <w:tc>
          <w:tcPr>
            <w:tcW w:w="709" w:type="dxa"/>
            <w:tcBorders>
              <w:top w:val="single" w:sz="4" w:space="0" w:color="808080" w:themeColor="background1" w:themeShade="80"/>
              <w:bottom w:val="single" w:sz="4" w:space="0" w:color="808080" w:themeColor="background1" w:themeShade="80"/>
            </w:tcBorders>
            <w:noWrap/>
          </w:tcPr>
          <w:p w14:paraId="6B6DC821" w14:textId="62745E85"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10504</w:t>
            </w:r>
          </w:p>
        </w:tc>
        <w:tc>
          <w:tcPr>
            <w:tcW w:w="992" w:type="dxa"/>
            <w:tcBorders>
              <w:top w:val="single" w:sz="4" w:space="0" w:color="808080" w:themeColor="background1" w:themeShade="80"/>
              <w:bottom w:val="single" w:sz="4" w:space="0" w:color="808080" w:themeColor="background1" w:themeShade="80"/>
            </w:tcBorders>
            <w:noWrap/>
          </w:tcPr>
          <w:p w14:paraId="6DA37938" w14:textId="255B0D7A"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Podgorje pri Slovenj Gradcu_2019</w:t>
            </w:r>
          </w:p>
        </w:tc>
        <w:tc>
          <w:tcPr>
            <w:tcW w:w="993" w:type="dxa"/>
            <w:tcBorders>
              <w:top w:val="single" w:sz="4" w:space="0" w:color="808080" w:themeColor="background1" w:themeShade="80"/>
              <w:bottom w:val="single" w:sz="4" w:space="0" w:color="808080" w:themeColor="background1" w:themeShade="80"/>
            </w:tcBorders>
          </w:tcPr>
          <w:p w14:paraId="336E5474" w14:textId="3120D025"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353</w:t>
            </w:r>
          </w:p>
        </w:tc>
        <w:tc>
          <w:tcPr>
            <w:tcW w:w="992" w:type="dxa"/>
            <w:tcBorders>
              <w:top w:val="single" w:sz="4" w:space="0" w:color="808080" w:themeColor="background1" w:themeShade="80"/>
              <w:bottom w:val="single" w:sz="4" w:space="0" w:color="808080" w:themeColor="background1" w:themeShade="80"/>
            </w:tcBorders>
          </w:tcPr>
          <w:p w14:paraId="2AAAAA67" w14:textId="52DDF894"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397</w:t>
            </w:r>
          </w:p>
        </w:tc>
        <w:tc>
          <w:tcPr>
            <w:tcW w:w="992" w:type="dxa"/>
            <w:tcBorders>
              <w:top w:val="single" w:sz="4" w:space="0" w:color="808080" w:themeColor="background1" w:themeShade="80"/>
              <w:bottom w:val="single" w:sz="4" w:space="0" w:color="808080" w:themeColor="background1" w:themeShade="80"/>
            </w:tcBorders>
          </w:tcPr>
          <w:p w14:paraId="7057F719" w14:textId="28961724"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100 %</w:t>
            </w:r>
          </w:p>
        </w:tc>
        <w:tc>
          <w:tcPr>
            <w:tcW w:w="992" w:type="dxa"/>
            <w:tcBorders>
              <w:top w:val="single" w:sz="4" w:space="0" w:color="808080" w:themeColor="background1" w:themeShade="80"/>
              <w:bottom w:val="single" w:sz="4" w:space="0" w:color="808080" w:themeColor="background1" w:themeShade="80"/>
            </w:tcBorders>
          </w:tcPr>
          <w:p w14:paraId="79AF776F" w14:textId="21027D99"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sekundarna</w:t>
            </w:r>
          </w:p>
        </w:tc>
        <w:tc>
          <w:tcPr>
            <w:tcW w:w="851" w:type="dxa"/>
            <w:tcBorders>
              <w:top w:val="single" w:sz="4" w:space="0" w:color="808080" w:themeColor="background1" w:themeShade="80"/>
              <w:bottom w:val="single" w:sz="4" w:space="0" w:color="808080" w:themeColor="background1" w:themeShade="80"/>
            </w:tcBorders>
          </w:tcPr>
          <w:p w14:paraId="5B85D92E" w14:textId="77990EED"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31.12.2023</w:t>
            </w:r>
          </w:p>
        </w:tc>
        <w:tc>
          <w:tcPr>
            <w:tcW w:w="2126" w:type="dxa"/>
            <w:tcBorders>
              <w:top w:val="single" w:sz="4" w:space="0" w:color="808080" w:themeColor="background1" w:themeShade="80"/>
              <w:bottom w:val="single" w:sz="4" w:space="0" w:color="808080" w:themeColor="background1" w:themeShade="80"/>
            </w:tcBorders>
          </w:tcPr>
          <w:p w14:paraId="38E99D4B" w14:textId="45DE8AB7"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 II -</w:t>
            </w:r>
          </w:p>
        </w:tc>
      </w:tr>
      <w:tr w:rsidR="00A66559" w:rsidRPr="004D1D2D" w14:paraId="1BDE698F" w14:textId="77777777" w:rsidTr="004D1D2D">
        <w:trPr>
          <w:trHeight w:val="340"/>
        </w:trPr>
        <w:tc>
          <w:tcPr>
            <w:tcW w:w="512" w:type="dxa"/>
            <w:tcBorders>
              <w:top w:val="single" w:sz="4" w:space="0" w:color="808080" w:themeColor="background1" w:themeShade="80"/>
              <w:bottom w:val="single" w:sz="4" w:space="0" w:color="808080" w:themeColor="background1" w:themeShade="80"/>
            </w:tcBorders>
            <w:noWrap/>
          </w:tcPr>
          <w:p w14:paraId="3A06D519" w14:textId="69515173"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4.</w:t>
            </w:r>
          </w:p>
        </w:tc>
        <w:tc>
          <w:tcPr>
            <w:tcW w:w="709" w:type="dxa"/>
            <w:tcBorders>
              <w:top w:val="single" w:sz="4" w:space="0" w:color="808080" w:themeColor="background1" w:themeShade="80"/>
              <w:bottom w:val="single" w:sz="4" w:space="0" w:color="808080" w:themeColor="background1" w:themeShade="80"/>
            </w:tcBorders>
            <w:noWrap/>
          </w:tcPr>
          <w:p w14:paraId="3329E2C5" w14:textId="6FAE96EB"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10657</w:t>
            </w:r>
          </w:p>
        </w:tc>
        <w:tc>
          <w:tcPr>
            <w:tcW w:w="992" w:type="dxa"/>
            <w:tcBorders>
              <w:top w:val="single" w:sz="4" w:space="0" w:color="808080" w:themeColor="background1" w:themeShade="80"/>
              <w:bottom w:val="single" w:sz="4" w:space="0" w:color="808080" w:themeColor="background1" w:themeShade="80"/>
            </w:tcBorders>
            <w:noWrap/>
          </w:tcPr>
          <w:p w14:paraId="68ED6C5E" w14:textId="17E0B607"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Tomaška vas_2019</w:t>
            </w:r>
          </w:p>
        </w:tc>
        <w:tc>
          <w:tcPr>
            <w:tcW w:w="993" w:type="dxa"/>
            <w:tcBorders>
              <w:top w:val="single" w:sz="4" w:space="0" w:color="808080" w:themeColor="background1" w:themeShade="80"/>
              <w:bottom w:val="single" w:sz="4" w:space="0" w:color="808080" w:themeColor="background1" w:themeShade="80"/>
            </w:tcBorders>
          </w:tcPr>
          <w:p w14:paraId="776332F4" w14:textId="22B3D960"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247</w:t>
            </w:r>
          </w:p>
        </w:tc>
        <w:tc>
          <w:tcPr>
            <w:tcW w:w="992" w:type="dxa"/>
            <w:tcBorders>
              <w:top w:val="single" w:sz="4" w:space="0" w:color="808080" w:themeColor="background1" w:themeShade="80"/>
              <w:bottom w:val="single" w:sz="4" w:space="0" w:color="808080" w:themeColor="background1" w:themeShade="80"/>
            </w:tcBorders>
          </w:tcPr>
          <w:p w14:paraId="33A6AE8E" w14:textId="68A6FF81"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252</w:t>
            </w:r>
          </w:p>
        </w:tc>
        <w:tc>
          <w:tcPr>
            <w:tcW w:w="992" w:type="dxa"/>
            <w:tcBorders>
              <w:top w:val="single" w:sz="4" w:space="0" w:color="808080" w:themeColor="background1" w:themeShade="80"/>
              <w:bottom w:val="single" w:sz="4" w:space="0" w:color="808080" w:themeColor="background1" w:themeShade="80"/>
            </w:tcBorders>
          </w:tcPr>
          <w:p w14:paraId="1C83576D" w14:textId="69A4EA94"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100 %</w:t>
            </w:r>
          </w:p>
        </w:tc>
        <w:tc>
          <w:tcPr>
            <w:tcW w:w="992" w:type="dxa"/>
            <w:tcBorders>
              <w:top w:val="single" w:sz="4" w:space="0" w:color="808080" w:themeColor="background1" w:themeShade="80"/>
              <w:bottom w:val="single" w:sz="4" w:space="0" w:color="808080" w:themeColor="background1" w:themeShade="80"/>
            </w:tcBorders>
          </w:tcPr>
          <w:p w14:paraId="75BDC244" w14:textId="76C80D20"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sekundarna</w:t>
            </w:r>
          </w:p>
        </w:tc>
        <w:tc>
          <w:tcPr>
            <w:tcW w:w="851" w:type="dxa"/>
            <w:tcBorders>
              <w:top w:val="single" w:sz="4" w:space="0" w:color="808080" w:themeColor="background1" w:themeShade="80"/>
              <w:bottom w:val="single" w:sz="4" w:space="0" w:color="808080" w:themeColor="background1" w:themeShade="80"/>
            </w:tcBorders>
          </w:tcPr>
          <w:p w14:paraId="0BD2AA76" w14:textId="73AC6AE6"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31.12.2023</w:t>
            </w:r>
          </w:p>
        </w:tc>
        <w:tc>
          <w:tcPr>
            <w:tcW w:w="2126" w:type="dxa"/>
            <w:tcBorders>
              <w:top w:val="single" w:sz="4" w:space="0" w:color="808080" w:themeColor="background1" w:themeShade="80"/>
              <w:bottom w:val="single" w:sz="4" w:space="0" w:color="808080" w:themeColor="background1" w:themeShade="80"/>
            </w:tcBorders>
          </w:tcPr>
          <w:p w14:paraId="2BE218CE" w14:textId="388DF783"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 II -</w:t>
            </w:r>
          </w:p>
        </w:tc>
      </w:tr>
      <w:tr w:rsidR="00A66559" w:rsidRPr="004D1D2D" w14:paraId="16C51152" w14:textId="77777777" w:rsidTr="004D1D2D">
        <w:trPr>
          <w:trHeight w:val="340"/>
        </w:trPr>
        <w:tc>
          <w:tcPr>
            <w:tcW w:w="512" w:type="dxa"/>
            <w:tcBorders>
              <w:top w:val="single" w:sz="4" w:space="0" w:color="808080" w:themeColor="background1" w:themeShade="80"/>
              <w:bottom w:val="single" w:sz="4" w:space="0" w:color="808080" w:themeColor="background1" w:themeShade="80"/>
            </w:tcBorders>
            <w:noWrap/>
          </w:tcPr>
          <w:p w14:paraId="08561FB8" w14:textId="03E32296"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5.</w:t>
            </w:r>
          </w:p>
        </w:tc>
        <w:tc>
          <w:tcPr>
            <w:tcW w:w="709" w:type="dxa"/>
            <w:tcBorders>
              <w:top w:val="single" w:sz="4" w:space="0" w:color="808080" w:themeColor="background1" w:themeShade="80"/>
              <w:bottom w:val="single" w:sz="4" w:space="0" w:color="808080" w:themeColor="background1" w:themeShade="80"/>
            </w:tcBorders>
            <w:noWrap/>
          </w:tcPr>
          <w:p w14:paraId="6B0B887E" w14:textId="3BB28040"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10503</w:t>
            </w:r>
          </w:p>
        </w:tc>
        <w:tc>
          <w:tcPr>
            <w:tcW w:w="992" w:type="dxa"/>
            <w:tcBorders>
              <w:top w:val="single" w:sz="4" w:space="0" w:color="808080" w:themeColor="background1" w:themeShade="80"/>
              <w:bottom w:val="single" w:sz="4" w:space="0" w:color="808080" w:themeColor="background1" w:themeShade="80"/>
            </w:tcBorders>
            <w:noWrap/>
          </w:tcPr>
          <w:p w14:paraId="348041E2" w14:textId="49EEF416"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Šmartno pri Slovenj Gradcu 2019</w:t>
            </w:r>
          </w:p>
        </w:tc>
        <w:tc>
          <w:tcPr>
            <w:tcW w:w="993" w:type="dxa"/>
            <w:tcBorders>
              <w:top w:val="single" w:sz="4" w:space="0" w:color="808080" w:themeColor="background1" w:themeShade="80"/>
              <w:bottom w:val="single" w:sz="4" w:space="0" w:color="808080" w:themeColor="background1" w:themeShade="80"/>
            </w:tcBorders>
          </w:tcPr>
          <w:p w14:paraId="376C5B89" w14:textId="6F16CBDA"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126</w:t>
            </w:r>
          </w:p>
        </w:tc>
        <w:tc>
          <w:tcPr>
            <w:tcW w:w="992" w:type="dxa"/>
            <w:tcBorders>
              <w:top w:val="single" w:sz="4" w:space="0" w:color="808080" w:themeColor="background1" w:themeShade="80"/>
              <w:bottom w:val="single" w:sz="4" w:space="0" w:color="808080" w:themeColor="background1" w:themeShade="80"/>
            </w:tcBorders>
          </w:tcPr>
          <w:p w14:paraId="530067D7" w14:textId="58975E8F"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139</w:t>
            </w:r>
          </w:p>
        </w:tc>
        <w:tc>
          <w:tcPr>
            <w:tcW w:w="992" w:type="dxa"/>
            <w:tcBorders>
              <w:top w:val="single" w:sz="4" w:space="0" w:color="808080" w:themeColor="background1" w:themeShade="80"/>
              <w:bottom w:val="single" w:sz="4" w:space="0" w:color="808080" w:themeColor="background1" w:themeShade="80"/>
            </w:tcBorders>
          </w:tcPr>
          <w:p w14:paraId="519C9179" w14:textId="4213713C"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100%</w:t>
            </w:r>
          </w:p>
        </w:tc>
        <w:tc>
          <w:tcPr>
            <w:tcW w:w="992" w:type="dxa"/>
            <w:tcBorders>
              <w:top w:val="single" w:sz="4" w:space="0" w:color="808080" w:themeColor="background1" w:themeShade="80"/>
              <w:bottom w:val="single" w:sz="4" w:space="0" w:color="808080" w:themeColor="background1" w:themeShade="80"/>
            </w:tcBorders>
          </w:tcPr>
          <w:p w14:paraId="7E85BE26" w14:textId="7EEBEA1A"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sekundarna</w:t>
            </w:r>
          </w:p>
        </w:tc>
        <w:tc>
          <w:tcPr>
            <w:tcW w:w="851" w:type="dxa"/>
            <w:tcBorders>
              <w:top w:val="single" w:sz="4" w:space="0" w:color="808080" w:themeColor="background1" w:themeShade="80"/>
              <w:bottom w:val="single" w:sz="4" w:space="0" w:color="808080" w:themeColor="background1" w:themeShade="80"/>
            </w:tcBorders>
          </w:tcPr>
          <w:p w14:paraId="6BDCA6EC" w14:textId="3B80E972"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31.12.2023</w:t>
            </w:r>
          </w:p>
        </w:tc>
        <w:tc>
          <w:tcPr>
            <w:tcW w:w="2126" w:type="dxa"/>
            <w:tcBorders>
              <w:top w:val="single" w:sz="4" w:space="0" w:color="808080" w:themeColor="background1" w:themeShade="80"/>
              <w:bottom w:val="single" w:sz="4" w:space="0" w:color="808080" w:themeColor="background1" w:themeShade="80"/>
            </w:tcBorders>
          </w:tcPr>
          <w:p w14:paraId="0AFC93F7" w14:textId="18D43274" w:rsidR="004432B2" w:rsidRPr="004D1D2D" w:rsidRDefault="004D1D2D" w:rsidP="004432B2">
            <w:pPr>
              <w:rPr>
                <w:rFonts w:asciiTheme="minorHAnsi" w:eastAsia="Yu Mincho" w:hAnsiTheme="minorHAnsi" w:cstheme="minorHAnsi"/>
                <w:sz w:val="14"/>
                <w:szCs w:val="14"/>
                <w:lang w:eastAsia="en-US"/>
              </w:rPr>
            </w:pPr>
            <w:r w:rsidRPr="004D1D2D">
              <w:rPr>
                <w:rFonts w:asciiTheme="minorHAnsi" w:eastAsia="Yu Mincho" w:hAnsiTheme="minorHAnsi" w:cstheme="minorHAnsi"/>
                <w:sz w:val="14"/>
                <w:szCs w:val="14"/>
                <w:lang w:eastAsia="en-US"/>
              </w:rPr>
              <w:t>- II -</w:t>
            </w:r>
          </w:p>
        </w:tc>
      </w:tr>
      <w:tr w:rsidR="00A66559" w:rsidRPr="004D1D2D" w14:paraId="032F7599" w14:textId="77777777" w:rsidTr="004D1D2D">
        <w:trPr>
          <w:trHeight w:val="340"/>
        </w:trPr>
        <w:tc>
          <w:tcPr>
            <w:tcW w:w="512" w:type="dxa"/>
            <w:tcBorders>
              <w:top w:val="single" w:sz="4" w:space="0" w:color="808080" w:themeColor="background1" w:themeShade="80"/>
              <w:bottom w:val="single" w:sz="4" w:space="0" w:color="808080" w:themeColor="background1" w:themeShade="80"/>
            </w:tcBorders>
            <w:noWrap/>
          </w:tcPr>
          <w:p w14:paraId="1A284ACC" w14:textId="08A1D45F"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6.</w:t>
            </w:r>
          </w:p>
        </w:tc>
        <w:tc>
          <w:tcPr>
            <w:tcW w:w="709" w:type="dxa"/>
            <w:tcBorders>
              <w:top w:val="single" w:sz="4" w:space="0" w:color="808080" w:themeColor="background1" w:themeShade="80"/>
              <w:bottom w:val="single" w:sz="4" w:space="0" w:color="808080" w:themeColor="background1" w:themeShade="80"/>
            </w:tcBorders>
            <w:noWrap/>
          </w:tcPr>
          <w:p w14:paraId="16CA3081" w14:textId="435CF14A"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10533</w:t>
            </w:r>
          </w:p>
        </w:tc>
        <w:tc>
          <w:tcPr>
            <w:tcW w:w="992" w:type="dxa"/>
            <w:tcBorders>
              <w:top w:val="single" w:sz="4" w:space="0" w:color="808080" w:themeColor="background1" w:themeShade="80"/>
              <w:bottom w:val="single" w:sz="4" w:space="0" w:color="808080" w:themeColor="background1" w:themeShade="80"/>
            </w:tcBorders>
            <w:noWrap/>
          </w:tcPr>
          <w:p w14:paraId="65B387C6" w14:textId="5FA1873C"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Žabja vas_2019</w:t>
            </w:r>
          </w:p>
        </w:tc>
        <w:tc>
          <w:tcPr>
            <w:tcW w:w="993" w:type="dxa"/>
            <w:tcBorders>
              <w:top w:val="single" w:sz="4" w:space="0" w:color="808080" w:themeColor="background1" w:themeShade="80"/>
              <w:bottom w:val="single" w:sz="4" w:space="0" w:color="808080" w:themeColor="background1" w:themeShade="80"/>
            </w:tcBorders>
          </w:tcPr>
          <w:p w14:paraId="336C98A3" w14:textId="52CE0374"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123</w:t>
            </w:r>
          </w:p>
        </w:tc>
        <w:tc>
          <w:tcPr>
            <w:tcW w:w="992" w:type="dxa"/>
            <w:tcBorders>
              <w:top w:val="single" w:sz="4" w:space="0" w:color="808080" w:themeColor="background1" w:themeShade="80"/>
              <w:bottom w:val="single" w:sz="4" w:space="0" w:color="808080" w:themeColor="background1" w:themeShade="80"/>
            </w:tcBorders>
          </w:tcPr>
          <w:p w14:paraId="682879A8" w14:textId="4467603E"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135</w:t>
            </w:r>
          </w:p>
        </w:tc>
        <w:tc>
          <w:tcPr>
            <w:tcW w:w="992" w:type="dxa"/>
            <w:tcBorders>
              <w:top w:val="single" w:sz="4" w:space="0" w:color="808080" w:themeColor="background1" w:themeShade="80"/>
              <w:bottom w:val="single" w:sz="4" w:space="0" w:color="808080" w:themeColor="background1" w:themeShade="80"/>
            </w:tcBorders>
          </w:tcPr>
          <w:p w14:paraId="73D01711" w14:textId="4CE401F7"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100 %</w:t>
            </w:r>
          </w:p>
        </w:tc>
        <w:tc>
          <w:tcPr>
            <w:tcW w:w="992" w:type="dxa"/>
            <w:tcBorders>
              <w:top w:val="single" w:sz="4" w:space="0" w:color="808080" w:themeColor="background1" w:themeShade="80"/>
              <w:bottom w:val="single" w:sz="4" w:space="0" w:color="808080" w:themeColor="background1" w:themeShade="80"/>
            </w:tcBorders>
          </w:tcPr>
          <w:p w14:paraId="1111DCBE" w14:textId="622C3998"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sekundarna</w:t>
            </w:r>
          </w:p>
        </w:tc>
        <w:tc>
          <w:tcPr>
            <w:tcW w:w="851" w:type="dxa"/>
            <w:tcBorders>
              <w:top w:val="single" w:sz="4" w:space="0" w:color="808080" w:themeColor="background1" w:themeShade="80"/>
              <w:bottom w:val="single" w:sz="4" w:space="0" w:color="808080" w:themeColor="background1" w:themeShade="80"/>
            </w:tcBorders>
          </w:tcPr>
          <w:p w14:paraId="754E1859" w14:textId="55AA6664"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31.12.2023</w:t>
            </w:r>
          </w:p>
        </w:tc>
        <w:tc>
          <w:tcPr>
            <w:tcW w:w="2126" w:type="dxa"/>
            <w:tcBorders>
              <w:top w:val="single" w:sz="4" w:space="0" w:color="808080" w:themeColor="background1" w:themeShade="80"/>
              <w:bottom w:val="single" w:sz="4" w:space="0" w:color="808080" w:themeColor="background1" w:themeShade="80"/>
            </w:tcBorders>
          </w:tcPr>
          <w:p w14:paraId="5008F86E" w14:textId="0526F2EF"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 II -</w:t>
            </w:r>
          </w:p>
        </w:tc>
      </w:tr>
      <w:tr w:rsidR="00A66559" w:rsidRPr="004D1D2D" w14:paraId="1F888384" w14:textId="77777777" w:rsidTr="004D1D2D">
        <w:trPr>
          <w:trHeight w:val="340"/>
        </w:trPr>
        <w:tc>
          <w:tcPr>
            <w:tcW w:w="512" w:type="dxa"/>
            <w:tcBorders>
              <w:top w:val="single" w:sz="4" w:space="0" w:color="808080" w:themeColor="background1" w:themeShade="80"/>
              <w:bottom w:val="single" w:sz="4" w:space="0" w:color="808080" w:themeColor="background1" w:themeShade="80"/>
            </w:tcBorders>
            <w:noWrap/>
          </w:tcPr>
          <w:p w14:paraId="38F8B446" w14:textId="086DF430"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7.</w:t>
            </w:r>
          </w:p>
        </w:tc>
        <w:tc>
          <w:tcPr>
            <w:tcW w:w="709" w:type="dxa"/>
            <w:tcBorders>
              <w:top w:val="single" w:sz="4" w:space="0" w:color="808080" w:themeColor="background1" w:themeShade="80"/>
              <w:bottom w:val="single" w:sz="4" w:space="0" w:color="808080" w:themeColor="background1" w:themeShade="80"/>
            </w:tcBorders>
            <w:noWrap/>
          </w:tcPr>
          <w:p w14:paraId="3828A34B" w14:textId="7D3D9666"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10586</w:t>
            </w:r>
          </w:p>
        </w:tc>
        <w:tc>
          <w:tcPr>
            <w:tcW w:w="992" w:type="dxa"/>
            <w:tcBorders>
              <w:top w:val="single" w:sz="4" w:space="0" w:color="808080" w:themeColor="background1" w:themeShade="80"/>
              <w:bottom w:val="single" w:sz="4" w:space="0" w:color="808080" w:themeColor="background1" w:themeShade="80"/>
            </w:tcBorders>
            <w:noWrap/>
          </w:tcPr>
          <w:p w14:paraId="0A0D4120" w14:textId="3EBFB367"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Sele Vrhe_2019</w:t>
            </w:r>
          </w:p>
        </w:tc>
        <w:tc>
          <w:tcPr>
            <w:tcW w:w="993" w:type="dxa"/>
            <w:tcBorders>
              <w:top w:val="single" w:sz="4" w:space="0" w:color="808080" w:themeColor="background1" w:themeShade="80"/>
              <w:bottom w:val="single" w:sz="4" w:space="0" w:color="808080" w:themeColor="background1" w:themeShade="80"/>
            </w:tcBorders>
          </w:tcPr>
          <w:p w14:paraId="39882A0A" w14:textId="5B524311"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108</w:t>
            </w:r>
          </w:p>
        </w:tc>
        <w:tc>
          <w:tcPr>
            <w:tcW w:w="992" w:type="dxa"/>
            <w:tcBorders>
              <w:top w:val="single" w:sz="4" w:space="0" w:color="808080" w:themeColor="background1" w:themeShade="80"/>
              <w:bottom w:val="single" w:sz="4" w:space="0" w:color="808080" w:themeColor="background1" w:themeShade="80"/>
            </w:tcBorders>
          </w:tcPr>
          <w:p w14:paraId="37C18B10" w14:textId="7DE3DC68"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119</w:t>
            </w:r>
          </w:p>
        </w:tc>
        <w:tc>
          <w:tcPr>
            <w:tcW w:w="992" w:type="dxa"/>
            <w:tcBorders>
              <w:top w:val="single" w:sz="4" w:space="0" w:color="808080" w:themeColor="background1" w:themeShade="80"/>
              <w:bottom w:val="single" w:sz="4" w:space="0" w:color="808080" w:themeColor="background1" w:themeShade="80"/>
            </w:tcBorders>
          </w:tcPr>
          <w:p w14:paraId="1700BEF4" w14:textId="298B7DF0"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100 %</w:t>
            </w:r>
          </w:p>
        </w:tc>
        <w:tc>
          <w:tcPr>
            <w:tcW w:w="992" w:type="dxa"/>
            <w:tcBorders>
              <w:top w:val="single" w:sz="4" w:space="0" w:color="808080" w:themeColor="background1" w:themeShade="80"/>
              <w:bottom w:val="single" w:sz="4" w:space="0" w:color="808080" w:themeColor="background1" w:themeShade="80"/>
            </w:tcBorders>
          </w:tcPr>
          <w:p w14:paraId="12AA5DD3" w14:textId="676B3946"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sekundarna</w:t>
            </w:r>
          </w:p>
        </w:tc>
        <w:tc>
          <w:tcPr>
            <w:tcW w:w="851" w:type="dxa"/>
            <w:tcBorders>
              <w:top w:val="single" w:sz="4" w:space="0" w:color="808080" w:themeColor="background1" w:themeShade="80"/>
              <w:bottom w:val="single" w:sz="4" w:space="0" w:color="808080" w:themeColor="background1" w:themeShade="80"/>
            </w:tcBorders>
          </w:tcPr>
          <w:p w14:paraId="2CDE308F" w14:textId="17813183"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31.12.2023</w:t>
            </w:r>
          </w:p>
        </w:tc>
        <w:tc>
          <w:tcPr>
            <w:tcW w:w="2126" w:type="dxa"/>
            <w:tcBorders>
              <w:top w:val="single" w:sz="4" w:space="0" w:color="808080" w:themeColor="background1" w:themeShade="80"/>
              <w:bottom w:val="single" w:sz="4" w:space="0" w:color="808080" w:themeColor="background1" w:themeShade="80"/>
            </w:tcBorders>
          </w:tcPr>
          <w:p w14:paraId="62F9ADAC" w14:textId="52552476"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 II -</w:t>
            </w:r>
          </w:p>
        </w:tc>
      </w:tr>
      <w:tr w:rsidR="00A66559" w:rsidRPr="004D1D2D" w14:paraId="6E658596" w14:textId="77777777" w:rsidTr="004D1D2D">
        <w:trPr>
          <w:trHeight w:val="340"/>
        </w:trPr>
        <w:tc>
          <w:tcPr>
            <w:tcW w:w="512" w:type="dxa"/>
            <w:tcBorders>
              <w:top w:val="single" w:sz="4" w:space="0" w:color="808080" w:themeColor="background1" w:themeShade="80"/>
            </w:tcBorders>
            <w:noWrap/>
          </w:tcPr>
          <w:p w14:paraId="5DB732B1" w14:textId="2CB2D6D9"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8.</w:t>
            </w:r>
          </w:p>
        </w:tc>
        <w:tc>
          <w:tcPr>
            <w:tcW w:w="709" w:type="dxa"/>
            <w:tcBorders>
              <w:top w:val="single" w:sz="4" w:space="0" w:color="808080" w:themeColor="background1" w:themeShade="80"/>
            </w:tcBorders>
            <w:noWrap/>
          </w:tcPr>
          <w:p w14:paraId="582089B0" w14:textId="63E90837"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10648</w:t>
            </w:r>
          </w:p>
        </w:tc>
        <w:tc>
          <w:tcPr>
            <w:tcW w:w="992" w:type="dxa"/>
            <w:tcBorders>
              <w:top w:val="single" w:sz="4" w:space="0" w:color="808080" w:themeColor="background1" w:themeShade="80"/>
            </w:tcBorders>
            <w:noWrap/>
          </w:tcPr>
          <w:p w14:paraId="734F1986" w14:textId="7DED0775"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Mislinjska Dobrava_2019</w:t>
            </w:r>
          </w:p>
        </w:tc>
        <w:tc>
          <w:tcPr>
            <w:tcW w:w="993" w:type="dxa"/>
            <w:tcBorders>
              <w:top w:val="single" w:sz="4" w:space="0" w:color="808080" w:themeColor="background1" w:themeShade="80"/>
            </w:tcBorders>
          </w:tcPr>
          <w:p w14:paraId="3C931BCC" w14:textId="09441FC6"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69</w:t>
            </w:r>
          </w:p>
        </w:tc>
        <w:tc>
          <w:tcPr>
            <w:tcW w:w="992" w:type="dxa"/>
            <w:tcBorders>
              <w:top w:val="single" w:sz="4" w:space="0" w:color="808080" w:themeColor="background1" w:themeShade="80"/>
            </w:tcBorders>
          </w:tcPr>
          <w:p w14:paraId="729E2D29" w14:textId="1583A39B"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69</w:t>
            </w:r>
          </w:p>
        </w:tc>
        <w:tc>
          <w:tcPr>
            <w:tcW w:w="992" w:type="dxa"/>
            <w:tcBorders>
              <w:top w:val="single" w:sz="4" w:space="0" w:color="808080" w:themeColor="background1" w:themeShade="80"/>
            </w:tcBorders>
          </w:tcPr>
          <w:p w14:paraId="393765BF" w14:textId="76283F62"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100 %</w:t>
            </w:r>
          </w:p>
        </w:tc>
        <w:tc>
          <w:tcPr>
            <w:tcW w:w="992" w:type="dxa"/>
            <w:tcBorders>
              <w:top w:val="single" w:sz="4" w:space="0" w:color="808080" w:themeColor="background1" w:themeShade="80"/>
            </w:tcBorders>
          </w:tcPr>
          <w:p w14:paraId="1D4720F0" w14:textId="011476C9"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sekundarna</w:t>
            </w:r>
          </w:p>
        </w:tc>
        <w:tc>
          <w:tcPr>
            <w:tcW w:w="851" w:type="dxa"/>
            <w:tcBorders>
              <w:top w:val="single" w:sz="4" w:space="0" w:color="808080" w:themeColor="background1" w:themeShade="80"/>
            </w:tcBorders>
          </w:tcPr>
          <w:p w14:paraId="4CC754C7" w14:textId="091DAAF4"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31.12.2023</w:t>
            </w:r>
          </w:p>
        </w:tc>
        <w:tc>
          <w:tcPr>
            <w:tcW w:w="2126" w:type="dxa"/>
            <w:tcBorders>
              <w:top w:val="single" w:sz="4" w:space="0" w:color="808080" w:themeColor="background1" w:themeShade="80"/>
            </w:tcBorders>
          </w:tcPr>
          <w:p w14:paraId="160C3BF9" w14:textId="52341361" w:rsidR="004432B2" w:rsidRPr="004D1D2D" w:rsidRDefault="004432B2" w:rsidP="004432B2">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 II -</w:t>
            </w:r>
          </w:p>
        </w:tc>
      </w:tr>
      <w:tr w:rsidR="00A66559" w:rsidRPr="004D1D2D" w14:paraId="670AE616" w14:textId="77777777" w:rsidTr="004D1D2D">
        <w:trPr>
          <w:trHeight w:val="340"/>
        </w:trPr>
        <w:tc>
          <w:tcPr>
            <w:tcW w:w="512" w:type="dxa"/>
            <w:tcBorders>
              <w:top w:val="single" w:sz="4" w:space="0" w:color="808080" w:themeColor="background1" w:themeShade="80"/>
              <w:bottom w:val="single" w:sz="4" w:space="0" w:color="808080" w:themeColor="background1" w:themeShade="80"/>
            </w:tcBorders>
            <w:noWrap/>
          </w:tcPr>
          <w:p w14:paraId="408EC431" w14:textId="6D0227B0" w:rsidR="00A66559" w:rsidRPr="004D1D2D" w:rsidRDefault="00A66559" w:rsidP="00A66559">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9.</w:t>
            </w:r>
          </w:p>
        </w:tc>
        <w:tc>
          <w:tcPr>
            <w:tcW w:w="709" w:type="dxa"/>
            <w:tcBorders>
              <w:top w:val="single" w:sz="4" w:space="0" w:color="808080" w:themeColor="background1" w:themeShade="80"/>
              <w:bottom w:val="single" w:sz="4" w:space="0" w:color="808080" w:themeColor="background1" w:themeShade="80"/>
            </w:tcBorders>
            <w:noWrap/>
          </w:tcPr>
          <w:p w14:paraId="4009615F" w14:textId="06B97FD4" w:rsidR="00A66559" w:rsidRPr="004D1D2D" w:rsidRDefault="00A66559" w:rsidP="00A66559">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50140</w:t>
            </w:r>
          </w:p>
        </w:tc>
        <w:tc>
          <w:tcPr>
            <w:tcW w:w="992" w:type="dxa"/>
            <w:tcBorders>
              <w:top w:val="single" w:sz="4" w:space="0" w:color="808080" w:themeColor="background1" w:themeShade="80"/>
              <w:bottom w:val="single" w:sz="4" w:space="0" w:color="808080" w:themeColor="background1" w:themeShade="80"/>
            </w:tcBorders>
            <w:noWrap/>
          </w:tcPr>
          <w:p w14:paraId="42E93D9F" w14:textId="1569A948" w:rsidR="00A66559" w:rsidRPr="004D1D2D" w:rsidRDefault="00A66559" w:rsidP="00A66559">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Brda_2019</w:t>
            </w:r>
          </w:p>
        </w:tc>
        <w:tc>
          <w:tcPr>
            <w:tcW w:w="993" w:type="dxa"/>
            <w:tcBorders>
              <w:top w:val="single" w:sz="4" w:space="0" w:color="808080" w:themeColor="background1" w:themeShade="80"/>
              <w:bottom w:val="single" w:sz="4" w:space="0" w:color="808080" w:themeColor="background1" w:themeShade="80"/>
            </w:tcBorders>
          </w:tcPr>
          <w:p w14:paraId="08EDDAE0" w14:textId="118FEAA7" w:rsidR="00A66559" w:rsidRPr="004D1D2D" w:rsidRDefault="00A66559" w:rsidP="00A66559">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63</w:t>
            </w:r>
          </w:p>
        </w:tc>
        <w:tc>
          <w:tcPr>
            <w:tcW w:w="992" w:type="dxa"/>
            <w:tcBorders>
              <w:top w:val="single" w:sz="4" w:space="0" w:color="808080" w:themeColor="background1" w:themeShade="80"/>
              <w:bottom w:val="single" w:sz="4" w:space="0" w:color="808080" w:themeColor="background1" w:themeShade="80"/>
            </w:tcBorders>
          </w:tcPr>
          <w:p w14:paraId="27F27C3F" w14:textId="5929C4AF" w:rsidR="00A66559" w:rsidRPr="004D1D2D" w:rsidRDefault="00A66559" w:rsidP="00A66559">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69</w:t>
            </w:r>
          </w:p>
        </w:tc>
        <w:tc>
          <w:tcPr>
            <w:tcW w:w="992" w:type="dxa"/>
            <w:tcBorders>
              <w:top w:val="single" w:sz="4" w:space="0" w:color="808080" w:themeColor="background1" w:themeShade="80"/>
              <w:bottom w:val="single" w:sz="4" w:space="0" w:color="808080" w:themeColor="background1" w:themeShade="80"/>
            </w:tcBorders>
          </w:tcPr>
          <w:p w14:paraId="1C95518F" w14:textId="326B5A5F" w:rsidR="00A66559" w:rsidRPr="004D1D2D" w:rsidRDefault="00A66559" w:rsidP="00A66559">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100 %</w:t>
            </w:r>
          </w:p>
        </w:tc>
        <w:tc>
          <w:tcPr>
            <w:tcW w:w="992" w:type="dxa"/>
            <w:tcBorders>
              <w:top w:val="single" w:sz="4" w:space="0" w:color="808080" w:themeColor="background1" w:themeShade="80"/>
              <w:bottom w:val="single" w:sz="4" w:space="0" w:color="808080" w:themeColor="background1" w:themeShade="80"/>
            </w:tcBorders>
          </w:tcPr>
          <w:p w14:paraId="2766982B" w14:textId="5B76BE75" w:rsidR="00A66559" w:rsidRPr="004D1D2D" w:rsidRDefault="00A66559" w:rsidP="00A66559">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sekundarna</w:t>
            </w:r>
          </w:p>
        </w:tc>
        <w:tc>
          <w:tcPr>
            <w:tcW w:w="851" w:type="dxa"/>
            <w:tcBorders>
              <w:top w:val="single" w:sz="4" w:space="0" w:color="808080" w:themeColor="background1" w:themeShade="80"/>
              <w:bottom w:val="single" w:sz="4" w:space="0" w:color="808080" w:themeColor="background1" w:themeShade="80"/>
            </w:tcBorders>
          </w:tcPr>
          <w:p w14:paraId="25E86C76" w14:textId="7575876F" w:rsidR="00A66559" w:rsidRPr="004D1D2D" w:rsidRDefault="00A66559" w:rsidP="00A66559">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31.12.2023</w:t>
            </w:r>
          </w:p>
        </w:tc>
        <w:tc>
          <w:tcPr>
            <w:tcW w:w="2126" w:type="dxa"/>
            <w:tcBorders>
              <w:top w:val="single" w:sz="4" w:space="0" w:color="808080" w:themeColor="background1" w:themeShade="80"/>
              <w:bottom w:val="single" w:sz="4" w:space="0" w:color="808080" w:themeColor="background1" w:themeShade="80"/>
            </w:tcBorders>
          </w:tcPr>
          <w:p w14:paraId="60959F3E" w14:textId="38D9B3F9" w:rsidR="00A66559" w:rsidRPr="004D1D2D" w:rsidRDefault="00A66559" w:rsidP="00A66559">
            <w:pPr>
              <w:rPr>
                <w:rFonts w:asciiTheme="minorHAnsi" w:eastAsia="Yu Mincho" w:hAnsiTheme="minorHAnsi" w:cstheme="minorHAnsi"/>
                <w:sz w:val="14"/>
                <w:szCs w:val="14"/>
                <w:lang w:eastAsia="en-US"/>
              </w:rPr>
            </w:pPr>
            <w:r w:rsidRPr="00CB5D27">
              <w:rPr>
                <w:rFonts w:asciiTheme="minorHAnsi" w:eastAsia="Yu Mincho" w:hAnsiTheme="minorHAnsi" w:cstheme="minorHAnsi"/>
                <w:sz w:val="14"/>
                <w:szCs w:val="14"/>
                <w:lang w:eastAsia="en-US"/>
              </w:rPr>
              <w:t>- II -</w:t>
            </w:r>
          </w:p>
        </w:tc>
      </w:tr>
    </w:tbl>
    <w:bookmarkEnd w:id="19"/>
    <w:p w14:paraId="32F02192" w14:textId="77777777" w:rsidR="004D1D2D" w:rsidRDefault="004D1D2D" w:rsidP="004D1D2D">
      <w:pPr>
        <w:pStyle w:val="Besedilo"/>
      </w:pPr>
      <w:r>
        <w:lastRenderedPageBreak/>
        <w:t>1 Opomba: JK – javna kanalizacija, IDPS – in drugi primerni sistemi.</w:t>
      </w:r>
    </w:p>
    <w:p w14:paraId="4144B747" w14:textId="574FDB23" w:rsidR="004D1D2D" w:rsidRDefault="004D1D2D" w:rsidP="004D1D2D">
      <w:pPr>
        <w:pStyle w:val="Besedilo"/>
      </w:pPr>
      <w:r>
        <w:t>2 Opomba: terciarno čiščenje zahteva mejne vrednosti parametrov na iztoku</w:t>
      </w:r>
      <w:r w:rsidR="005B2BC0">
        <w:t>:</w:t>
      </w:r>
      <w:r>
        <w:t xml:space="preserve"> </w:t>
      </w:r>
      <w:bookmarkStart w:id="20" w:name="_Hlk52352305"/>
      <w:r>
        <w:t>kemijska potreba po kisiku (KPK) – 110 mg/l O</w:t>
      </w:r>
      <w:r w:rsidRPr="0030629F">
        <w:rPr>
          <w:vertAlign w:val="subscript"/>
        </w:rPr>
        <w:t>2</w:t>
      </w:r>
      <w:r>
        <w:t>, biokemijska potreba po kisiku (BPK5) – 20 mg/l O</w:t>
      </w:r>
      <w:r w:rsidRPr="0030629F">
        <w:rPr>
          <w:vertAlign w:val="subscript"/>
        </w:rPr>
        <w:t>2</w:t>
      </w:r>
      <w:r>
        <w:t xml:space="preserve">, </w:t>
      </w:r>
      <w:r w:rsidR="005B2BC0">
        <w:t xml:space="preserve">neraztopljene snovi – 35 mg/l, amonijev dušik – 10 mg/l N, </w:t>
      </w:r>
      <w:r>
        <w:t>celotni dušik – 15 mg/l N in celotni fosfor – 2 mg/l P</w:t>
      </w:r>
      <w:r w:rsidR="0030629F">
        <w:t>,</w:t>
      </w:r>
      <w:r>
        <w:t xml:space="preserve"> </w:t>
      </w:r>
      <w:r w:rsidR="0030629F" w:rsidRPr="0030629F">
        <w:t>v skladu s prilogo 1 Uredbe o odvajanju in čiščenju komunalne odpadne vode</w:t>
      </w:r>
      <w:r w:rsidR="0030629F">
        <w:t xml:space="preserve"> </w:t>
      </w:r>
      <w:r w:rsidR="0030629F" w:rsidRPr="0030629F">
        <w:t>(Uradni list RS, št. 98/15, 76/17 in 81/19)</w:t>
      </w:r>
      <w:r w:rsidR="0030629F">
        <w:t>.</w:t>
      </w:r>
    </w:p>
    <w:bookmarkEnd w:id="20"/>
    <w:p w14:paraId="2D14C9C2" w14:textId="2489D8D3" w:rsidR="005B2BC0" w:rsidRDefault="004D1D2D" w:rsidP="004D1D2D">
      <w:pPr>
        <w:pStyle w:val="Besedilo"/>
      </w:pPr>
      <w:r>
        <w:t xml:space="preserve">3 Opomba: sekundarno čiščenje zahteva mejne vrednosti parametrov na </w:t>
      </w:r>
      <w:r w:rsidR="005B2BC0">
        <w:t xml:space="preserve">iztoku: </w:t>
      </w:r>
      <w:r w:rsidR="005B2BC0" w:rsidRPr="005B2BC0">
        <w:t>kemijska potreba po kisiku (KPK) – 110 mg/l O2, biokemijska potreba po kisiku (BPK5) – 20 mg/l O2, neraztopljene snovi – 35 mg/l, amonijev dušik – 10 mg/l N</w:t>
      </w:r>
      <w:r w:rsidR="005B2BC0">
        <w:t>,</w:t>
      </w:r>
      <w:r w:rsidR="005B2BC0" w:rsidRPr="005B2BC0">
        <w:t xml:space="preserve"> v skladu s prilogo 1 Uredbe o odvajanju in čiščenju komunalne odpadne vode (Uradni list RS, št. 98/15, 76/17 in 81/19).</w:t>
      </w:r>
    </w:p>
    <w:p w14:paraId="16316537" w14:textId="1C84C8B7" w:rsidR="00B7075D" w:rsidRDefault="004D1D2D" w:rsidP="004D1D2D">
      <w:pPr>
        <w:pStyle w:val="Besedilo"/>
      </w:pPr>
      <w:r>
        <w:t xml:space="preserve">4 Opomba: V skladu z 19.a členom Uredbe </w:t>
      </w:r>
      <w:r w:rsidR="00BC617E" w:rsidRPr="00BC617E">
        <w:t>o odvajanju in čiščenju komunalne odpadne vode (Uradni list RS, št. 98/15, 76/17 in 81/19)</w:t>
      </w:r>
      <w:r w:rsidR="00BC617E">
        <w:t xml:space="preserve"> </w:t>
      </w:r>
      <w:r>
        <w:t>je lahko aglomeracija s skupno obremenitvijo, manjšo od 500 PE, zaradi izvajanja storitev javne službe na njenem območju opremljena z IDPS za posamezne objekte ali za skupine objektov, če občina na podlagi ekonomske analize variant opremljanja ugotovi, da bi opremljanje z JK povzročilo več kot trikrat večje stroške glede na stroške opremljanja z IDPS, razen če je z drugim predpisom določeno drugače.</w:t>
      </w:r>
    </w:p>
    <w:p w14:paraId="15A7BDCF" w14:textId="599B12A4" w:rsidR="00E546F7" w:rsidRDefault="00E546F7" w:rsidP="004D1D2D">
      <w:pPr>
        <w:pStyle w:val="Besedilo"/>
      </w:pPr>
    </w:p>
    <w:p w14:paraId="2D2704AE" w14:textId="4B2F2732" w:rsidR="00E546F7" w:rsidRDefault="00E546F7" w:rsidP="00E546F7">
      <w:pPr>
        <w:pStyle w:val="NA13"/>
      </w:pPr>
      <w:bookmarkStart w:id="21" w:name="_Toc52957708"/>
      <w:r w:rsidRPr="00E546F7">
        <w:t xml:space="preserve">Pregled aglomeracij v </w:t>
      </w:r>
      <w:r>
        <w:t>Občini Mislinja</w:t>
      </w:r>
      <w:bookmarkEnd w:id="21"/>
    </w:p>
    <w:p w14:paraId="62CB4AC7" w14:textId="5DD83107" w:rsidR="00B90276" w:rsidRDefault="00E546F7" w:rsidP="00DC664A">
      <w:pPr>
        <w:pStyle w:val="Besedilo"/>
      </w:pPr>
      <w:r w:rsidRPr="00E546F7">
        <w:t xml:space="preserve">V </w:t>
      </w:r>
      <w:r>
        <w:t>Občini Mislinja</w:t>
      </w:r>
      <w:r w:rsidRPr="00E546F7">
        <w:t xml:space="preserve"> Program</w:t>
      </w:r>
      <w:r w:rsidR="00B90276">
        <w:t xml:space="preserve"> določa štiri</w:t>
      </w:r>
      <w:r w:rsidRPr="00E546F7">
        <w:t xml:space="preserve"> aglomeracij</w:t>
      </w:r>
      <w:r w:rsidR="00B90276">
        <w:t>e</w:t>
      </w:r>
      <w:r w:rsidRPr="00E546F7">
        <w:t>. Največja aglomeracija je sedaj Šentilj Mislinja_2019, ID aglomeracije 10704, spada med aglomeracije nad 2.000 PE, rok za opremljenost aglomeracije je potekel 31. 12. 2015.</w:t>
      </w:r>
      <w:r w:rsidR="00B90276">
        <w:t xml:space="preserve"> </w:t>
      </w:r>
      <w:r w:rsidR="00B90276" w:rsidRPr="005B2BC0">
        <w:t xml:space="preserve">Ostale tri aglomeracij </w:t>
      </w:r>
      <w:r w:rsidR="005B2BC0" w:rsidRPr="005B2BC0">
        <w:t>so</w:t>
      </w:r>
      <w:r w:rsidR="00B90276" w:rsidRPr="005B2BC0">
        <w:t xml:space="preserve"> velikosti pod 500 PE, rok opremljenosti pa je do konec leta 2023</w:t>
      </w:r>
      <w:r w:rsidR="005B2BC0" w:rsidRPr="005B2BC0">
        <w:t>.</w:t>
      </w:r>
    </w:p>
    <w:p w14:paraId="35A6719B" w14:textId="77777777" w:rsidR="00214AC3" w:rsidRDefault="00214AC3" w:rsidP="00DC664A">
      <w:pPr>
        <w:pStyle w:val="Besedilo"/>
        <w:rPr>
          <w:color w:val="FF0000"/>
        </w:rPr>
      </w:pPr>
    </w:p>
    <w:tbl>
      <w:tblPr>
        <w:tblW w:w="9159" w:type="dxa"/>
        <w:tblInd w:w="55" w:type="dxa"/>
        <w:tblLayout w:type="fixed"/>
        <w:tblCellMar>
          <w:left w:w="70" w:type="dxa"/>
          <w:right w:w="70" w:type="dxa"/>
        </w:tblCellMar>
        <w:tblLook w:val="04A0" w:firstRow="1" w:lastRow="0" w:firstColumn="1" w:lastColumn="0" w:noHBand="0" w:noVBand="1"/>
      </w:tblPr>
      <w:tblGrid>
        <w:gridCol w:w="512"/>
        <w:gridCol w:w="709"/>
        <w:gridCol w:w="1134"/>
        <w:gridCol w:w="851"/>
        <w:gridCol w:w="992"/>
        <w:gridCol w:w="992"/>
        <w:gridCol w:w="992"/>
        <w:gridCol w:w="851"/>
        <w:gridCol w:w="2126"/>
      </w:tblGrid>
      <w:tr w:rsidR="00B90276" w:rsidRPr="004D1D2D" w14:paraId="3E0A05D6" w14:textId="77777777" w:rsidTr="00DA017A">
        <w:trPr>
          <w:trHeight w:val="493"/>
        </w:trPr>
        <w:tc>
          <w:tcPr>
            <w:tcW w:w="512" w:type="dxa"/>
            <w:tcBorders>
              <w:top w:val="single" w:sz="12" w:space="0" w:color="4F81BD" w:themeColor="accent1"/>
              <w:left w:val="nil"/>
              <w:bottom w:val="single" w:sz="4" w:space="0" w:color="4F81BD" w:themeColor="accent1"/>
            </w:tcBorders>
            <w:shd w:val="clear" w:color="auto" w:fill="auto"/>
            <w:noWrap/>
            <w:vAlign w:val="center"/>
            <w:hideMark/>
          </w:tcPr>
          <w:p w14:paraId="51982FA5" w14:textId="77777777" w:rsidR="00B90276" w:rsidRPr="00DA017A" w:rsidRDefault="00B90276" w:rsidP="00F40BA6">
            <w:pPr>
              <w:rPr>
                <w:rFonts w:asciiTheme="minorHAnsi" w:hAnsiTheme="minorHAnsi" w:cstheme="minorHAnsi"/>
                <w:color w:val="4F81BD" w:themeColor="accent1"/>
                <w:sz w:val="14"/>
                <w:szCs w:val="14"/>
              </w:rPr>
            </w:pPr>
            <w:r w:rsidRPr="00DA017A">
              <w:rPr>
                <w:rFonts w:asciiTheme="minorHAnsi" w:hAnsiTheme="minorHAnsi" w:cstheme="minorHAnsi"/>
                <w:color w:val="4F81BD" w:themeColor="accent1"/>
                <w:sz w:val="14"/>
                <w:szCs w:val="14"/>
              </w:rPr>
              <w:t>ZP. ŠT.</w:t>
            </w:r>
          </w:p>
        </w:tc>
        <w:tc>
          <w:tcPr>
            <w:tcW w:w="709" w:type="dxa"/>
            <w:tcBorders>
              <w:top w:val="single" w:sz="12" w:space="0" w:color="4F81BD" w:themeColor="accent1"/>
              <w:left w:val="nil"/>
              <w:bottom w:val="single" w:sz="4" w:space="0" w:color="4F81BD" w:themeColor="accent1"/>
            </w:tcBorders>
            <w:shd w:val="clear" w:color="auto" w:fill="auto"/>
            <w:vAlign w:val="center"/>
          </w:tcPr>
          <w:p w14:paraId="5668AF06" w14:textId="77777777" w:rsidR="00B90276" w:rsidRPr="00DA017A" w:rsidRDefault="00B90276" w:rsidP="00F40BA6">
            <w:pPr>
              <w:rPr>
                <w:rFonts w:asciiTheme="minorHAnsi" w:hAnsiTheme="minorHAnsi" w:cstheme="minorHAnsi"/>
                <w:color w:val="4F81BD" w:themeColor="accent1"/>
                <w:sz w:val="14"/>
                <w:szCs w:val="14"/>
              </w:rPr>
            </w:pPr>
            <w:r w:rsidRPr="00DA017A">
              <w:rPr>
                <w:rFonts w:asciiTheme="minorHAnsi" w:hAnsiTheme="minorHAnsi" w:cstheme="minorHAnsi"/>
                <w:color w:val="4F81BD" w:themeColor="accent1"/>
                <w:sz w:val="14"/>
                <w:szCs w:val="14"/>
              </w:rPr>
              <w:t>ID AGLO</w:t>
            </w:r>
          </w:p>
        </w:tc>
        <w:tc>
          <w:tcPr>
            <w:tcW w:w="1134" w:type="dxa"/>
            <w:tcBorders>
              <w:top w:val="single" w:sz="12" w:space="0" w:color="4F81BD" w:themeColor="accent1"/>
              <w:bottom w:val="single" w:sz="4" w:space="0" w:color="4F81BD" w:themeColor="accent1"/>
            </w:tcBorders>
            <w:shd w:val="clear" w:color="auto" w:fill="auto"/>
            <w:vAlign w:val="center"/>
            <w:hideMark/>
          </w:tcPr>
          <w:p w14:paraId="090F4A1B" w14:textId="77777777" w:rsidR="00B90276" w:rsidRPr="00DA017A" w:rsidRDefault="00B90276" w:rsidP="00F40BA6">
            <w:pPr>
              <w:rPr>
                <w:rFonts w:asciiTheme="minorHAnsi" w:hAnsiTheme="minorHAnsi" w:cstheme="minorHAnsi"/>
                <w:color w:val="4F81BD" w:themeColor="accent1"/>
                <w:sz w:val="14"/>
                <w:szCs w:val="14"/>
              </w:rPr>
            </w:pPr>
            <w:r w:rsidRPr="00DA017A">
              <w:rPr>
                <w:rFonts w:asciiTheme="minorHAnsi" w:hAnsiTheme="minorHAnsi" w:cstheme="minorHAnsi"/>
                <w:color w:val="4F81BD" w:themeColor="accent1"/>
                <w:sz w:val="14"/>
                <w:szCs w:val="14"/>
              </w:rPr>
              <w:t>IME AGLO</w:t>
            </w:r>
          </w:p>
        </w:tc>
        <w:tc>
          <w:tcPr>
            <w:tcW w:w="851" w:type="dxa"/>
            <w:tcBorders>
              <w:top w:val="single" w:sz="12" w:space="0" w:color="4F81BD" w:themeColor="accent1"/>
              <w:left w:val="nil"/>
              <w:bottom w:val="single" w:sz="4" w:space="0" w:color="4F81BD" w:themeColor="accent1"/>
            </w:tcBorders>
            <w:shd w:val="clear" w:color="auto" w:fill="auto"/>
            <w:vAlign w:val="center"/>
          </w:tcPr>
          <w:p w14:paraId="2A9AA7E1" w14:textId="77777777" w:rsidR="00B90276" w:rsidRPr="00DA017A" w:rsidRDefault="00B90276" w:rsidP="00F40BA6">
            <w:pPr>
              <w:rPr>
                <w:rFonts w:asciiTheme="minorHAnsi" w:hAnsiTheme="minorHAnsi" w:cstheme="minorHAnsi"/>
                <w:color w:val="4F81BD" w:themeColor="accent1"/>
                <w:sz w:val="14"/>
                <w:szCs w:val="14"/>
              </w:rPr>
            </w:pPr>
            <w:r w:rsidRPr="00DA017A">
              <w:rPr>
                <w:rFonts w:asciiTheme="minorHAnsi" w:hAnsiTheme="minorHAnsi" w:cstheme="minorHAnsi"/>
                <w:color w:val="4F81BD" w:themeColor="accent1"/>
                <w:sz w:val="14"/>
                <w:szCs w:val="14"/>
              </w:rPr>
              <w:t>PE (stalno prijavljeni prebivalci)</w:t>
            </w:r>
          </w:p>
        </w:tc>
        <w:tc>
          <w:tcPr>
            <w:tcW w:w="992" w:type="dxa"/>
            <w:tcBorders>
              <w:top w:val="single" w:sz="12" w:space="0" w:color="4F81BD" w:themeColor="accent1"/>
              <w:left w:val="nil"/>
              <w:bottom w:val="single" w:sz="4" w:space="0" w:color="4F81BD" w:themeColor="accent1"/>
            </w:tcBorders>
            <w:vAlign w:val="center"/>
          </w:tcPr>
          <w:p w14:paraId="0A2733D0" w14:textId="77777777" w:rsidR="00B90276" w:rsidRPr="00DA017A" w:rsidRDefault="00B90276" w:rsidP="00F40BA6">
            <w:pPr>
              <w:rPr>
                <w:rFonts w:asciiTheme="minorHAnsi" w:hAnsiTheme="minorHAnsi" w:cstheme="minorHAnsi"/>
                <w:color w:val="4F81BD" w:themeColor="accent1"/>
                <w:sz w:val="14"/>
                <w:szCs w:val="14"/>
              </w:rPr>
            </w:pPr>
            <w:r w:rsidRPr="00DA017A">
              <w:rPr>
                <w:rFonts w:asciiTheme="minorHAnsi" w:hAnsiTheme="minorHAnsi" w:cstheme="minorHAnsi"/>
                <w:color w:val="4F81BD" w:themeColor="accent1"/>
                <w:sz w:val="14"/>
                <w:szCs w:val="14"/>
              </w:rPr>
              <w:t>Skupna obremenitev (PE)</w:t>
            </w:r>
          </w:p>
        </w:tc>
        <w:tc>
          <w:tcPr>
            <w:tcW w:w="992" w:type="dxa"/>
            <w:tcBorders>
              <w:top w:val="single" w:sz="12" w:space="0" w:color="4F81BD" w:themeColor="accent1"/>
              <w:left w:val="nil"/>
              <w:bottom w:val="single" w:sz="4" w:space="0" w:color="4F81BD" w:themeColor="accent1"/>
            </w:tcBorders>
            <w:vAlign w:val="center"/>
          </w:tcPr>
          <w:p w14:paraId="1CFB7A92" w14:textId="77777777" w:rsidR="00B90276" w:rsidRPr="00DA017A" w:rsidRDefault="00B90276" w:rsidP="00F40BA6">
            <w:pPr>
              <w:rPr>
                <w:rFonts w:asciiTheme="minorHAnsi" w:hAnsiTheme="minorHAnsi" w:cstheme="minorHAnsi"/>
                <w:color w:val="4F81BD" w:themeColor="accent1"/>
                <w:sz w:val="14"/>
                <w:szCs w:val="14"/>
                <w:vertAlign w:val="superscript"/>
              </w:rPr>
            </w:pPr>
            <w:r w:rsidRPr="00DA017A">
              <w:rPr>
                <w:rFonts w:asciiTheme="minorHAnsi" w:hAnsiTheme="minorHAnsi" w:cstheme="minorHAnsi"/>
                <w:color w:val="4F81BD" w:themeColor="accent1"/>
                <w:sz w:val="14"/>
                <w:szCs w:val="14"/>
              </w:rPr>
              <w:t>Zahtevan delež priključenih na JK oz. IDPS</w:t>
            </w:r>
            <w:r w:rsidRPr="00DA017A">
              <w:rPr>
                <w:rFonts w:asciiTheme="minorHAnsi" w:hAnsiTheme="minorHAnsi" w:cstheme="minorHAnsi"/>
                <w:color w:val="4F81BD" w:themeColor="accent1"/>
                <w:sz w:val="14"/>
                <w:szCs w:val="14"/>
                <w:vertAlign w:val="superscript"/>
              </w:rPr>
              <w:t>1</w:t>
            </w:r>
          </w:p>
        </w:tc>
        <w:tc>
          <w:tcPr>
            <w:tcW w:w="992" w:type="dxa"/>
            <w:tcBorders>
              <w:top w:val="single" w:sz="12" w:space="0" w:color="4F81BD" w:themeColor="accent1"/>
              <w:left w:val="nil"/>
              <w:bottom w:val="single" w:sz="4" w:space="0" w:color="4F81BD" w:themeColor="accent1"/>
            </w:tcBorders>
            <w:vAlign w:val="center"/>
          </w:tcPr>
          <w:p w14:paraId="7699FBDE" w14:textId="77777777" w:rsidR="00B90276" w:rsidRPr="00DA017A" w:rsidRDefault="00B90276" w:rsidP="00F40BA6">
            <w:pPr>
              <w:rPr>
                <w:rFonts w:asciiTheme="minorHAnsi" w:hAnsiTheme="minorHAnsi" w:cstheme="minorHAnsi"/>
                <w:color w:val="4F81BD" w:themeColor="accent1"/>
                <w:sz w:val="14"/>
                <w:szCs w:val="14"/>
              </w:rPr>
            </w:pPr>
            <w:r w:rsidRPr="00DA017A">
              <w:rPr>
                <w:rFonts w:asciiTheme="minorHAnsi" w:hAnsiTheme="minorHAnsi" w:cstheme="minorHAnsi"/>
                <w:color w:val="4F81BD" w:themeColor="accent1"/>
                <w:sz w:val="14"/>
                <w:szCs w:val="14"/>
              </w:rPr>
              <w:t>Zahtevana stopnja čiščenja odpadne vode</w:t>
            </w:r>
          </w:p>
        </w:tc>
        <w:tc>
          <w:tcPr>
            <w:tcW w:w="851" w:type="dxa"/>
            <w:tcBorders>
              <w:top w:val="single" w:sz="12" w:space="0" w:color="4F81BD" w:themeColor="accent1"/>
              <w:left w:val="nil"/>
              <w:bottom w:val="single" w:sz="4" w:space="0" w:color="4F81BD" w:themeColor="accent1"/>
            </w:tcBorders>
            <w:vAlign w:val="center"/>
          </w:tcPr>
          <w:p w14:paraId="0C6062C5" w14:textId="77777777" w:rsidR="00B90276" w:rsidRPr="00DA017A" w:rsidRDefault="00B90276" w:rsidP="00F40BA6">
            <w:pPr>
              <w:rPr>
                <w:rFonts w:asciiTheme="minorHAnsi" w:hAnsiTheme="minorHAnsi" w:cstheme="minorHAnsi"/>
                <w:color w:val="4F81BD" w:themeColor="accent1"/>
                <w:sz w:val="14"/>
                <w:szCs w:val="14"/>
              </w:rPr>
            </w:pPr>
            <w:r w:rsidRPr="00DA017A">
              <w:rPr>
                <w:rFonts w:asciiTheme="minorHAnsi" w:hAnsiTheme="minorHAnsi" w:cstheme="minorHAnsi"/>
                <w:color w:val="4F81BD" w:themeColor="accent1"/>
                <w:sz w:val="14"/>
                <w:szCs w:val="14"/>
              </w:rPr>
              <w:t>Rok</w:t>
            </w:r>
          </w:p>
        </w:tc>
        <w:tc>
          <w:tcPr>
            <w:tcW w:w="2126" w:type="dxa"/>
            <w:tcBorders>
              <w:top w:val="single" w:sz="12" w:space="0" w:color="4F81BD" w:themeColor="accent1"/>
              <w:left w:val="nil"/>
              <w:bottom w:val="single" w:sz="4" w:space="0" w:color="4F81BD" w:themeColor="accent1"/>
            </w:tcBorders>
            <w:vAlign w:val="center"/>
          </w:tcPr>
          <w:p w14:paraId="68B9E16D" w14:textId="77777777" w:rsidR="00B90276" w:rsidRPr="00DA017A" w:rsidRDefault="00B90276" w:rsidP="00F40BA6">
            <w:pPr>
              <w:rPr>
                <w:rFonts w:asciiTheme="minorHAnsi" w:hAnsiTheme="minorHAnsi" w:cstheme="minorHAnsi"/>
                <w:color w:val="4F81BD" w:themeColor="accent1"/>
                <w:sz w:val="14"/>
                <w:szCs w:val="14"/>
              </w:rPr>
            </w:pPr>
            <w:r w:rsidRPr="00DA017A">
              <w:rPr>
                <w:rFonts w:asciiTheme="minorHAnsi" w:hAnsiTheme="minorHAnsi" w:cstheme="minorHAnsi"/>
                <w:color w:val="4F81BD" w:themeColor="accent1"/>
                <w:sz w:val="14"/>
                <w:szCs w:val="14"/>
              </w:rPr>
              <w:t>Opombe</w:t>
            </w:r>
          </w:p>
        </w:tc>
      </w:tr>
      <w:tr w:rsidR="00B90276" w:rsidRPr="004D1D2D" w14:paraId="14444EB3" w14:textId="77777777" w:rsidTr="00DA017A">
        <w:trPr>
          <w:trHeight w:val="340"/>
        </w:trPr>
        <w:tc>
          <w:tcPr>
            <w:tcW w:w="512" w:type="dxa"/>
            <w:tcBorders>
              <w:bottom w:val="single" w:sz="4" w:space="0" w:color="808080" w:themeColor="background1" w:themeShade="80"/>
            </w:tcBorders>
            <w:shd w:val="clear" w:color="auto" w:fill="DBE5F1" w:themeFill="accent1" w:themeFillTint="33"/>
            <w:noWrap/>
          </w:tcPr>
          <w:p w14:paraId="218ECA85" w14:textId="496D5AF4" w:rsidR="00B90276" w:rsidRPr="00DA017A" w:rsidRDefault="00B90276" w:rsidP="00B90276">
            <w:pPr>
              <w:rPr>
                <w:rFonts w:asciiTheme="minorHAnsi" w:hAnsiTheme="minorHAnsi" w:cstheme="minorHAnsi"/>
                <w:color w:val="000000"/>
                <w:sz w:val="14"/>
                <w:szCs w:val="14"/>
              </w:rPr>
            </w:pPr>
            <w:r w:rsidRPr="00DA017A">
              <w:rPr>
                <w:rFonts w:asciiTheme="minorHAnsi" w:hAnsiTheme="minorHAnsi" w:cstheme="minorHAnsi"/>
                <w:sz w:val="14"/>
                <w:szCs w:val="14"/>
                <w:lang w:eastAsia="en-US"/>
              </w:rPr>
              <w:t>1.</w:t>
            </w:r>
          </w:p>
        </w:tc>
        <w:tc>
          <w:tcPr>
            <w:tcW w:w="709" w:type="dxa"/>
            <w:tcBorders>
              <w:bottom w:val="single" w:sz="4" w:space="0" w:color="808080" w:themeColor="background1" w:themeShade="80"/>
            </w:tcBorders>
            <w:shd w:val="clear" w:color="auto" w:fill="DBE5F1" w:themeFill="accent1" w:themeFillTint="33"/>
            <w:noWrap/>
          </w:tcPr>
          <w:p w14:paraId="7DFC19BE" w14:textId="58AC7CE8" w:rsidR="00B90276" w:rsidRPr="00DA017A" w:rsidRDefault="00B90276" w:rsidP="00B90276">
            <w:pPr>
              <w:rPr>
                <w:rFonts w:asciiTheme="minorHAnsi" w:hAnsiTheme="minorHAnsi" w:cstheme="minorHAnsi"/>
                <w:color w:val="000000"/>
                <w:sz w:val="14"/>
                <w:szCs w:val="14"/>
              </w:rPr>
            </w:pPr>
            <w:r w:rsidRPr="00DA017A">
              <w:rPr>
                <w:rFonts w:asciiTheme="minorHAnsi" w:hAnsiTheme="minorHAnsi" w:cstheme="minorHAnsi"/>
                <w:sz w:val="14"/>
                <w:szCs w:val="14"/>
                <w:lang w:eastAsia="en-US"/>
              </w:rPr>
              <w:t>10704</w:t>
            </w:r>
          </w:p>
        </w:tc>
        <w:tc>
          <w:tcPr>
            <w:tcW w:w="1134" w:type="dxa"/>
            <w:tcBorders>
              <w:bottom w:val="single" w:sz="4" w:space="0" w:color="808080" w:themeColor="background1" w:themeShade="80"/>
            </w:tcBorders>
            <w:shd w:val="clear" w:color="auto" w:fill="DBE5F1" w:themeFill="accent1" w:themeFillTint="33"/>
            <w:noWrap/>
          </w:tcPr>
          <w:p w14:paraId="6C40C671" w14:textId="77777777" w:rsidR="00B90276" w:rsidRPr="00DA017A" w:rsidRDefault="00B90276" w:rsidP="00B90276">
            <w:pPr>
              <w:pStyle w:val="Besedilo"/>
              <w:spacing w:before="0" w:after="0" w:line="240" w:lineRule="auto"/>
              <w:jc w:val="center"/>
              <w:rPr>
                <w:rFonts w:asciiTheme="minorHAnsi" w:hAnsiTheme="minorHAnsi" w:cstheme="minorHAnsi"/>
                <w:sz w:val="14"/>
                <w:szCs w:val="14"/>
                <w:lang w:eastAsia="en-US"/>
              </w:rPr>
            </w:pPr>
            <w:r w:rsidRPr="00DA017A">
              <w:rPr>
                <w:rFonts w:asciiTheme="minorHAnsi" w:hAnsiTheme="minorHAnsi" w:cstheme="minorHAnsi"/>
                <w:sz w:val="14"/>
                <w:szCs w:val="14"/>
                <w:lang w:eastAsia="en-US"/>
              </w:rPr>
              <w:t>Šentilj Mislinja_2019</w:t>
            </w:r>
          </w:p>
          <w:p w14:paraId="518C984D" w14:textId="77777777" w:rsidR="00B90276" w:rsidRPr="00DA017A" w:rsidRDefault="00B90276" w:rsidP="00B90276">
            <w:pPr>
              <w:rPr>
                <w:rFonts w:asciiTheme="minorHAnsi" w:hAnsiTheme="minorHAnsi" w:cstheme="minorHAnsi"/>
                <w:color w:val="000000"/>
                <w:sz w:val="14"/>
                <w:szCs w:val="14"/>
              </w:rPr>
            </w:pPr>
          </w:p>
        </w:tc>
        <w:tc>
          <w:tcPr>
            <w:tcW w:w="851" w:type="dxa"/>
            <w:tcBorders>
              <w:bottom w:val="single" w:sz="4" w:space="0" w:color="808080" w:themeColor="background1" w:themeShade="80"/>
            </w:tcBorders>
            <w:shd w:val="clear" w:color="auto" w:fill="DBE5F1" w:themeFill="accent1" w:themeFillTint="33"/>
          </w:tcPr>
          <w:p w14:paraId="19BB91D9" w14:textId="71BED541" w:rsidR="00B90276" w:rsidRPr="00DA017A" w:rsidRDefault="00B90276" w:rsidP="00B90276">
            <w:pPr>
              <w:rPr>
                <w:rFonts w:asciiTheme="minorHAnsi" w:hAnsiTheme="minorHAnsi" w:cstheme="minorHAnsi"/>
                <w:color w:val="000000"/>
                <w:sz w:val="14"/>
                <w:szCs w:val="14"/>
              </w:rPr>
            </w:pPr>
            <w:r w:rsidRPr="00DA017A">
              <w:rPr>
                <w:rFonts w:asciiTheme="minorHAnsi" w:hAnsiTheme="minorHAnsi" w:cstheme="minorHAnsi"/>
                <w:sz w:val="14"/>
                <w:szCs w:val="14"/>
                <w:lang w:eastAsia="en-US"/>
              </w:rPr>
              <w:t>2.099</w:t>
            </w:r>
          </w:p>
        </w:tc>
        <w:tc>
          <w:tcPr>
            <w:tcW w:w="992" w:type="dxa"/>
            <w:tcBorders>
              <w:bottom w:val="single" w:sz="4" w:space="0" w:color="808080" w:themeColor="background1" w:themeShade="80"/>
            </w:tcBorders>
            <w:shd w:val="clear" w:color="auto" w:fill="DBE5F1" w:themeFill="accent1" w:themeFillTint="33"/>
          </w:tcPr>
          <w:p w14:paraId="4BD6FD6F" w14:textId="6D3A44C6" w:rsidR="00B90276" w:rsidRPr="00DA017A" w:rsidRDefault="00B90276" w:rsidP="00B90276">
            <w:pPr>
              <w:rPr>
                <w:rFonts w:asciiTheme="minorHAnsi" w:hAnsiTheme="minorHAnsi" w:cstheme="minorHAnsi"/>
                <w:color w:val="000000"/>
                <w:sz w:val="14"/>
                <w:szCs w:val="14"/>
              </w:rPr>
            </w:pPr>
            <w:r w:rsidRPr="00DA017A">
              <w:rPr>
                <w:rFonts w:asciiTheme="minorHAnsi" w:hAnsiTheme="minorHAnsi" w:cstheme="minorHAnsi"/>
                <w:sz w:val="14"/>
                <w:szCs w:val="14"/>
                <w:lang w:eastAsia="en-US"/>
              </w:rPr>
              <w:t>2.241</w:t>
            </w:r>
          </w:p>
        </w:tc>
        <w:tc>
          <w:tcPr>
            <w:tcW w:w="992" w:type="dxa"/>
            <w:tcBorders>
              <w:bottom w:val="single" w:sz="4" w:space="0" w:color="808080" w:themeColor="background1" w:themeShade="80"/>
            </w:tcBorders>
            <w:shd w:val="clear" w:color="auto" w:fill="DBE5F1" w:themeFill="accent1" w:themeFillTint="33"/>
          </w:tcPr>
          <w:p w14:paraId="11C56FBB" w14:textId="50EB773C" w:rsidR="00B90276" w:rsidRPr="00DA017A" w:rsidRDefault="00B90276" w:rsidP="00B90276">
            <w:pPr>
              <w:rPr>
                <w:rFonts w:asciiTheme="minorHAnsi" w:hAnsiTheme="minorHAnsi" w:cstheme="minorHAnsi"/>
                <w:color w:val="000000"/>
                <w:sz w:val="14"/>
                <w:szCs w:val="14"/>
              </w:rPr>
            </w:pPr>
            <w:r w:rsidRPr="00DA017A">
              <w:rPr>
                <w:rFonts w:asciiTheme="minorHAnsi" w:hAnsiTheme="minorHAnsi" w:cstheme="minorHAnsi"/>
                <w:sz w:val="14"/>
                <w:szCs w:val="14"/>
                <w:lang w:eastAsia="en-US"/>
              </w:rPr>
              <w:t>100 %</w:t>
            </w:r>
          </w:p>
        </w:tc>
        <w:tc>
          <w:tcPr>
            <w:tcW w:w="992" w:type="dxa"/>
            <w:tcBorders>
              <w:bottom w:val="single" w:sz="4" w:space="0" w:color="808080" w:themeColor="background1" w:themeShade="80"/>
            </w:tcBorders>
            <w:shd w:val="clear" w:color="auto" w:fill="DBE5F1" w:themeFill="accent1" w:themeFillTint="33"/>
          </w:tcPr>
          <w:p w14:paraId="5E5C1BB1" w14:textId="59E4BB70" w:rsidR="00B90276" w:rsidRPr="00DA017A" w:rsidRDefault="00B90276" w:rsidP="00B90276">
            <w:pPr>
              <w:rPr>
                <w:rFonts w:asciiTheme="minorHAnsi" w:hAnsiTheme="minorHAnsi" w:cstheme="minorHAnsi"/>
                <w:color w:val="000000"/>
                <w:sz w:val="14"/>
                <w:szCs w:val="14"/>
              </w:rPr>
            </w:pPr>
            <w:r w:rsidRPr="00DA017A">
              <w:rPr>
                <w:rFonts w:asciiTheme="minorHAnsi" w:hAnsiTheme="minorHAnsi" w:cstheme="minorHAnsi"/>
                <w:sz w:val="14"/>
                <w:szCs w:val="14"/>
                <w:lang w:eastAsia="en-US"/>
              </w:rPr>
              <w:t>Sekundarna</w:t>
            </w:r>
            <w:r w:rsidRPr="00DA017A">
              <w:rPr>
                <w:rFonts w:asciiTheme="minorHAnsi" w:hAnsiTheme="minorHAnsi" w:cstheme="minorHAnsi"/>
                <w:sz w:val="14"/>
                <w:szCs w:val="14"/>
                <w:vertAlign w:val="superscript"/>
                <w:lang w:eastAsia="en-US"/>
              </w:rPr>
              <w:t>2</w:t>
            </w:r>
          </w:p>
        </w:tc>
        <w:tc>
          <w:tcPr>
            <w:tcW w:w="851" w:type="dxa"/>
            <w:tcBorders>
              <w:bottom w:val="single" w:sz="4" w:space="0" w:color="808080" w:themeColor="background1" w:themeShade="80"/>
            </w:tcBorders>
            <w:shd w:val="clear" w:color="auto" w:fill="DBE5F1" w:themeFill="accent1" w:themeFillTint="33"/>
          </w:tcPr>
          <w:p w14:paraId="0E9F4F70" w14:textId="518E459D" w:rsidR="00B90276" w:rsidRPr="00DA017A" w:rsidRDefault="00B90276" w:rsidP="00B90276">
            <w:pPr>
              <w:rPr>
                <w:rFonts w:asciiTheme="minorHAnsi" w:hAnsiTheme="minorHAnsi" w:cstheme="minorHAnsi"/>
                <w:color w:val="000000"/>
                <w:sz w:val="14"/>
                <w:szCs w:val="14"/>
              </w:rPr>
            </w:pPr>
            <w:r w:rsidRPr="00DA017A">
              <w:rPr>
                <w:rFonts w:asciiTheme="minorHAnsi" w:hAnsiTheme="minorHAnsi" w:cstheme="minorHAnsi"/>
                <w:sz w:val="14"/>
                <w:szCs w:val="14"/>
                <w:lang w:eastAsia="en-US"/>
              </w:rPr>
              <w:t>31.12.2015</w:t>
            </w:r>
          </w:p>
        </w:tc>
        <w:tc>
          <w:tcPr>
            <w:tcW w:w="2126" w:type="dxa"/>
            <w:tcBorders>
              <w:bottom w:val="single" w:sz="4" w:space="0" w:color="808080" w:themeColor="background1" w:themeShade="80"/>
            </w:tcBorders>
            <w:shd w:val="clear" w:color="auto" w:fill="DBE5F1" w:themeFill="accent1" w:themeFillTint="33"/>
          </w:tcPr>
          <w:p w14:paraId="5F066B04" w14:textId="698CB895" w:rsidR="00B90276" w:rsidRPr="00DA017A" w:rsidRDefault="00B90276" w:rsidP="00B90276">
            <w:pPr>
              <w:rPr>
                <w:rFonts w:asciiTheme="minorHAnsi" w:hAnsiTheme="minorHAnsi" w:cstheme="minorHAnsi"/>
                <w:color w:val="000000"/>
                <w:sz w:val="14"/>
                <w:szCs w:val="14"/>
              </w:rPr>
            </w:pPr>
            <w:r w:rsidRPr="00DA017A">
              <w:rPr>
                <w:rFonts w:asciiTheme="minorHAnsi" w:hAnsiTheme="minorHAnsi" w:cstheme="minorHAnsi"/>
                <w:sz w:val="14"/>
                <w:szCs w:val="14"/>
                <w:lang w:eastAsia="en-US"/>
              </w:rPr>
              <w:t>Obvezna opremljenost z javno kanalizacijo. Za največ 2 % skupne obremenitve je dovoljena uporaba individualnih in drugih primernih sistemov (IDPS) z enako stopnjo čiščenja, kot je predpisana v aglomeraciji (sekundarno).</w:t>
            </w:r>
            <w:r w:rsidRPr="00DA017A">
              <w:rPr>
                <w:rFonts w:asciiTheme="minorHAnsi" w:hAnsiTheme="minorHAnsi" w:cstheme="minorHAnsi"/>
                <w:sz w:val="14"/>
                <w:szCs w:val="14"/>
                <w:vertAlign w:val="superscript"/>
                <w:lang w:eastAsia="en-US"/>
              </w:rPr>
              <w:t>2</w:t>
            </w:r>
          </w:p>
        </w:tc>
      </w:tr>
      <w:tr w:rsidR="00B90276" w:rsidRPr="004D1D2D" w14:paraId="26AD8C75" w14:textId="77777777" w:rsidTr="00DA017A">
        <w:trPr>
          <w:trHeight w:val="340"/>
        </w:trPr>
        <w:tc>
          <w:tcPr>
            <w:tcW w:w="512" w:type="dxa"/>
            <w:tcBorders>
              <w:top w:val="single" w:sz="4" w:space="0" w:color="808080" w:themeColor="background1" w:themeShade="80"/>
              <w:bottom w:val="single" w:sz="4" w:space="0" w:color="808080" w:themeColor="background1" w:themeShade="80"/>
            </w:tcBorders>
            <w:noWrap/>
          </w:tcPr>
          <w:p w14:paraId="1B8BDF21" w14:textId="311FDD9E"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2.</w:t>
            </w:r>
          </w:p>
        </w:tc>
        <w:tc>
          <w:tcPr>
            <w:tcW w:w="709" w:type="dxa"/>
            <w:tcBorders>
              <w:top w:val="single" w:sz="4" w:space="0" w:color="808080" w:themeColor="background1" w:themeShade="80"/>
              <w:bottom w:val="single" w:sz="4" w:space="0" w:color="808080" w:themeColor="background1" w:themeShade="80"/>
            </w:tcBorders>
            <w:noWrap/>
          </w:tcPr>
          <w:p w14:paraId="5FFBAE02" w14:textId="5A373802"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50137</w:t>
            </w:r>
          </w:p>
        </w:tc>
        <w:tc>
          <w:tcPr>
            <w:tcW w:w="1134" w:type="dxa"/>
            <w:tcBorders>
              <w:top w:val="single" w:sz="4" w:space="0" w:color="808080" w:themeColor="background1" w:themeShade="80"/>
              <w:bottom w:val="single" w:sz="4" w:space="0" w:color="808080" w:themeColor="background1" w:themeShade="80"/>
            </w:tcBorders>
            <w:noWrap/>
          </w:tcPr>
          <w:p w14:paraId="554F6555" w14:textId="4817661E"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Mislinja_2019</w:t>
            </w:r>
          </w:p>
        </w:tc>
        <w:tc>
          <w:tcPr>
            <w:tcW w:w="851" w:type="dxa"/>
            <w:tcBorders>
              <w:top w:val="single" w:sz="4" w:space="0" w:color="808080" w:themeColor="background1" w:themeShade="80"/>
              <w:bottom w:val="single" w:sz="4" w:space="0" w:color="808080" w:themeColor="background1" w:themeShade="80"/>
            </w:tcBorders>
          </w:tcPr>
          <w:p w14:paraId="61EF4937" w14:textId="7FA321C6"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156</w:t>
            </w:r>
          </w:p>
        </w:tc>
        <w:tc>
          <w:tcPr>
            <w:tcW w:w="992" w:type="dxa"/>
            <w:tcBorders>
              <w:top w:val="single" w:sz="4" w:space="0" w:color="808080" w:themeColor="background1" w:themeShade="80"/>
              <w:bottom w:val="single" w:sz="4" w:space="0" w:color="808080" w:themeColor="background1" w:themeShade="80"/>
            </w:tcBorders>
          </w:tcPr>
          <w:p w14:paraId="33D8ACEE" w14:textId="15EAFF53"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156</w:t>
            </w:r>
          </w:p>
        </w:tc>
        <w:tc>
          <w:tcPr>
            <w:tcW w:w="992" w:type="dxa"/>
            <w:tcBorders>
              <w:top w:val="single" w:sz="4" w:space="0" w:color="808080" w:themeColor="background1" w:themeShade="80"/>
              <w:bottom w:val="single" w:sz="4" w:space="0" w:color="808080" w:themeColor="background1" w:themeShade="80"/>
            </w:tcBorders>
          </w:tcPr>
          <w:p w14:paraId="1A6EFA29" w14:textId="239CBBE5"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100 %</w:t>
            </w:r>
          </w:p>
        </w:tc>
        <w:tc>
          <w:tcPr>
            <w:tcW w:w="992" w:type="dxa"/>
            <w:tcBorders>
              <w:top w:val="single" w:sz="4" w:space="0" w:color="808080" w:themeColor="background1" w:themeShade="80"/>
              <w:bottom w:val="single" w:sz="4" w:space="0" w:color="808080" w:themeColor="background1" w:themeShade="80"/>
            </w:tcBorders>
          </w:tcPr>
          <w:p w14:paraId="2E7FA640" w14:textId="29801B4F"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sekundarna</w:t>
            </w:r>
          </w:p>
        </w:tc>
        <w:tc>
          <w:tcPr>
            <w:tcW w:w="851" w:type="dxa"/>
            <w:tcBorders>
              <w:top w:val="single" w:sz="4" w:space="0" w:color="808080" w:themeColor="background1" w:themeShade="80"/>
              <w:bottom w:val="single" w:sz="4" w:space="0" w:color="808080" w:themeColor="background1" w:themeShade="80"/>
            </w:tcBorders>
          </w:tcPr>
          <w:p w14:paraId="7219B74B" w14:textId="68D8042B"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31.12.2023</w:t>
            </w:r>
          </w:p>
        </w:tc>
        <w:tc>
          <w:tcPr>
            <w:tcW w:w="2126" w:type="dxa"/>
            <w:tcBorders>
              <w:top w:val="single" w:sz="4" w:space="0" w:color="808080" w:themeColor="background1" w:themeShade="80"/>
              <w:bottom w:val="single" w:sz="4" w:space="0" w:color="808080" w:themeColor="background1" w:themeShade="80"/>
            </w:tcBorders>
          </w:tcPr>
          <w:p w14:paraId="5F99B47A" w14:textId="1ADCB4FC"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 xml:space="preserve">Opremljenost z javno kanalizacijo ni obvezna v primeru, da občina na podlagi ekonomske analize variant opremljanja ugotovi, da bi opremljanje z javno kanalizacijo povzročilo več kot trikrat večje stroške glede na stroške opremljanja z IDPS se aglomeracija opremi z </w:t>
            </w:r>
            <w:r w:rsidRPr="00DA017A" w:rsidDel="00EC3FB9">
              <w:rPr>
                <w:rFonts w:asciiTheme="minorHAnsi" w:hAnsiTheme="minorHAnsi" w:cstheme="minorHAnsi"/>
                <w:sz w:val="14"/>
                <w:szCs w:val="14"/>
                <w:lang w:eastAsia="en-US"/>
              </w:rPr>
              <w:t xml:space="preserve"> </w:t>
            </w:r>
            <w:r w:rsidRPr="00DA017A">
              <w:rPr>
                <w:rFonts w:asciiTheme="minorHAnsi" w:hAnsiTheme="minorHAnsi" w:cstheme="minorHAnsi"/>
                <w:sz w:val="14"/>
                <w:szCs w:val="14"/>
                <w:lang w:eastAsia="en-US"/>
              </w:rPr>
              <w:t>IDPS.</w:t>
            </w:r>
            <w:r w:rsidRPr="00DA017A">
              <w:rPr>
                <w:rFonts w:asciiTheme="minorHAnsi" w:hAnsiTheme="minorHAnsi" w:cstheme="minorHAnsi"/>
                <w:sz w:val="14"/>
                <w:szCs w:val="14"/>
                <w:vertAlign w:val="superscript"/>
                <w:lang w:eastAsia="en-US"/>
              </w:rPr>
              <w:t>3</w:t>
            </w:r>
          </w:p>
        </w:tc>
      </w:tr>
      <w:tr w:rsidR="00B90276" w:rsidRPr="004D1D2D" w14:paraId="0F691E18" w14:textId="77777777" w:rsidTr="00DA017A">
        <w:trPr>
          <w:trHeight w:val="340"/>
        </w:trPr>
        <w:tc>
          <w:tcPr>
            <w:tcW w:w="512" w:type="dxa"/>
            <w:tcBorders>
              <w:top w:val="single" w:sz="4" w:space="0" w:color="808080" w:themeColor="background1" w:themeShade="80"/>
              <w:bottom w:val="single" w:sz="4" w:space="0" w:color="808080" w:themeColor="background1" w:themeShade="80"/>
            </w:tcBorders>
            <w:noWrap/>
          </w:tcPr>
          <w:p w14:paraId="6AF219B3" w14:textId="4DBEA7B2"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3.</w:t>
            </w:r>
          </w:p>
        </w:tc>
        <w:tc>
          <w:tcPr>
            <w:tcW w:w="709" w:type="dxa"/>
            <w:tcBorders>
              <w:top w:val="single" w:sz="4" w:space="0" w:color="808080" w:themeColor="background1" w:themeShade="80"/>
              <w:bottom w:val="single" w:sz="4" w:space="0" w:color="808080" w:themeColor="background1" w:themeShade="80"/>
            </w:tcBorders>
            <w:noWrap/>
          </w:tcPr>
          <w:p w14:paraId="64D0E6E1" w14:textId="3DD45715"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10488</w:t>
            </w:r>
          </w:p>
        </w:tc>
        <w:tc>
          <w:tcPr>
            <w:tcW w:w="1134" w:type="dxa"/>
            <w:tcBorders>
              <w:top w:val="single" w:sz="4" w:space="0" w:color="808080" w:themeColor="background1" w:themeShade="80"/>
              <w:bottom w:val="single" w:sz="4" w:space="0" w:color="808080" w:themeColor="background1" w:themeShade="80"/>
            </w:tcBorders>
            <w:noWrap/>
          </w:tcPr>
          <w:p w14:paraId="3D363382" w14:textId="0AC6E7BB"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Gornji Dolič_2019</w:t>
            </w:r>
          </w:p>
        </w:tc>
        <w:tc>
          <w:tcPr>
            <w:tcW w:w="851" w:type="dxa"/>
            <w:tcBorders>
              <w:top w:val="single" w:sz="4" w:space="0" w:color="808080" w:themeColor="background1" w:themeShade="80"/>
              <w:bottom w:val="single" w:sz="4" w:space="0" w:color="808080" w:themeColor="background1" w:themeShade="80"/>
            </w:tcBorders>
          </w:tcPr>
          <w:p w14:paraId="6362E009" w14:textId="2E9804D9"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123</w:t>
            </w:r>
          </w:p>
        </w:tc>
        <w:tc>
          <w:tcPr>
            <w:tcW w:w="992" w:type="dxa"/>
            <w:tcBorders>
              <w:top w:val="single" w:sz="4" w:space="0" w:color="808080" w:themeColor="background1" w:themeShade="80"/>
              <w:bottom w:val="single" w:sz="4" w:space="0" w:color="808080" w:themeColor="background1" w:themeShade="80"/>
            </w:tcBorders>
          </w:tcPr>
          <w:p w14:paraId="6339A2FE" w14:textId="0277A713"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135</w:t>
            </w:r>
          </w:p>
        </w:tc>
        <w:tc>
          <w:tcPr>
            <w:tcW w:w="992" w:type="dxa"/>
            <w:tcBorders>
              <w:top w:val="single" w:sz="4" w:space="0" w:color="808080" w:themeColor="background1" w:themeShade="80"/>
              <w:bottom w:val="single" w:sz="4" w:space="0" w:color="808080" w:themeColor="background1" w:themeShade="80"/>
            </w:tcBorders>
          </w:tcPr>
          <w:p w14:paraId="352ECF6D" w14:textId="1E2DD142"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100 %</w:t>
            </w:r>
          </w:p>
        </w:tc>
        <w:tc>
          <w:tcPr>
            <w:tcW w:w="992" w:type="dxa"/>
            <w:tcBorders>
              <w:top w:val="single" w:sz="4" w:space="0" w:color="808080" w:themeColor="background1" w:themeShade="80"/>
              <w:bottom w:val="single" w:sz="4" w:space="0" w:color="808080" w:themeColor="background1" w:themeShade="80"/>
            </w:tcBorders>
          </w:tcPr>
          <w:p w14:paraId="5FD86AAD" w14:textId="4527D817"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sekundarna</w:t>
            </w:r>
          </w:p>
        </w:tc>
        <w:tc>
          <w:tcPr>
            <w:tcW w:w="851" w:type="dxa"/>
            <w:tcBorders>
              <w:top w:val="single" w:sz="4" w:space="0" w:color="808080" w:themeColor="background1" w:themeShade="80"/>
              <w:bottom w:val="single" w:sz="4" w:space="0" w:color="808080" w:themeColor="background1" w:themeShade="80"/>
            </w:tcBorders>
          </w:tcPr>
          <w:p w14:paraId="0C816623" w14:textId="3C0B0CB0"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31.12.2023</w:t>
            </w:r>
          </w:p>
        </w:tc>
        <w:tc>
          <w:tcPr>
            <w:tcW w:w="2126" w:type="dxa"/>
            <w:tcBorders>
              <w:top w:val="single" w:sz="4" w:space="0" w:color="808080" w:themeColor="background1" w:themeShade="80"/>
              <w:bottom w:val="single" w:sz="4" w:space="0" w:color="808080" w:themeColor="background1" w:themeShade="80"/>
            </w:tcBorders>
          </w:tcPr>
          <w:p w14:paraId="5B3806C8" w14:textId="0A0734E0"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 II -</w:t>
            </w:r>
          </w:p>
        </w:tc>
      </w:tr>
      <w:tr w:rsidR="00B90276" w:rsidRPr="004D1D2D" w14:paraId="65E70160" w14:textId="77777777" w:rsidTr="00DA017A">
        <w:trPr>
          <w:trHeight w:val="340"/>
        </w:trPr>
        <w:tc>
          <w:tcPr>
            <w:tcW w:w="512" w:type="dxa"/>
            <w:tcBorders>
              <w:top w:val="single" w:sz="4" w:space="0" w:color="808080" w:themeColor="background1" w:themeShade="80"/>
              <w:bottom w:val="single" w:sz="4" w:space="0" w:color="808080" w:themeColor="background1" w:themeShade="80"/>
            </w:tcBorders>
            <w:noWrap/>
          </w:tcPr>
          <w:p w14:paraId="4EB446B9" w14:textId="3D21C0A2"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4.</w:t>
            </w:r>
          </w:p>
        </w:tc>
        <w:tc>
          <w:tcPr>
            <w:tcW w:w="709" w:type="dxa"/>
            <w:tcBorders>
              <w:top w:val="single" w:sz="4" w:space="0" w:color="808080" w:themeColor="background1" w:themeShade="80"/>
              <w:bottom w:val="single" w:sz="4" w:space="0" w:color="808080" w:themeColor="background1" w:themeShade="80"/>
            </w:tcBorders>
            <w:noWrap/>
          </w:tcPr>
          <w:p w14:paraId="750A1666" w14:textId="25365161"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10672</w:t>
            </w:r>
          </w:p>
        </w:tc>
        <w:tc>
          <w:tcPr>
            <w:tcW w:w="1134" w:type="dxa"/>
            <w:tcBorders>
              <w:top w:val="single" w:sz="4" w:space="0" w:color="808080" w:themeColor="background1" w:themeShade="80"/>
              <w:bottom w:val="single" w:sz="4" w:space="0" w:color="808080" w:themeColor="background1" w:themeShade="80"/>
            </w:tcBorders>
            <w:noWrap/>
          </w:tcPr>
          <w:p w14:paraId="1F0A362D" w14:textId="4255E166"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Mala Mislinja 2019</w:t>
            </w:r>
          </w:p>
        </w:tc>
        <w:tc>
          <w:tcPr>
            <w:tcW w:w="851" w:type="dxa"/>
            <w:tcBorders>
              <w:top w:val="single" w:sz="4" w:space="0" w:color="808080" w:themeColor="background1" w:themeShade="80"/>
              <w:bottom w:val="single" w:sz="4" w:space="0" w:color="808080" w:themeColor="background1" w:themeShade="80"/>
            </w:tcBorders>
          </w:tcPr>
          <w:p w14:paraId="65CD1E35" w14:textId="7CB64918"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64</w:t>
            </w:r>
          </w:p>
        </w:tc>
        <w:tc>
          <w:tcPr>
            <w:tcW w:w="992" w:type="dxa"/>
            <w:tcBorders>
              <w:top w:val="single" w:sz="4" w:space="0" w:color="808080" w:themeColor="background1" w:themeShade="80"/>
              <w:bottom w:val="single" w:sz="4" w:space="0" w:color="808080" w:themeColor="background1" w:themeShade="80"/>
            </w:tcBorders>
          </w:tcPr>
          <w:p w14:paraId="090CCA7F" w14:textId="5AEE8DF3"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70</w:t>
            </w:r>
          </w:p>
        </w:tc>
        <w:tc>
          <w:tcPr>
            <w:tcW w:w="992" w:type="dxa"/>
            <w:tcBorders>
              <w:top w:val="single" w:sz="4" w:space="0" w:color="808080" w:themeColor="background1" w:themeShade="80"/>
              <w:bottom w:val="single" w:sz="4" w:space="0" w:color="808080" w:themeColor="background1" w:themeShade="80"/>
            </w:tcBorders>
          </w:tcPr>
          <w:p w14:paraId="4AC12B8C" w14:textId="027A7951"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100%</w:t>
            </w:r>
          </w:p>
        </w:tc>
        <w:tc>
          <w:tcPr>
            <w:tcW w:w="992" w:type="dxa"/>
            <w:tcBorders>
              <w:top w:val="single" w:sz="4" w:space="0" w:color="808080" w:themeColor="background1" w:themeShade="80"/>
              <w:bottom w:val="single" w:sz="4" w:space="0" w:color="808080" w:themeColor="background1" w:themeShade="80"/>
            </w:tcBorders>
          </w:tcPr>
          <w:p w14:paraId="6FB089A6" w14:textId="4629BD98"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sekundarna</w:t>
            </w:r>
          </w:p>
        </w:tc>
        <w:tc>
          <w:tcPr>
            <w:tcW w:w="851" w:type="dxa"/>
            <w:tcBorders>
              <w:top w:val="single" w:sz="4" w:space="0" w:color="808080" w:themeColor="background1" w:themeShade="80"/>
              <w:bottom w:val="single" w:sz="4" w:space="0" w:color="808080" w:themeColor="background1" w:themeShade="80"/>
            </w:tcBorders>
          </w:tcPr>
          <w:p w14:paraId="629DA5CE" w14:textId="2B7CCFE4"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31.12.2023</w:t>
            </w:r>
          </w:p>
        </w:tc>
        <w:tc>
          <w:tcPr>
            <w:tcW w:w="2126" w:type="dxa"/>
            <w:tcBorders>
              <w:top w:val="single" w:sz="4" w:space="0" w:color="808080" w:themeColor="background1" w:themeShade="80"/>
              <w:bottom w:val="single" w:sz="4" w:space="0" w:color="808080" w:themeColor="background1" w:themeShade="80"/>
            </w:tcBorders>
          </w:tcPr>
          <w:p w14:paraId="54EEBD74" w14:textId="2CA23AF7" w:rsidR="00B90276" w:rsidRPr="00DA017A" w:rsidRDefault="00B90276" w:rsidP="00B90276">
            <w:pPr>
              <w:rPr>
                <w:rFonts w:asciiTheme="minorHAnsi" w:eastAsia="Yu Mincho" w:hAnsiTheme="minorHAnsi" w:cstheme="minorHAnsi"/>
                <w:sz w:val="14"/>
                <w:szCs w:val="14"/>
                <w:lang w:eastAsia="en-US"/>
              </w:rPr>
            </w:pPr>
            <w:r w:rsidRPr="00DA017A">
              <w:rPr>
                <w:rFonts w:asciiTheme="minorHAnsi" w:hAnsiTheme="minorHAnsi" w:cstheme="minorHAnsi"/>
                <w:sz w:val="14"/>
                <w:szCs w:val="14"/>
                <w:lang w:eastAsia="en-US"/>
              </w:rPr>
              <w:t>- II -</w:t>
            </w:r>
          </w:p>
        </w:tc>
      </w:tr>
    </w:tbl>
    <w:p w14:paraId="3ACCF125" w14:textId="77777777" w:rsidR="00DA017A" w:rsidRPr="00DA017A" w:rsidRDefault="00DA017A" w:rsidP="00DA017A">
      <w:pPr>
        <w:pStyle w:val="Besedilo"/>
      </w:pPr>
      <w:r w:rsidRPr="00DA017A">
        <w:t>1 Opomba: JK – javna kanalizacija, IDPS – in drugi primerni sistemi.</w:t>
      </w:r>
    </w:p>
    <w:p w14:paraId="634BDAE7" w14:textId="109311A6" w:rsidR="00DA017A" w:rsidRPr="00DA017A" w:rsidRDefault="00DA017A" w:rsidP="00DA017A">
      <w:pPr>
        <w:pStyle w:val="Besedilo"/>
      </w:pPr>
      <w:r w:rsidRPr="00DA017A">
        <w:t xml:space="preserve">2 Opomba: </w:t>
      </w:r>
      <w:r w:rsidR="005B2BC0" w:rsidRPr="005B2BC0">
        <w:t>sekundarno čiščenje zahteva mejne vrednosti parametrov na iztoku: kemijska potreba po kisiku (KPK) – 1</w:t>
      </w:r>
      <w:r w:rsidR="005B2BC0">
        <w:t>25</w:t>
      </w:r>
      <w:r w:rsidR="005B2BC0" w:rsidRPr="005B2BC0">
        <w:t xml:space="preserve"> mg/l O2, biokemijska potreba po kisiku (BPK5) – 2</w:t>
      </w:r>
      <w:r w:rsidR="005B2BC0">
        <w:t>5</w:t>
      </w:r>
      <w:r w:rsidR="005B2BC0" w:rsidRPr="005B2BC0">
        <w:t xml:space="preserve"> mg/l O2, neraztopljene snovi – 35 mg/l, amonijev dušik – 10 mg/l N, v skladu s prilogo 1 Uredbe o odvajanju in čiščenju komunalne odpadne vode (Uradni list RS, št. 98/15, 76/17 in 81/19).</w:t>
      </w:r>
    </w:p>
    <w:p w14:paraId="1746A009" w14:textId="7019AE2D" w:rsidR="00B90276" w:rsidRPr="00DA017A" w:rsidRDefault="00DA017A" w:rsidP="00DA017A">
      <w:pPr>
        <w:pStyle w:val="Besedilo"/>
      </w:pPr>
      <w:r w:rsidRPr="00DA017A">
        <w:lastRenderedPageBreak/>
        <w:t>3 Opomba: V skladu z 19.a členom Uredbe je lahko aglomeracija s skupno obremenitvijo, manjšo od 500 PE, zaradi izvajanja storitev javne službe na njenem območju opremljena z IDPS za posamezne objekte ali za skupine objektov, če občina na podlagi ekonomske analize variant opremljanja ugotovi, da bi opremljanje z JK povzročilo več kot trikrat večje stroške glede na stroške opremljanja z IDPS, razen če je z drugim predpisom določeno drugače.</w:t>
      </w:r>
    </w:p>
    <w:p w14:paraId="05F5DBE1" w14:textId="4138432A" w:rsidR="00CB6F79" w:rsidRDefault="00CB6F79" w:rsidP="00865D10">
      <w:pPr>
        <w:pStyle w:val="NA1"/>
        <w:numPr>
          <w:ilvl w:val="0"/>
          <w:numId w:val="17"/>
        </w:numPr>
      </w:pPr>
      <w:bookmarkStart w:id="22" w:name="_Toc52957709"/>
      <w:r>
        <w:t xml:space="preserve">PODATKI </w:t>
      </w:r>
      <w:r w:rsidR="007C39E9">
        <w:t>O INFRASTRUKTURI IN OSNOVNIH SREDSTVIH NAMENJENIH IZVAJANJU JAVNE SLUŽBE</w:t>
      </w:r>
      <w:bookmarkEnd w:id="22"/>
    </w:p>
    <w:p w14:paraId="60AA295B" w14:textId="4004BC63" w:rsidR="00D3215F" w:rsidRDefault="00EB7549" w:rsidP="00EB7549">
      <w:pPr>
        <w:pStyle w:val="N12"/>
      </w:pPr>
      <w:bookmarkStart w:id="23" w:name="_Toc52957710"/>
      <w:r>
        <w:t>PODATKI O JAVNEM KANALIZACIJSKEM OMREŽJU</w:t>
      </w:r>
      <w:bookmarkEnd w:id="23"/>
      <w:r>
        <w:t xml:space="preserve"> </w:t>
      </w:r>
    </w:p>
    <w:tbl>
      <w:tblPr>
        <w:tblW w:w="9017" w:type="dxa"/>
        <w:tblInd w:w="55" w:type="dxa"/>
        <w:tblLayout w:type="fixed"/>
        <w:tblCellMar>
          <w:left w:w="70" w:type="dxa"/>
          <w:right w:w="70" w:type="dxa"/>
        </w:tblCellMar>
        <w:tblLook w:val="04A0" w:firstRow="1" w:lastRow="0" w:firstColumn="1" w:lastColumn="0" w:noHBand="0" w:noVBand="1"/>
      </w:tblPr>
      <w:tblGrid>
        <w:gridCol w:w="1502"/>
        <w:gridCol w:w="1503"/>
        <w:gridCol w:w="1503"/>
        <w:gridCol w:w="1503"/>
        <w:gridCol w:w="313"/>
        <w:gridCol w:w="1134"/>
        <w:gridCol w:w="56"/>
        <w:gridCol w:w="1503"/>
      </w:tblGrid>
      <w:tr w:rsidR="008D5A2B" w:rsidRPr="009F1A30" w14:paraId="57EEA3A1" w14:textId="6F04E5D5" w:rsidTr="007A45A6">
        <w:trPr>
          <w:trHeight w:val="421"/>
        </w:trPr>
        <w:tc>
          <w:tcPr>
            <w:tcW w:w="6324" w:type="dxa"/>
            <w:gridSpan w:val="5"/>
            <w:tcBorders>
              <w:top w:val="single" w:sz="12" w:space="0" w:color="4F81BD" w:themeColor="accent1"/>
              <w:bottom w:val="single" w:sz="4" w:space="0" w:color="4F81BD" w:themeColor="accent1"/>
            </w:tcBorders>
            <w:shd w:val="clear" w:color="auto" w:fill="auto"/>
            <w:noWrap/>
            <w:vAlign w:val="center"/>
          </w:tcPr>
          <w:p w14:paraId="09BCCA0D" w14:textId="36FB73A6" w:rsidR="008D5A2B" w:rsidRPr="003F73AE" w:rsidRDefault="008D5A2B" w:rsidP="008D5A2B">
            <w:pPr>
              <w:rPr>
                <w:rFonts w:asciiTheme="minorHAnsi" w:hAnsiTheme="minorHAnsi" w:cstheme="minorHAnsi"/>
                <w:color w:val="4F81BD" w:themeColor="accent1"/>
                <w:sz w:val="16"/>
                <w:szCs w:val="16"/>
              </w:rPr>
            </w:pPr>
            <w:r w:rsidRPr="003F73AE">
              <w:rPr>
                <w:rFonts w:asciiTheme="minorHAnsi" w:hAnsiTheme="minorHAnsi" w:cstheme="minorHAnsi"/>
                <w:color w:val="4F81BD" w:themeColor="accent1"/>
                <w:sz w:val="16"/>
                <w:szCs w:val="16"/>
              </w:rPr>
              <w:t>Podatki o javnem kanalizacijskem omrežju</w:t>
            </w:r>
          </w:p>
          <w:p w14:paraId="2AA0050E" w14:textId="77777777" w:rsidR="008D5A2B" w:rsidRPr="003F73AE" w:rsidRDefault="008D5A2B" w:rsidP="008D5A2B">
            <w:pPr>
              <w:rPr>
                <w:rFonts w:asciiTheme="minorHAnsi" w:hAnsiTheme="minorHAnsi" w:cstheme="minorHAnsi"/>
                <w:color w:val="4F81BD" w:themeColor="accent1"/>
                <w:sz w:val="16"/>
                <w:szCs w:val="16"/>
              </w:rPr>
            </w:pPr>
          </w:p>
        </w:tc>
        <w:tc>
          <w:tcPr>
            <w:tcW w:w="1134" w:type="dxa"/>
            <w:tcBorders>
              <w:top w:val="single" w:sz="12" w:space="0" w:color="4F81BD" w:themeColor="accent1"/>
              <w:bottom w:val="single" w:sz="4" w:space="0" w:color="4F81BD" w:themeColor="accent1"/>
            </w:tcBorders>
          </w:tcPr>
          <w:p w14:paraId="3EFE64FE" w14:textId="77777777" w:rsidR="008D5A2B" w:rsidRPr="003F73AE" w:rsidRDefault="008D5A2B" w:rsidP="008D5A2B">
            <w:pPr>
              <w:rPr>
                <w:rFonts w:asciiTheme="minorHAnsi" w:hAnsiTheme="minorHAnsi" w:cstheme="minorHAnsi"/>
                <w:color w:val="4F81BD" w:themeColor="accent1"/>
                <w:sz w:val="16"/>
                <w:szCs w:val="16"/>
              </w:rPr>
            </w:pPr>
          </w:p>
        </w:tc>
        <w:tc>
          <w:tcPr>
            <w:tcW w:w="1559" w:type="dxa"/>
            <w:gridSpan w:val="2"/>
            <w:tcBorders>
              <w:top w:val="single" w:sz="12" w:space="0" w:color="4F81BD" w:themeColor="accent1"/>
              <w:bottom w:val="single" w:sz="4" w:space="0" w:color="4F81BD" w:themeColor="accent1"/>
            </w:tcBorders>
          </w:tcPr>
          <w:p w14:paraId="29F1FD30" w14:textId="77777777" w:rsidR="008D5A2B" w:rsidRPr="003F73AE" w:rsidRDefault="008D5A2B" w:rsidP="008D5A2B">
            <w:pPr>
              <w:rPr>
                <w:rFonts w:asciiTheme="minorHAnsi" w:hAnsiTheme="minorHAnsi" w:cstheme="minorHAnsi"/>
                <w:color w:val="4F81BD" w:themeColor="accent1"/>
                <w:sz w:val="16"/>
                <w:szCs w:val="16"/>
              </w:rPr>
            </w:pPr>
          </w:p>
        </w:tc>
      </w:tr>
      <w:tr w:rsidR="008D5A2B" w:rsidRPr="009F1A30" w14:paraId="6DC19285" w14:textId="7323ED8C" w:rsidTr="007A45A6">
        <w:trPr>
          <w:trHeight w:val="493"/>
        </w:trPr>
        <w:tc>
          <w:tcPr>
            <w:tcW w:w="1502" w:type="dxa"/>
            <w:tcBorders>
              <w:top w:val="single" w:sz="4" w:space="0" w:color="4F81BD" w:themeColor="accent1"/>
              <w:left w:val="nil"/>
              <w:bottom w:val="single" w:sz="4" w:space="0" w:color="4F81BD" w:themeColor="accent1"/>
            </w:tcBorders>
            <w:shd w:val="clear" w:color="auto" w:fill="auto"/>
            <w:noWrap/>
            <w:vAlign w:val="center"/>
            <w:hideMark/>
          </w:tcPr>
          <w:p w14:paraId="79084481" w14:textId="77777777" w:rsidR="008D5A2B" w:rsidRPr="003F73AE" w:rsidRDefault="008D5A2B" w:rsidP="008D5A2B">
            <w:pPr>
              <w:rPr>
                <w:rFonts w:asciiTheme="minorHAnsi" w:hAnsiTheme="minorHAnsi" w:cstheme="minorHAnsi"/>
                <w:color w:val="4F81BD" w:themeColor="accent1"/>
                <w:sz w:val="16"/>
                <w:szCs w:val="16"/>
              </w:rPr>
            </w:pPr>
            <w:r w:rsidRPr="003F73AE">
              <w:rPr>
                <w:rFonts w:asciiTheme="minorHAnsi" w:hAnsiTheme="minorHAnsi" w:cstheme="minorHAnsi"/>
                <w:color w:val="4F81BD" w:themeColor="accent1"/>
                <w:sz w:val="16"/>
                <w:szCs w:val="16"/>
              </w:rPr>
              <w:t>OBČINA</w:t>
            </w:r>
          </w:p>
        </w:tc>
        <w:tc>
          <w:tcPr>
            <w:tcW w:w="1503" w:type="dxa"/>
            <w:tcBorders>
              <w:top w:val="single" w:sz="4" w:space="0" w:color="4F81BD" w:themeColor="accent1"/>
              <w:left w:val="nil"/>
              <w:bottom w:val="single" w:sz="4" w:space="0" w:color="4F81BD" w:themeColor="accent1"/>
            </w:tcBorders>
            <w:shd w:val="clear" w:color="auto" w:fill="auto"/>
            <w:vAlign w:val="center"/>
          </w:tcPr>
          <w:p w14:paraId="4D391414" w14:textId="28969079" w:rsidR="008D5A2B" w:rsidRPr="003F73AE" w:rsidRDefault="008D5A2B" w:rsidP="008D5A2B">
            <w:pPr>
              <w:rPr>
                <w:rFonts w:asciiTheme="minorHAnsi" w:hAnsiTheme="minorHAnsi" w:cstheme="minorHAnsi"/>
                <w:color w:val="4F81BD" w:themeColor="accent1"/>
                <w:sz w:val="16"/>
                <w:szCs w:val="16"/>
              </w:rPr>
            </w:pPr>
            <w:r w:rsidRPr="003F73AE">
              <w:rPr>
                <w:rFonts w:asciiTheme="minorHAnsi" w:hAnsiTheme="minorHAnsi" w:cstheme="minorHAnsi"/>
                <w:color w:val="4F81BD" w:themeColor="accent1"/>
                <w:sz w:val="16"/>
                <w:szCs w:val="16"/>
              </w:rPr>
              <w:t>ID JAVNEGA KANALIZACIJSKEGA OMREŽJA</w:t>
            </w:r>
          </w:p>
        </w:tc>
        <w:tc>
          <w:tcPr>
            <w:tcW w:w="1503" w:type="dxa"/>
            <w:tcBorders>
              <w:top w:val="single" w:sz="4" w:space="0" w:color="4F81BD" w:themeColor="accent1"/>
              <w:bottom w:val="single" w:sz="4" w:space="0" w:color="4F81BD" w:themeColor="accent1"/>
            </w:tcBorders>
            <w:shd w:val="clear" w:color="auto" w:fill="auto"/>
            <w:vAlign w:val="center"/>
            <w:hideMark/>
          </w:tcPr>
          <w:p w14:paraId="21C42FFD" w14:textId="2C45CF8B" w:rsidR="008D5A2B" w:rsidRPr="007B10BC" w:rsidRDefault="008D5A2B" w:rsidP="008D5A2B">
            <w:pPr>
              <w:rPr>
                <w:rFonts w:asciiTheme="minorHAnsi" w:hAnsiTheme="minorHAnsi" w:cstheme="minorHAnsi"/>
                <w:color w:val="4F81BD" w:themeColor="accent1"/>
                <w:sz w:val="16"/>
                <w:szCs w:val="16"/>
                <w:vertAlign w:val="superscript"/>
              </w:rPr>
            </w:pPr>
            <w:r w:rsidRPr="003F73AE">
              <w:rPr>
                <w:rFonts w:asciiTheme="minorHAnsi" w:hAnsiTheme="minorHAnsi" w:cstheme="minorHAnsi"/>
                <w:color w:val="4F81BD" w:themeColor="accent1"/>
                <w:sz w:val="16"/>
                <w:szCs w:val="16"/>
              </w:rPr>
              <w:t>DOLŽINA KANALIZACIJSKEGA OMREŽJA</w:t>
            </w:r>
            <w:r w:rsidR="006F3B0D" w:rsidRPr="003F73AE">
              <w:rPr>
                <w:rFonts w:asciiTheme="minorHAnsi" w:hAnsiTheme="minorHAnsi" w:cstheme="minorHAnsi"/>
                <w:color w:val="4F81BD" w:themeColor="accent1"/>
                <w:sz w:val="16"/>
                <w:szCs w:val="16"/>
              </w:rPr>
              <w:t xml:space="preserve"> (m)</w:t>
            </w:r>
            <w:r w:rsidR="007B10BC">
              <w:rPr>
                <w:rFonts w:asciiTheme="minorHAnsi" w:hAnsiTheme="minorHAnsi" w:cstheme="minorHAnsi"/>
                <w:color w:val="4F81BD" w:themeColor="accent1"/>
                <w:sz w:val="16"/>
                <w:szCs w:val="16"/>
                <w:vertAlign w:val="superscript"/>
              </w:rPr>
              <w:t>1</w:t>
            </w:r>
          </w:p>
        </w:tc>
        <w:tc>
          <w:tcPr>
            <w:tcW w:w="1503" w:type="dxa"/>
            <w:tcBorders>
              <w:top w:val="single" w:sz="4" w:space="0" w:color="4F81BD" w:themeColor="accent1"/>
              <w:left w:val="nil"/>
              <w:bottom w:val="single" w:sz="4" w:space="0" w:color="4F81BD" w:themeColor="accent1"/>
            </w:tcBorders>
            <w:shd w:val="clear" w:color="auto" w:fill="auto"/>
            <w:vAlign w:val="center"/>
          </w:tcPr>
          <w:p w14:paraId="7E71C5E3" w14:textId="3A8284C6" w:rsidR="008D5A2B" w:rsidRPr="003F73AE" w:rsidRDefault="008D5A2B" w:rsidP="008D5A2B">
            <w:pPr>
              <w:rPr>
                <w:rFonts w:asciiTheme="minorHAnsi" w:hAnsiTheme="minorHAnsi" w:cstheme="minorHAnsi"/>
                <w:color w:val="4F81BD" w:themeColor="accent1"/>
                <w:sz w:val="16"/>
                <w:szCs w:val="16"/>
              </w:rPr>
            </w:pPr>
            <w:r w:rsidRPr="003F73AE">
              <w:rPr>
                <w:rFonts w:asciiTheme="minorHAnsi" w:hAnsiTheme="minorHAnsi" w:cstheme="minorHAnsi"/>
                <w:color w:val="4F81BD" w:themeColor="accent1"/>
                <w:sz w:val="16"/>
                <w:szCs w:val="16"/>
              </w:rPr>
              <w:t>IZTOK JAVNEGA KANALIZACIJSKEGA OMREŽJA NA KOMUNALNO ČN (DA/NE)</w:t>
            </w:r>
          </w:p>
        </w:tc>
        <w:tc>
          <w:tcPr>
            <w:tcW w:w="1503" w:type="dxa"/>
            <w:gridSpan w:val="3"/>
            <w:tcBorders>
              <w:top w:val="single" w:sz="4" w:space="0" w:color="4F81BD" w:themeColor="accent1"/>
              <w:left w:val="nil"/>
              <w:bottom w:val="single" w:sz="4" w:space="0" w:color="4F81BD" w:themeColor="accent1"/>
            </w:tcBorders>
            <w:vAlign w:val="center"/>
          </w:tcPr>
          <w:p w14:paraId="384C79D6" w14:textId="740F2716" w:rsidR="008D5A2B" w:rsidRPr="003F73AE" w:rsidRDefault="008D5A2B" w:rsidP="008D5A2B">
            <w:pPr>
              <w:rPr>
                <w:rFonts w:asciiTheme="minorHAnsi" w:hAnsiTheme="minorHAnsi" w:cstheme="minorHAnsi"/>
                <w:color w:val="4F81BD" w:themeColor="accent1"/>
                <w:sz w:val="16"/>
                <w:szCs w:val="16"/>
              </w:rPr>
            </w:pPr>
            <w:r w:rsidRPr="003F73AE">
              <w:rPr>
                <w:rFonts w:asciiTheme="minorHAnsi" w:hAnsiTheme="minorHAnsi" w:cstheme="minorHAnsi"/>
                <w:color w:val="4F81BD" w:themeColor="accent1"/>
                <w:sz w:val="16"/>
                <w:szCs w:val="16"/>
              </w:rPr>
              <w:t>IME KOMUNALNE ČISTILNE NAPRAVE</w:t>
            </w:r>
          </w:p>
        </w:tc>
        <w:tc>
          <w:tcPr>
            <w:tcW w:w="1503" w:type="dxa"/>
            <w:tcBorders>
              <w:top w:val="single" w:sz="4" w:space="0" w:color="4F81BD" w:themeColor="accent1"/>
              <w:left w:val="nil"/>
              <w:bottom w:val="single" w:sz="4" w:space="0" w:color="4F81BD" w:themeColor="accent1"/>
            </w:tcBorders>
            <w:vAlign w:val="center"/>
          </w:tcPr>
          <w:p w14:paraId="445D17BC" w14:textId="20CDCDB1" w:rsidR="008D5A2B" w:rsidRPr="003F73AE" w:rsidRDefault="008D5A2B" w:rsidP="008D5A2B">
            <w:pPr>
              <w:rPr>
                <w:rFonts w:asciiTheme="minorHAnsi" w:hAnsiTheme="minorHAnsi" w:cstheme="minorHAnsi"/>
                <w:color w:val="4F81BD" w:themeColor="accent1"/>
                <w:sz w:val="16"/>
                <w:szCs w:val="16"/>
              </w:rPr>
            </w:pPr>
            <w:r w:rsidRPr="003F73AE">
              <w:rPr>
                <w:rFonts w:asciiTheme="minorHAnsi" w:hAnsiTheme="minorHAnsi" w:cstheme="minorHAnsi"/>
                <w:color w:val="4F81BD" w:themeColor="accent1"/>
                <w:sz w:val="16"/>
                <w:szCs w:val="16"/>
              </w:rPr>
              <w:t>ID KOMUNALNE ČISTILNE NAPRAVE</w:t>
            </w:r>
          </w:p>
        </w:tc>
      </w:tr>
      <w:tr w:rsidR="008D5A2B" w14:paraId="71DD45E3" w14:textId="4E7679D9" w:rsidTr="007A45A6">
        <w:trPr>
          <w:trHeight w:val="340"/>
        </w:trPr>
        <w:tc>
          <w:tcPr>
            <w:tcW w:w="1502" w:type="dxa"/>
            <w:tcBorders>
              <w:top w:val="single" w:sz="4" w:space="0" w:color="4F81BD" w:themeColor="accent1"/>
              <w:bottom w:val="single" w:sz="4" w:space="0" w:color="7F7F7F" w:themeColor="text1" w:themeTint="80"/>
            </w:tcBorders>
            <w:shd w:val="clear" w:color="auto" w:fill="auto"/>
            <w:noWrap/>
            <w:vAlign w:val="center"/>
          </w:tcPr>
          <w:p w14:paraId="361ED84D" w14:textId="77777777" w:rsidR="008D5A2B" w:rsidRPr="003F73AE" w:rsidRDefault="008D5A2B" w:rsidP="008D5A2B">
            <w:pPr>
              <w:rPr>
                <w:rFonts w:asciiTheme="minorHAnsi" w:hAnsiTheme="minorHAnsi" w:cstheme="minorHAnsi"/>
                <w:color w:val="000000"/>
                <w:sz w:val="16"/>
                <w:szCs w:val="16"/>
              </w:rPr>
            </w:pPr>
            <w:r w:rsidRPr="003F73AE">
              <w:rPr>
                <w:rFonts w:asciiTheme="minorHAnsi" w:hAnsiTheme="minorHAnsi" w:cstheme="minorHAnsi"/>
                <w:color w:val="000000"/>
                <w:sz w:val="16"/>
                <w:szCs w:val="16"/>
              </w:rPr>
              <w:t>MESTNA OBČINA SLOVENJ GRADEC</w:t>
            </w:r>
          </w:p>
        </w:tc>
        <w:tc>
          <w:tcPr>
            <w:tcW w:w="1503" w:type="dxa"/>
            <w:tcBorders>
              <w:top w:val="single" w:sz="4" w:space="0" w:color="4F81BD" w:themeColor="accent1"/>
              <w:bottom w:val="single" w:sz="4" w:space="0" w:color="7F7F7F" w:themeColor="text1" w:themeTint="80"/>
            </w:tcBorders>
            <w:shd w:val="clear" w:color="auto" w:fill="auto"/>
            <w:noWrap/>
            <w:vAlign w:val="center"/>
            <w:hideMark/>
          </w:tcPr>
          <w:p w14:paraId="585CCFAC" w14:textId="0544C688" w:rsidR="008D5A2B" w:rsidRPr="003F73AE" w:rsidRDefault="007A45A6" w:rsidP="008D5A2B">
            <w:pPr>
              <w:rPr>
                <w:rFonts w:asciiTheme="minorHAnsi" w:hAnsiTheme="minorHAnsi" w:cstheme="minorHAnsi"/>
                <w:color w:val="000000"/>
                <w:sz w:val="16"/>
                <w:szCs w:val="16"/>
              </w:rPr>
            </w:pPr>
            <w:r w:rsidRPr="003F73AE">
              <w:rPr>
                <w:rFonts w:asciiTheme="minorHAnsi" w:hAnsiTheme="minorHAnsi" w:cstheme="minorHAnsi"/>
                <w:color w:val="000000"/>
                <w:sz w:val="16"/>
                <w:szCs w:val="16"/>
              </w:rPr>
              <w:t>10112</w:t>
            </w:r>
          </w:p>
        </w:tc>
        <w:tc>
          <w:tcPr>
            <w:tcW w:w="1503" w:type="dxa"/>
            <w:tcBorders>
              <w:top w:val="single" w:sz="4" w:space="0" w:color="4F81BD" w:themeColor="accent1"/>
              <w:bottom w:val="single" w:sz="4" w:space="0" w:color="7F7F7F" w:themeColor="text1" w:themeTint="80"/>
            </w:tcBorders>
            <w:shd w:val="clear" w:color="auto" w:fill="auto"/>
            <w:noWrap/>
            <w:vAlign w:val="center"/>
            <w:hideMark/>
          </w:tcPr>
          <w:p w14:paraId="7B97E12F" w14:textId="69C484C0" w:rsidR="008D5A2B" w:rsidRPr="00AC6C80" w:rsidRDefault="00E47B17" w:rsidP="008D5A2B">
            <w:pPr>
              <w:rPr>
                <w:rFonts w:asciiTheme="minorHAnsi" w:hAnsiTheme="minorHAnsi" w:cstheme="minorHAnsi"/>
                <w:sz w:val="16"/>
                <w:szCs w:val="16"/>
              </w:rPr>
            </w:pPr>
            <w:r w:rsidRPr="00AC6C80">
              <w:rPr>
                <w:rFonts w:asciiTheme="minorHAnsi" w:hAnsiTheme="minorHAnsi" w:cstheme="minorHAnsi"/>
                <w:sz w:val="16"/>
                <w:szCs w:val="16"/>
              </w:rPr>
              <w:t>123</w:t>
            </w:r>
            <w:r w:rsidR="0080115D" w:rsidRPr="00AC6C80">
              <w:rPr>
                <w:rFonts w:asciiTheme="minorHAnsi" w:hAnsiTheme="minorHAnsi" w:cstheme="minorHAnsi"/>
                <w:sz w:val="16"/>
                <w:szCs w:val="16"/>
              </w:rPr>
              <w:t>320</w:t>
            </w:r>
          </w:p>
        </w:tc>
        <w:tc>
          <w:tcPr>
            <w:tcW w:w="1503" w:type="dxa"/>
            <w:tcBorders>
              <w:top w:val="single" w:sz="4" w:space="0" w:color="4F81BD" w:themeColor="accent1"/>
              <w:bottom w:val="single" w:sz="4" w:space="0" w:color="7F7F7F" w:themeColor="text1" w:themeTint="80"/>
            </w:tcBorders>
            <w:vAlign w:val="center"/>
          </w:tcPr>
          <w:p w14:paraId="0CA6B0E7" w14:textId="59FBB3F6" w:rsidR="008D5A2B" w:rsidRPr="003F73AE" w:rsidRDefault="007A45A6" w:rsidP="008D5A2B">
            <w:pPr>
              <w:rPr>
                <w:rFonts w:asciiTheme="minorHAnsi" w:hAnsiTheme="minorHAnsi" w:cstheme="minorHAnsi"/>
                <w:color w:val="000000"/>
                <w:sz w:val="16"/>
                <w:szCs w:val="16"/>
              </w:rPr>
            </w:pPr>
            <w:r w:rsidRPr="003F73AE">
              <w:rPr>
                <w:rFonts w:asciiTheme="minorHAnsi" w:hAnsiTheme="minorHAnsi" w:cstheme="minorHAnsi"/>
                <w:color w:val="000000"/>
                <w:sz w:val="16"/>
                <w:szCs w:val="16"/>
              </w:rPr>
              <w:t>DA</w:t>
            </w:r>
          </w:p>
        </w:tc>
        <w:tc>
          <w:tcPr>
            <w:tcW w:w="1503" w:type="dxa"/>
            <w:gridSpan w:val="3"/>
            <w:tcBorders>
              <w:top w:val="single" w:sz="4" w:space="0" w:color="4F81BD" w:themeColor="accent1"/>
              <w:bottom w:val="single" w:sz="4" w:space="0" w:color="7F7F7F" w:themeColor="text1" w:themeTint="80"/>
            </w:tcBorders>
            <w:vAlign w:val="center"/>
          </w:tcPr>
          <w:p w14:paraId="75BAB64E" w14:textId="67994C18" w:rsidR="008D5A2B" w:rsidRPr="003F73AE" w:rsidRDefault="007A45A6" w:rsidP="008D5A2B">
            <w:pPr>
              <w:rPr>
                <w:rFonts w:asciiTheme="minorHAnsi" w:hAnsiTheme="minorHAnsi" w:cstheme="minorHAnsi"/>
                <w:color w:val="000000"/>
                <w:sz w:val="16"/>
                <w:szCs w:val="16"/>
              </w:rPr>
            </w:pPr>
            <w:r w:rsidRPr="003F73AE">
              <w:rPr>
                <w:rFonts w:asciiTheme="minorHAnsi" w:hAnsiTheme="minorHAnsi" w:cstheme="minorHAnsi"/>
                <w:color w:val="000000"/>
                <w:sz w:val="16"/>
                <w:szCs w:val="16"/>
              </w:rPr>
              <w:t>CČN Slovenj Gradec</w:t>
            </w:r>
          </w:p>
        </w:tc>
        <w:tc>
          <w:tcPr>
            <w:tcW w:w="1503" w:type="dxa"/>
            <w:tcBorders>
              <w:top w:val="single" w:sz="4" w:space="0" w:color="4F81BD" w:themeColor="accent1"/>
              <w:bottom w:val="single" w:sz="4" w:space="0" w:color="7F7F7F" w:themeColor="text1" w:themeTint="80"/>
            </w:tcBorders>
            <w:vAlign w:val="center"/>
          </w:tcPr>
          <w:p w14:paraId="322D58D8" w14:textId="734531CE" w:rsidR="008D5A2B" w:rsidRPr="003F73AE" w:rsidRDefault="007A45A6" w:rsidP="008D5A2B">
            <w:pPr>
              <w:rPr>
                <w:rFonts w:asciiTheme="minorHAnsi" w:hAnsiTheme="minorHAnsi" w:cstheme="minorHAnsi"/>
                <w:color w:val="000000"/>
                <w:sz w:val="16"/>
                <w:szCs w:val="16"/>
              </w:rPr>
            </w:pPr>
            <w:r w:rsidRPr="003F73AE">
              <w:rPr>
                <w:rFonts w:asciiTheme="minorHAnsi" w:hAnsiTheme="minorHAnsi" w:cstheme="minorHAnsi"/>
                <w:color w:val="000000"/>
                <w:sz w:val="16"/>
                <w:szCs w:val="16"/>
              </w:rPr>
              <w:t>296</w:t>
            </w:r>
          </w:p>
        </w:tc>
      </w:tr>
      <w:tr w:rsidR="008D5A2B" w:rsidRPr="005077AA" w14:paraId="596DFA4D" w14:textId="24C3DBF4" w:rsidTr="007A45A6">
        <w:trPr>
          <w:trHeight w:val="340"/>
        </w:trPr>
        <w:tc>
          <w:tcPr>
            <w:tcW w:w="1502" w:type="dxa"/>
            <w:tcBorders>
              <w:top w:val="single" w:sz="4" w:space="0" w:color="7F7F7F" w:themeColor="text1" w:themeTint="80"/>
              <w:bottom w:val="single" w:sz="12" w:space="0" w:color="4F81BD" w:themeColor="accent1"/>
            </w:tcBorders>
            <w:shd w:val="clear" w:color="auto" w:fill="auto"/>
            <w:noWrap/>
            <w:vAlign w:val="center"/>
          </w:tcPr>
          <w:p w14:paraId="50CF099A" w14:textId="77777777" w:rsidR="008D5A2B" w:rsidRPr="003F73AE" w:rsidRDefault="008D5A2B" w:rsidP="008D5A2B">
            <w:pPr>
              <w:rPr>
                <w:rFonts w:asciiTheme="minorHAnsi" w:hAnsiTheme="minorHAnsi" w:cstheme="minorHAnsi"/>
                <w:color w:val="000000"/>
                <w:sz w:val="16"/>
                <w:szCs w:val="16"/>
              </w:rPr>
            </w:pPr>
            <w:r w:rsidRPr="003F73AE">
              <w:rPr>
                <w:rFonts w:asciiTheme="minorHAnsi" w:hAnsiTheme="minorHAnsi" w:cstheme="minorHAnsi"/>
                <w:color w:val="000000"/>
                <w:sz w:val="16"/>
                <w:szCs w:val="16"/>
              </w:rPr>
              <w:t>OBČINA MISLINJA</w:t>
            </w:r>
          </w:p>
        </w:tc>
        <w:tc>
          <w:tcPr>
            <w:tcW w:w="1503" w:type="dxa"/>
            <w:tcBorders>
              <w:top w:val="single" w:sz="4" w:space="0" w:color="7F7F7F" w:themeColor="text1" w:themeTint="80"/>
              <w:bottom w:val="single" w:sz="12" w:space="0" w:color="4F81BD" w:themeColor="accent1"/>
            </w:tcBorders>
            <w:shd w:val="clear" w:color="auto" w:fill="auto"/>
            <w:noWrap/>
            <w:vAlign w:val="center"/>
          </w:tcPr>
          <w:p w14:paraId="31B047C4" w14:textId="0A66E0F5" w:rsidR="008D5A2B" w:rsidRPr="003F73AE" w:rsidRDefault="007A45A6" w:rsidP="008D5A2B">
            <w:pPr>
              <w:rPr>
                <w:rFonts w:asciiTheme="minorHAnsi" w:hAnsiTheme="minorHAnsi" w:cstheme="minorHAnsi"/>
                <w:color w:val="000000"/>
                <w:sz w:val="16"/>
                <w:szCs w:val="16"/>
              </w:rPr>
            </w:pPr>
            <w:r w:rsidRPr="003F73AE">
              <w:rPr>
                <w:rFonts w:asciiTheme="minorHAnsi" w:hAnsiTheme="minorHAnsi" w:cstheme="minorHAnsi"/>
                <w:color w:val="000000"/>
                <w:sz w:val="16"/>
                <w:szCs w:val="16"/>
              </w:rPr>
              <w:t>10665</w:t>
            </w:r>
          </w:p>
        </w:tc>
        <w:tc>
          <w:tcPr>
            <w:tcW w:w="1503" w:type="dxa"/>
            <w:tcBorders>
              <w:top w:val="single" w:sz="4" w:space="0" w:color="7F7F7F" w:themeColor="text1" w:themeTint="80"/>
              <w:bottom w:val="single" w:sz="12" w:space="0" w:color="4F81BD" w:themeColor="accent1"/>
            </w:tcBorders>
            <w:shd w:val="clear" w:color="auto" w:fill="auto"/>
            <w:noWrap/>
            <w:vAlign w:val="center"/>
          </w:tcPr>
          <w:p w14:paraId="52BDF67B" w14:textId="48390D6A" w:rsidR="008D5A2B" w:rsidRPr="00AC6C80" w:rsidRDefault="00AC6C80" w:rsidP="008D5A2B">
            <w:pPr>
              <w:rPr>
                <w:rFonts w:asciiTheme="minorHAnsi" w:hAnsiTheme="minorHAnsi" w:cstheme="minorHAnsi"/>
                <w:sz w:val="16"/>
                <w:szCs w:val="16"/>
              </w:rPr>
            </w:pPr>
            <w:r w:rsidRPr="00AC6C80">
              <w:rPr>
                <w:rFonts w:asciiTheme="minorHAnsi" w:hAnsiTheme="minorHAnsi" w:cstheme="minorHAnsi"/>
                <w:sz w:val="16"/>
                <w:szCs w:val="16"/>
              </w:rPr>
              <w:t>34460</w:t>
            </w:r>
          </w:p>
        </w:tc>
        <w:tc>
          <w:tcPr>
            <w:tcW w:w="1503" w:type="dxa"/>
            <w:tcBorders>
              <w:top w:val="single" w:sz="4" w:space="0" w:color="7F7F7F" w:themeColor="text1" w:themeTint="80"/>
              <w:bottom w:val="single" w:sz="12" w:space="0" w:color="4F81BD" w:themeColor="accent1"/>
            </w:tcBorders>
            <w:vAlign w:val="center"/>
          </w:tcPr>
          <w:p w14:paraId="5CA5A313" w14:textId="259137D5" w:rsidR="008D5A2B" w:rsidRPr="003F73AE" w:rsidRDefault="007A45A6" w:rsidP="008D5A2B">
            <w:pPr>
              <w:rPr>
                <w:rFonts w:asciiTheme="minorHAnsi" w:hAnsiTheme="minorHAnsi" w:cstheme="minorHAnsi"/>
                <w:color w:val="000000"/>
                <w:sz w:val="16"/>
                <w:szCs w:val="16"/>
              </w:rPr>
            </w:pPr>
            <w:r w:rsidRPr="003F73AE">
              <w:rPr>
                <w:rFonts w:asciiTheme="minorHAnsi" w:hAnsiTheme="minorHAnsi" w:cstheme="minorHAnsi"/>
                <w:color w:val="000000"/>
                <w:sz w:val="16"/>
                <w:szCs w:val="16"/>
              </w:rPr>
              <w:t>DA</w:t>
            </w:r>
          </w:p>
        </w:tc>
        <w:tc>
          <w:tcPr>
            <w:tcW w:w="1503" w:type="dxa"/>
            <w:gridSpan w:val="3"/>
            <w:tcBorders>
              <w:top w:val="single" w:sz="4" w:space="0" w:color="7F7F7F" w:themeColor="text1" w:themeTint="80"/>
              <w:bottom w:val="single" w:sz="12" w:space="0" w:color="4F81BD" w:themeColor="accent1"/>
            </w:tcBorders>
            <w:vAlign w:val="center"/>
          </w:tcPr>
          <w:p w14:paraId="297FBB7D" w14:textId="26606DCB" w:rsidR="008D5A2B" w:rsidRPr="003F73AE" w:rsidRDefault="007A45A6" w:rsidP="008D5A2B">
            <w:pPr>
              <w:rPr>
                <w:rFonts w:asciiTheme="minorHAnsi" w:hAnsiTheme="minorHAnsi" w:cstheme="minorHAnsi"/>
                <w:color w:val="000000"/>
                <w:sz w:val="16"/>
                <w:szCs w:val="16"/>
              </w:rPr>
            </w:pPr>
            <w:r w:rsidRPr="003F73AE">
              <w:rPr>
                <w:rFonts w:asciiTheme="minorHAnsi" w:hAnsiTheme="minorHAnsi" w:cstheme="minorHAnsi"/>
                <w:color w:val="000000"/>
                <w:sz w:val="16"/>
                <w:szCs w:val="16"/>
              </w:rPr>
              <w:t>ČN Mislinja</w:t>
            </w:r>
          </w:p>
        </w:tc>
        <w:tc>
          <w:tcPr>
            <w:tcW w:w="1503" w:type="dxa"/>
            <w:tcBorders>
              <w:top w:val="single" w:sz="4" w:space="0" w:color="7F7F7F" w:themeColor="text1" w:themeTint="80"/>
              <w:bottom w:val="single" w:sz="12" w:space="0" w:color="4F81BD" w:themeColor="accent1"/>
            </w:tcBorders>
            <w:vAlign w:val="center"/>
          </w:tcPr>
          <w:p w14:paraId="08D9DE96" w14:textId="4157C1BE" w:rsidR="008D5A2B" w:rsidRPr="003F73AE" w:rsidRDefault="007A45A6" w:rsidP="008D5A2B">
            <w:pPr>
              <w:rPr>
                <w:rFonts w:asciiTheme="minorHAnsi" w:hAnsiTheme="minorHAnsi" w:cstheme="minorHAnsi"/>
                <w:color w:val="000000"/>
                <w:sz w:val="16"/>
                <w:szCs w:val="16"/>
              </w:rPr>
            </w:pPr>
            <w:r w:rsidRPr="003F73AE">
              <w:rPr>
                <w:rFonts w:asciiTheme="minorHAnsi" w:hAnsiTheme="minorHAnsi" w:cstheme="minorHAnsi"/>
                <w:color w:val="000000"/>
                <w:sz w:val="16"/>
                <w:szCs w:val="16"/>
              </w:rPr>
              <w:t>55</w:t>
            </w:r>
          </w:p>
        </w:tc>
      </w:tr>
    </w:tbl>
    <w:p w14:paraId="4F822C8F" w14:textId="66D526AD" w:rsidR="007B10BC" w:rsidRDefault="007B10BC" w:rsidP="007B10BC">
      <w:pPr>
        <w:pStyle w:val="Besedilo"/>
      </w:pPr>
      <w:r w:rsidRPr="00534EFF">
        <w:rPr>
          <w:vertAlign w:val="superscript"/>
        </w:rPr>
        <w:t>1</w:t>
      </w:r>
      <w:r>
        <w:t xml:space="preserve"> Vir: Javno podjetje komunala Slovenj Gradec d.o.o., </w:t>
      </w:r>
      <w:r w:rsidR="005B60E2">
        <w:t>24. 9. 2020</w:t>
      </w:r>
      <w:r>
        <w:t>, dolžina kanalizacijskega omrežja brez hišnih priključkov.</w:t>
      </w:r>
    </w:p>
    <w:p w14:paraId="3FB11F1A" w14:textId="5F014A09" w:rsidR="00CB6F79" w:rsidRDefault="00EB7549" w:rsidP="00EB7549">
      <w:pPr>
        <w:pStyle w:val="N12"/>
      </w:pPr>
      <w:bookmarkStart w:id="24" w:name="_Toc52957711"/>
      <w:r>
        <w:t>PODATKI O ČISTILNIH NAPRAVAH</w:t>
      </w:r>
      <w:bookmarkEnd w:id="24"/>
    </w:p>
    <w:p w14:paraId="1C41BED8" w14:textId="1A07FEB2" w:rsidR="005F7307" w:rsidRDefault="005F7307" w:rsidP="005F7307">
      <w:pPr>
        <w:pStyle w:val="Besedilo"/>
      </w:pPr>
      <w:r>
        <w:t>Javno podjetje komunala Slovenj Gradec d.o.o. ima v upravljanju dve čistilni napravi, CČN Slovenj Gradec, ki je v lasti Mestne občine Slovenj Gradec in ČN Mislinja, ki je v lasti Občine Mislinja.</w:t>
      </w:r>
    </w:p>
    <w:p w14:paraId="3FC2B26E" w14:textId="77777777" w:rsidR="00534EFF" w:rsidRDefault="00534EFF" w:rsidP="005F7307">
      <w:pPr>
        <w:pStyle w:val="Besedilo"/>
      </w:pPr>
    </w:p>
    <w:p w14:paraId="4A6DD916" w14:textId="340468F6" w:rsidR="00EB7549" w:rsidRDefault="003E674D" w:rsidP="003E674D">
      <w:pPr>
        <w:pStyle w:val="NA13"/>
      </w:pPr>
      <w:bookmarkStart w:id="25" w:name="_Toc52957712"/>
      <w:r>
        <w:t>Centralna čistilna naprava Slovenj Gradec</w:t>
      </w:r>
      <w:bookmarkEnd w:id="25"/>
    </w:p>
    <w:p w14:paraId="222BDF18" w14:textId="0137C67D" w:rsidR="005F7307" w:rsidRDefault="00287A42" w:rsidP="005F7307">
      <w:pPr>
        <w:pStyle w:val="Besedilo"/>
      </w:pPr>
      <w:r>
        <w:t xml:space="preserve">Centralna čistilna naprava </w:t>
      </w:r>
      <w:r w:rsidRPr="00287A42">
        <w:t xml:space="preserve">Slovenj Gradec je </w:t>
      </w:r>
      <w:r w:rsidR="005F7307">
        <w:t xml:space="preserve">klasična čistilna naprava, ki je pričela s poskusnim obratovanjem za obdobje enega leta, v septembru 2005. Kapaciteta naprave 20.300 PE (populacijskih enot). Prispevno območje ČN obsega področje mesta Slovenj Gradec in zaselkov Pameče, Stari trg, Šmartno pri Slovenj Gradcu, Legen, Mislinjska Dobrava, Tomaška vas, Turiška vas, Podgorje – Raduše, Troblje – Gradišče in turistično naselje Kope, na CČN pa se stekajo še predčiščene tehnološke odpadne vode industrije z območja mesta Slovenj Gradec in industrijske cone Pameče ter izcedne vode iz odlagališča komunalnih odpadkov Mislinjska Dobrava. </w:t>
      </w:r>
    </w:p>
    <w:p w14:paraId="39B71B14" w14:textId="6D16D1A7" w:rsidR="005F7307" w:rsidRDefault="005F7307" w:rsidP="005F7307">
      <w:pPr>
        <w:pStyle w:val="Besedilo"/>
      </w:pPr>
      <w:r>
        <w:t>Sprejemnik očiščene vode iz Centralne čistilne naprave je reka Mislinja.</w:t>
      </w:r>
    </w:p>
    <w:p w14:paraId="5613C263" w14:textId="2B43EF8B" w:rsidR="00287A42" w:rsidRDefault="00287A42" w:rsidP="00287A42">
      <w:pPr>
        <w:pStyle w:val="Besedilo"/>
      </w:pPr>
      <w:r>
        <w:t>V letu 2016 smo delovanje naprave nadgradili s terciarnim čiščenjem.</w:t>
      </w:r>
    </w:p>
    <w:p w14:paraId="68496935" w14:textId="488D10FD" w:rsidR="00534EFF" w:rsidRDefault="00534EFF" w:rsidP="00287A42">
      <w:pPr>
        <w:pStyle w:val="Besedilo"/>
      </w:pPr>
    </w:p>
    <w:p w14:paraId="1F5A27D5" w14:textId="77777777" w:rsidR="00263D62" w:rsidRDefault="00263D62" w:rsidP="00287A42">
      <w:pPr>
        <w:pStyle w:val="Besedilo"/>
      </w:pPr>
    </w:p>
    <w:p w14:paraId="66D19B3D" w14:textId="123D717E" w:rsidR="00534EFF" w:rsidRDefault="00534EFF" w:rsidP="00287A42">
      <w:pPr>
        <w:pStyle w:val="Besedilo"/>
      </w:pPr>
    </w:p>
    <w:p w14:paraId="5A37ABB0" w14:textId="24C272A1" w:rsidR="00534EFF" w:rsidRDefault="00534EFF" w:rsidP="00287A42">
      <w:pPr>
        <w:pStyle w:val="Besedilo"/>
      </w:pPr>
    </w:p>
    <w:p w14:paraId="52B44F59" w14:textId="77777777" w:rsidR="00534EFF" w:rsidRDefault="00534EFF" w:rsidP="00287A42">
      <w:pPr>
        <w:pStyle w:val="Besedilo"/>
      </w:pPr>
    </w:p>
    <w:p w14:paraId="40628601" w14:textId="53C64F8C" w:rsidR="002657C0" w:rsidRDefault="004D5342" w:rsidP="00287A42">
      <w:pPr>
        <w:pStyle w:val="Besedilo"/>
      </w:pPr>
      <w:r w:rsidRPr="004D5342">
        <w:rPr>
          <w:noProof/>
        </w:rPr>
        <w:lastRenderedPageBreak/>
        <w:drawing>
          <wp:anchor distT="0" distB="0" distL="114300" distR="114300" simplePos="0" relativeHeight="251658252" behindDoc="1" locked="0" layoutInCell="1" allowOverlap="1" wp14:anchorId="49E83B3C" wp14:editId="530D1159">
            <wp:simplePos x="0" y="0"/>
            <wp:positionH relativeFrom="margin">
              <wp:posOffset>14605</wp:posOffset>
            </wp:positionH>
            <wp:positionV relativeFrom="paragraph">
              <wp:posOffset>46990</wp:posOffset>
            </wp:positionV>
            <wp:extent cx="5760720" cy="2228850"/>
            <wp:effectExtent l="0" t="0" r="0" b="0"/>
            <wp:wrapNone/>
            <wp:docPr id="16" name="Slika 16" descr="\\DELTA\Uporabniki\PRENOVA SPLETNE STRANI\GRAFIKA\22.07.2016 Klemen I.del\DSC_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LTA\Uporabniki\PRENOVA SPLETNE STRANI\GRAFIKA\22.07.2016 Klemen I.del\DSC_0010.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7794" b="34007"/>
                    <a:stretch/>
                  </pic:blipFill>
                  <pic:spPr bwMode="auto">
                    <a:xfrm>
                      <a:off x="0" y="0"/>
                      <a:ext cx="5760720" cy="2228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192A67" w14:textId="242E0E7A" w:rsidR="002657C0" w:rsidRDefault="002657C0" w:rsidP="00287A42">
      <w:pPr>
        <w:pStyle w:val="Besedilo"/>
      </w:pPr>
    </w:p>
    <w:p w14:paraId="297F3A52" w14:textId="7EFC86F7" w:rsidR="002657C0" w:rsidRDefault="002657C0" w:rsidP="00287A42">
      <w:pPr>
        <w:pStyle w:val="Besedilo"/>
      </w:pPr>
    </w:p>
    <w:p w14:paraId="53F3FDE5" w14:textId="4031F17F" w:rsidR="002657C0" w:rsidRDefault="002657C0" w:rsidP="00287A42">
      <w:pPr>
        <w:pStyle w:val="Besedilo"/>
      </w:pPr>
    </w:p>
    <w:p w14:paraId="194CA353" w14:textId="0E59166C" w:rsidR="002657C0" w:rsidRDefault="002657C0" w:rsidP="00287A42">
      <w:pPr>
        <w:pStyle w:val="Besedilo"/>
      </w:pPr>
    </w:p>
    <w:p w14:paraId="2E8B0F5B" w14:textId="05E88BFB" w:rsidR="002657C0" w:rsidRDefault="002657C0" w:rsidP="00287A42">
      <w:pPr>
        <w:pStyle w:val="Besedilo"/>
      </w:pPr>
    </w:p>
    <w:p w14:paraId="555619DF" w14:textId="622A5063" w:rsidR="002657C0" w:rsidRDefault="002657C0" w:rsidP="00287A42">
      <w:pPr>
        <w:pStyle w:val="Besedilo"/>
      </w:pPr>
    </w:p>
    <w:p w14:paraId="04D51013" w14:textId="7D211DB5" w:rsidR="002657C0" w:rsidRDefault="002657C0" w:rsidP="00287A42">
      <w:pPr>
        <w:pStyle w:val="Besedilo"/>
      </w:pPr>
    </w:p>
    <w:p w14:paraId="221C5FC5" w14:textId="1726C924" w:rsidR="002657C0" w:rsidRDefault="002657C0" w:rsidP="00287A42">
      <w:pPr>
        <w:pStyle w:val="Besedilo"/>
      </w:pPr>
    </w:p>
    <w:p w14:paraId="278BC1A9" w14:textId="5F5D6196" w:rsidR="002657C0" w:rsidRDefault="002657C0" w:rsidP="002657C0">
      <w:pPr>
        <w:pStyle w:val="Besedilo"/>
      </w:pPr>
      <w:r>
        <w:t>Slika 2: Centralna čistilna naprava Slovenj Gradec.</w:t>
      </w:r>
    </w:p>
    <w:p w14:paraId="1C75B30D" w14:textId="2916A855" w:rsidR="008B5D29" w:rsidRDefault="008B5D29" w:rsidP="002657C0">
      <w:pPr>
        <w:pStyle w:val="Besedilo"/>
      </w:pPr>
    </w:p>
    <w:tbl>
      <w:tblPr>
        <w:tblW w:w="9017" w:type="dxa"/>
        <w:tblInd w:w="55" w:type="dxa"/>
        <w:tblLayout w:type="fixed"/>
        <w:tblCellMar>
          <w:left w:w="70" w:type="dxa"/>
          <w:right w:w="70" w:type="dxa"/>
        </w:tblCellMar>
        <w:tblLook w:val="04A0" w:firstRow="1" w:lastRow="0" w:firstColumn="1" w:lastColumn="0" w:noHBand="0" w:noVBand="1"/>
      </w:tblPr>
      <w:tblGrid>
        <w:gridCol w:w="2639"/>
        <w:gridCol w:w="6378"/>
      </w:tblGrid>
      <w:tr w:rsidR="003456AD" w:rsidRPr="009F1A30" w14:paraId="6AB9E79E" w14:textId="77777777" w:rsidTr="00B66402">
        <w:trPr>
          <w:trHeight w:val="421"/>
        </w:trPr>
        <w:tc>
          <w:tcPr>
            <w:tcW w:w="9017" w:type="dxa"/>
            <w:gridSpan w:val="2"/>
            <w:tcBorders>
              <w:top w:val="single" w:sz="12" w:space="0" w:color="4F81BD" w:themeColor="accent1"/>
              <w:bottom w:val="single" w:sz="4" w:space="0" w:color="4F81BD" w:themeColor="accent1"/>
            </w:tcBorders>
            <w:shd w:val="clear" w:color="auto" w:fill="auto"/>
            <w:noWrap/>
            <w:vAlign w:val="center"/>
          </w:tcPr>
          <w:p w14:paraId="2B62072C" w14:textId="2202E499" w:rsidR="003456AD" w:rsidRPr="009F50A5" w:rsidRDefault="003456AD" w:rsidP="003456AD">
            <w:pPr>
              <w:rPr>
                <w:rFonts w:asciiTheme="minorHAnsi" w:hAnsiTheme="minorHAnsi" w:cstheme="minorHAnsi"/>
                <w:color w:val="4F81BD" w:themeColor="accent1"/>
                <w:sz w:val="20"/>
                <w:szCs w:val="20"/>
              </w:rPr>
            </w:pPr>
            <w:r w:rsidRPr="009F50A5">
              <w:rPr>
                <w:rFonts w:asciiTheme="minorHAnsi" w:hAnsiTheme="minorHAnsi" w:cstheme="minorHAnsi"/>
                <w:color w:val="4F81BD" w:themeColor="accent1"/>
                <w:sz w:val="20"/>
                <w:szCs w:val="20"/>
              </w:rPr>
              <w:t>Podatki o CČN Slovenj Gradec</w:t>
            </w:r>
          </w:p>
        </w:tc>
      </w:tr>
      <w:tr w:rsidR="003456AD" w:rsidRPr="009F1A30" w14:paraId="7F20D599" w14:textId="77777777" w:rsidTr="003456AD">
        <w:trPr>
          <w:trHeight w:val="493"/>
        </w:trPr>
        <w:tc>
          <w:tcPr>
            <w:tcW w:w="2639" w:type="dxa"/>
            <w:tcBorders>
              <w:top w:val="single" w:sz="4" w:space="0" w:color="4F81BD" w:themeColor="accent1"/>
              <w:left w:val="nil"/>
              <w:bottom w:val="single" w:sz="4" w:space="0" w:color="4F81BD" w:themeColor="accent1"/>
            </w:tcBorders>
            <w:shd w:val="clear" w:color="auto" w:fill="auto"/>
            <w:noWrap/>
            <w:vAlign w:val="center"/>
            <w:hideMark/>
          </w:tcPr>
          <w:p w14:paraId="4A19C67C" w14:textId="40D4ACE5" w:rsidR="003456AD" w:rsidRPr="009F50A5" w:rsidRDefault="003456AD" w:rsidP="00B66402">
            <w:pPr>
              <w:rPr>
                <w:rFonts w:asciiTheme="minorHAnsi" w:hAnsiTheme="minorHAnsi" w:cstheme="minorHAnsi"/>
                <w:color w:val="4F81BD" w:themeColor="accent1"/>
                <w:sz w:val="16"/>
              </w:rPr>
            </w:pPr>
          </w:p>
        </w:tc>
        <w:tc>
          <w:tcPr>
            <w:tcW w:w="6378" w:type="dxa"/>
            <w:tcBorders>
              <w:top w:val="single" w:sz="4" w:space="0" w:color="4F81BD" w:themeColor="accent1"/>
              <w:bottom w:val="single" w:sz="4" w:space="0" w:color="4F81BD" w:themeColor="accent1"/>
            </w:tcBorders>
            <w:shd w:val="clear" w:color="auto" w:fill="auto"/>
            <w:vAlign w:val="center"/>
            <w:hideMark/>
          </w:tcPr>
          <w:p w14:paraId="0EFC4647" w14:textId="7C9DAA5C" w:rsidR="003456AD" w:rsidRPr="009F50A5" w:rsidRDefault="003456AD" w:rsidP="00B66402">
            <w:pPr>
              <w:rPr>
                <w:rFonts w:asciiTheme="minorHAnsi" w:hAnsiTheme="minorHAnsi" w:cstheme="minorHAnsi"/>
                <w:color w:val="4F81BD" w:themeColor="accent1"/>
                <w:sz w:val="16"/>
              </w:rPr>
            </w:pPr>
            <w:r w:rsidRPr="009F50A5">
              <w:rPr>
                <w:rFonts w:asciiTheme="minorHAnsi" w:hAnsiTheme="minorHAnsi" w:cstheme="minorHAnsi"/>
                <w:color w:val="4F81BD" w:themeColor="accent1"/>
                <w:sz w:val="16"/>
              </w:rPr>
              <w:t>OPIS, KOLIČINA, NAVEDBA…</w:t>
            </w:r>
          </w:p>
        </w:tc>
      </w:tr>
      <w:tr w:rsidR="003456AD" w14:paraId="608C3B7C" w14:textId="77777777" w:rsidTr="003456AD">
        <w:trPr>
          <w:trHeight w:val="340"/>
        </w:trPr>
        <w:tc>
          <w:tcPr>
            <w:tcW w:w="2639" w:type="dxa"/>
            <w:tcBorders>
              <w:top w:val="single" w:sz="4" w:space="0" w:color="4F81BD" w:themeColor="accent1"/>
              <w:bottom w:val="single" w:sz="4" w:space="0" w:color="7F7F7F" w:themeColor="text1" w:themeTint="80"/>
            </w:tcBorders>
            <w:shd w:val="clear" w:color="auto" w:fill="auto"/>
            <w:noWrap/>
            <w:vAlign w:val="center"/>
          </w:tcPr>
          <w:p w14:paraId="47A48D37" w14:textId="78B37D29" w:rsidR="003456AD" w:rsidRPr="009F50A5" w:rsidRDefault="003456AD" w:rsidP="00B66402">
            <w:pPr>
              <w:rPr>
                <w:rFonts w:asciiTheme="minorHAnsi" w:hAnsiTheme="minorHAnsi" w:cstheme="minorHAnsi"/>
                <w:color w:val="000000"/>
                <w:sz w:val="16"/>
              </w:rPr>
            </w:pPr>
            <w:r w:rsidRPr="009F50A5">
              <w:rPr>
                <w:rFonts w:asciiTheme="minorHAnsi" w:hAnsiTheme="minorHAnsi" w:cstheme="minorHAnsi"/>
                <w:color w:val="000000"/>
                <w:sz w:val="16"/>
              </w:rPr>
              <w:t>Pričetek obratovanja:</w:t>
            </w:r>
          </w:p>
        </w:tc>
        <w:tc>
          <w:tcPr>
            <w:tcW w:w="6378" w:type="dxa"/>
            <w:tcBorders>
              <w:top w:val="single" w:sz="4" w:space="0" w:color="4F81BD" w:themeColor="accent1"/>
              <w:bottom w:val="single" w:sz="4" w:space="0" w:color="7F7F7F" w:themeColor="text1" w:themeTint="80"/>
            </w:tcBorders>
            <w:shd w:val="clear" w:color="auto" w:fill="auto"/>
            <w:noWrap/>
            <w:vAlign w:val="center"/>
          </w:tcPr>
          <w:p w14:paraId="018B857A" w14:textId="37203845" w:rsidR="003456AD" w:rsidRPr="009F50A5" w:rsidRDefault="003456AD" w:rsidP="00B66402">
            <w:pPr>
              <w:rPr>
                <w:rFonts w:asciiTheme="minorHAnsi" w:hAnsiTheme="minorHAnsi" w:cstheme="minorHAnsi"/>
                <w:color w:val="000000"/>
                <w:sz w:val="16"/>
              </w:rPr>
            </w:pPr>
            <w:r w:rsidRPr="009F50A5">
              <w:rPr>
                <w:rFonts w:asciiTheme="minorHAnsi" w:hAnsiTheme="minorHAnsi" w:cstheme="minorHAnsi"/>
                <w:color w:val="000000"/>
                <w:sz w:val="16"/>
              </w:rPr>
              <w:t>2005</w:t>
            </w:r>
          </w:p>
        </w:tc>
      </w:tr>
      <w:tr w:rsidR="003456AD" w14:paraId="7E3C7973" w14:textId="77777777" w:rsidTr="003456AD">
        <w:trPr>
          <w:trHeight w:val="340"/>
        </w:trPr>
        <w:tc>
          <w:tcPr>
            <w:tcW w:w="2639" w:type="dxa"/>
            <w:tcBorders>
              <w:top w:val="single" w:sz="4" w:space="0" w:color="4F81BD" w:themeColor="accent1"/>
              <w:bottom w:val="single" w:sz="4" w:space="0" w:color="7F7F7F" w:themeColor="text1" w:themeTint="80"/>
            </w:tcBorders>
            <w:shd w:val="clear" w:color="auto" w:fill="auto"/>
            <w:noWrap/>
            <w:vAlign w:val="center"/>
          </w:tcPr>
          <w:p w14:paraId="0177B98A" w14:textId="4CCB8D4A" w:rsidR="003456AD" w:rsidRPr="009F50A5" w:rsidRDefault="003456AD" w:rsidP="00B66402">
            <w:pPr>
              <w:rPr>
                <w:rFonts w:asciiTheme="minorHAnsi" w:hAnsiTheme="minorHAnsi" w:cstheme="minorHAnsi"/>
                <w:color w:val="000000"/>
                <w:sz w:val="16"/>
              </w:rPr>
            </w:pPr>
            <w:r w:rsidRPr="009F50A5">
              <w:rPr>
                <w:rFonts w:asciiTheme="minorHAnsi" w:hAnsiTheme="minorHAnsi" w:cstheme="minorHAnsi"/>
                <w:color w:val="000000"/>
                <w:sz w:val="16"/>
              </w:rPr>
              <w:t>Lastnik CČN in delež:</w:t>
            </w:r>
          </w:p>
        </w:tc>
        <w:tc>
          <w:tcPr>
            <w:tcW w:w="6378" w:type="dxa"/>
            <w:tcBorders>
              <w:top w:val="single" w:sz="4" w:space="0" w:color="4F81BD" w:themeColor="accent1"/>
              <w:bottom w:val="single" w:sz="4" w:space="0" w:color="7F7F7F" w:themeColor="text1" w:themeTint="80"/>
            </w:tcBorders>
            <w:shd w:val="clear" w:color="auto" w:fill="auto"/>
            <w:noWrap/>
            <w:vAlign w:val="center"/>
          </w:tcPr>
          <w:p w14:paraId="6915A3DE" w14:textId="714B2432" w:rsidR="003456AD" w:rsidRPr="009F50A5" w:rsidRDefault="003456AD" w:rsidP="00B66402">
            <w:pPr>
              <w:rPr>
                <w:rFonts w:asciiTheme="minorHAnsi" w:hAnsiTheme="minorHAnsi" w:cstheme="minorHAnsi"/>
                <w:color w:val="000000"/>
                <w:sz w:val="16"/>
              </w:rPr>
            </w:pPr>
            <w:r w:rsidRPr="009F50A5">
              <w:rPr>
                <w:rFonts w:asciiTheme="minorHAnsi" w:hAnsiTheme="minorHAnsi" w:cstheme="minorHAnsi"/>
                <w:color w:val="000000"/>
                <w:sz w:val="16"/>
              </w:rPr>
              <w:t>Mestna občina Slovenj Gradec (100 %)</w:t>
            </w:r>
          </w:p>
        </w:tc>
      </w:tr>
      <w:tr w:rsidR="003456AD" w14:paraId="2FCBBD0B" w14:textId="77777777" w:rsidTr="003456AD">
        <w:trPr>
          <w:trHeight w:val="340"/>
        </w:trPr>
        <w:tc>
          <w:tcPr>
            <w:tcW w:w="2639" w:type="dxa"/>
            <w:tcBorders>
              <w:top w:val="single" w:sz="4" w:space="0" w:color="4F81BD" w:themeColor="accent1"/>
              <w:bottom w:val="single" w:sz="4" w:space="0" w:color="7F7F7F" w:themeColor="text1" w:themeTint="80"/>
            </w:tcBorders>
            <w:shd w:val="clear" w:color="auto" w:fill="auto"/>
            <w:noWrap/>
            <w:vAlign w:val="center"/>
          </w:tcPr>
          <w:p w14:paraId="4B1AF3FD" w14:textId="09732E7A" w:rsidR="003456AD" w:rsidRPr="009F50A5" w:rsidRDefault="003456AD" w:rsidP="00B66402">
            <w:pPr>
              <w:rPr>
                <w:rFonts w:asciiTheme="minorHAnsi" w:hAnsiTheme="minorHAnsi" w:cstheme="minorHAnsi"/>
                <w:color w:val="000000"/>
                <w:sz w:val="16"/>
              </w:rPr>
            </w:pPr>
            <w:r w:rsidRPr="009F50A5">
              <w:rPr>
                <w:rFonts w:asciiTheme="minorHAnsi" w:hAnsiTheme="minorHAnsi" w:cstheme="minorHAnsi"/>
                <w:color w:val="000000"/>
                <w:sz w:val="16"/>
              </w:rPr>
              <w:t>Okoljevarstveno dovoljenje:</w:t>
            </w:r>
          </w:p>
        </w:tc>
        <w:tc>
          <w:tcPr>
            <w:tcW w:w="6378" w:type="dxa"/>
            <w:tcBorders>
              <w:top w:val="single" w:sz="4" w:space="0" w:color="4F81BD" w:themeColor="accent1"/>
              <w:bottom w:val="single" w:sz="4" w:space="0" w:color="7F7F7F" w:themeColor="text1" w:themeTint="80"/>
            </w:tcBorders>
            <w:shd w:val="clear" w:color="auto" w:fill="auto"/>
            <w:noWrap/>
            <w:vAlign w:val="center"/>
          </w:tcPr>
          <w:p w14:paraId="640F08A6" w14:textId="47C901AB" w:rsidR="003456AD" w:rsidRPr="009F50A5" w:rsidRDefault="003456AD" w:rsidP="00B66402">
            <w:pPr>
              <w:rPr>
                <w:rFonts w:asciiTheme="minorHAnsi" w:hAnsiTheme="minorHAnsi" w:cstheme="minorHAnsi"/>
                <w:color w:val="000000"/>
                <w:sz w:val="16"/>
              </w:rPr>
            </w:pPr>
            <w:r w:rsidRPr="009F50A5">
              <w:rPr>
                <w:rFonts w:asciiTheme="minorHAnsi" w:hAnsiTheme="minorHAnsi" w:cstheme="minorHAnsi"/>
                <w:color w:val="000000"/>
                <w:sz w:val="16"/>
              </w:rPr>
              <w:t>Da; št. dovoljenja: 35441-402/2006-4, z dne 10.4.2014 (veljavnost 10 let)</w:t>
            </w:r>
          </w:p>
        </w:tc>
      </w:tr>
      <w:tr w:rsidR="003456AD" w14:paraId="4703FEBA" w14:textId="77777777" w:rsidTr="003456AD">
        <w:trPr>
          <w:trHeight w:val="340"/>
        </w:trPr>
        <w:tc>
          <w:tcPr>
            <w:tcW w:w="2639" w:type="dxa"/>
            <w:tcBorders>
              <w:top w:val="single" w:sz="4" w:space="0" w:color="4F81BD" w:themeColor="accent1"/>
              <w:bottom w:val="single" w:sz="4" w:space="0" w:color="7F7F7F" w:themeColor="text1" w:themeTint="80"/>
            </w:tcBorders>
            <w:shd w:val="clear" w:color="auto" w:fill="auto"/>
            <w:noWrap/>
            <w:vAlign w:val="center"/>
          </w:tcPr>
          <w:p w14:paraId="75CD33C3" w14:textId="72157C49" w:rsidR="003456AD" w:rsidRPr="009F50A5" w:rsidRDefault="003456AD" w:rsidP="00B66402">
            <w:pPr>
              <w:rPr>
                <w:rFonts w:asciiTheme="minorHAnsi" w:hAnsiTheme="minorHAnsi" w:cstheme="minorHAnsi"/>
                <w:color w:val="000000"/>
                <w:sz w:val="16"/>
              </w:rPr>
            </w:pPr>
            <w:r w:rsidRPr="009F50A5">
              <w:rPr>
                <w:rFonts w:asciiTheme="minorHAnsi" w:hAnsiTheme="minorHAnsi" w:cstheme="minorHAnsi"/>
                <w:color w:val="000000"/>
                <w:sz w:val="16"/>
              </w:rPr>
              <w:t>Tip čistilne naprave, glede na način čiščenja:</w:t>
            </w:r>
          </w:p>
        </w:tc>
        <w:tc>
          <w:tcPr>
            <w:tcW w:w="6378" w:type="dxa"/>
            <w:tcBorders>
              <w:top w:val="single" w:sz="4" w:space="0" w:color="4F81BD" w:themeColor="accent1"/>
              <w:bottom w:val="single" w:sz="4" w:space="0" w:color="7F7F7F" w:themeColor="text1" w:themeTint="80"/>
            </w:tcBorders>
            <w:shd w:val="clear" w:color="auto" w:fill="auto"/>
            <w:noWrap/>
            <w:vAlign w:val="center"/>
          </w:tcPr>
          <w:p w14:paraId="5C47BBFF" w14:textId="28CA2142" w:rsidR="003456AD" w:rsidRPr="009F50A5" w:rsidRDefault="003456AD" w:rsidP="00B66402">
            <w:pPr>
              <w:rPr>
                <w:rFonts w:asciiTheme="minorHAnsi" w:hAnsiTheme="minorHAnsi" w:cstheme="minorHAnsi"/>
                <w:color w:val="000000"/>
                <w:sz w:val="16"/>
              </w:rPr>
            </w:pPr>
            <w:r w:rsidRPr="009F50A5">
              <w:rPr>
                <w:rFonts w:asciiTheme="minorHAnsi" w:hAnsiTheme="minorHAnsi" w:cstheme="minorHAnsi"/>
                <w:color w:val="000000"/>
                <w:sz w:val="16"/>
              </w:rPr>
              <w:t>Klasična komunalna čistilna naprava</w:t>
            </w:r>
          </w:p>
        </w:tc>
      </w:tr>
      <w:tr w:rsidR="003456AD" w14:paraId="30608EF4" w14:textId="77777777" w:rsidTr="003456AD">
        <w:trPr>
          <w:trHeight w:val="340"/>
        </w:trPr>
        <w:tc>
          <w:tcPr>
            <w:tcW w:w="2639" w:type="dxa"/>
            <w:tcBorders>
              <w:top w:val="single" w:sz="4" w:space="0" w:color="4F81BD" w:themeColor="accent1"/>
              <w:bottom w:val="single" w:sz="4" w:space="0" w:color="7F7F7F" w:themeColor="text1" w:themeTint="80"/>
            </w:tcBorders>
            <w:shd w:val="clear" w:color="auto" w:fill="auto"/>
            <w:noWrap/>
            <w:vAlign w:val="center"/>
          </w:tcPr>
          <w:p w14:paraId="0C200FB2" w14:textId="2CCC5DD3" w:rsidR="003456AD" w:rsidRPr="009F50A5" w:rsidRDefault="003456AD" w:rsidP="00B66402">
            <w:pPr>
              <w:rPr>
                <w:rFonts w:asciiTheme="minorHAnsi" w:hAnsiTheme="minorHAnsi" w:cstheme="minorHAnsi"/>
                <w:color w:val="000000"/>
                <w:sz w:val="16"/>
              </w:rPr>
            </w:pPr>
            <w:r w:rsidRPr="009F50A5">
              <w:rPr>
                <w:rFonts w:asciiTheme="minorHAnsi" w:hAnsiTheme="minorHAnsi" w:cstheme="minorHAnsi"/>
                <w:color w:val="000000"/>
                <w:sz w:val="16"/>
              </w:rPr>
              <w:t>Kapaciteta naprave v PE:</w:t>
            </w:r>
          </w:p>
        </w:tc>
        <w:tc>
          <w:tcPr>
            <w:tcW w:w="6378" w:type="dxa"/>
            <w:tcBorders>
              <w:top w:val="single" w:sz="4" w:space="0" w:color="4F81BD" w:themeColor="accent1"/>
              <w:bottom w:val="single" w:sz="4" w:space="0" w:color="7F7F7F" w:themeColor="text1" w:themeTint="80"/>
            </w:tcBorders>
            <w:shd w:val="clear" w:color="auto" w:fill="auto"/>
            <w:noWrap/>
            <w:vAlign w:val="center"/>
          </w:tcPr>
          <w:p w14:paraId="4506C92D" w14:textId="4ACA8DEE" w:rsidR="003456AD" w:rsidRPr="009F50A5" w:rsidRDefault="003456AD" w:rsidP="00B66402">
            <w:pPr>
              <w:rPr>
                <w:rFonts w:asciiTheme="minorHAnsi" w:hAnsiTheme="minorHAnsi" w:cstheme="minorHAnsi"/>
                <w:color w:val="000000"/>
                <w:sz w:val="16"/>
              </w:rPr>
            </w:pPr>
            <w:r w:rsidRPr="009F50A5">
              <w:rPr>
                <w:rFonts w:asciiTheme="minorHAnsi" w:hAnsiTheme="minorHAnsi" w:cstheme="minorHAnsi"/>
                <w:color w:val="000000"/>
                <w:sz w:val="16"/>
              </w:rPr>
              <w:t>20.300</w:t>
            </w:r>
          </w:p>
        </w:tc>
      </w:tr>
      <w:tr w:rsidR="003456AD" w14:paraId="56391B24" w14:textId="77777777" w:rsidTr="003456AD">
        <w:trPr>
          <w:trHeight w:val="340"/>
        </w:trPr>
        <w:tc>
          <w:tcPr>
            <w:tcW w:w="2639" w:type="dxa"/>
            <w:tcBorders>
              <w:top w:val="single" w:sz="4" w:space="0" w:color="4F81BD" w:themeColor="accent1"/>
              <w:bottom w:val="single" w:sz="4" w:space="0" w:color="7F7F7F" w:themeColor="text1" w:themeTint="80"/>
            </w:tcBorders>
            <w:shd w:val="clear" w:color="auto" w:fill="auto"/>
            <w:noWrap/>
            <w:vAlign w:val="center"/>
          </w:tcPr>
          <w:p w14:paraId="1722A4C5" w14:textId="2141CE44" w:rsidR="003456AD" w:rsidRPr="009F50A5" w:rsidRDefault="003456AD" w:rsidP="00B66402">
            <w:pPr>
              <w:rPr>
                <w:rFonts w:asciiTheme="minorHAnsi" w:hAnsiTheme="minorHAnsi" w:cstheme="minorHAnsi"/>
                <w:color w:val="000000"/>
                <w:sz w:val="16"/>
              </w:rPr>
            </w:pPr>
            <w:r w:rsidRPr="009F50A5">
              <w:rPr>
                <w:rFonts w:asciiTheme="minorHAnsi" w:hAnsiTheme="minorHAnsi" w:cstheme="minorHAnsi"/>
                <w:color w:val="000000"/>
                <w:sz w:val="16"/>
              </w:rPr>
              <w:t>Število priključenih prebivalcev na napravo:</w:t>
            </w:r>
          </w:p>
        </w:tc>
        <w:tc>
          <w:tcPr>
            <w:tcW w:w="6378" w:type="dxa"/>
            <w:tcBorders>
              <w:top w:val="single" w:sz="4" w:space="0" w:color="4F81BD" w:themeColor="accent1"/>
              <w:bottom w:val="single" w:sz="4" w:space="0" w:color="7F7F7F" w:themeColor="text1" w:themeTint="80"/>
            </w:tcBorders>
            <w:shd w:val="clear" w:color="auto" w:fill="auto"/>
            <w:noWrap/>
            <w:vAlign w:val="center"/>
          </w:tcPr>
          <w:p w14:paraId="2717C6FA" w14:textId="65B1F8EB" w:rsidR="003456AD" w:rsidRPr="009F50A5" w:rsidRDefault="008B5D29" w:rsidP="00B66402">
            <w:pPr>
              <w:rPr>
                <w:rFonts w:asciiTheme="minorHAnsi" w:hAnsiTheme="minorHAnsi" w:cstheme="minorHAnsi"/>
                <w:color w:val="000000"/>
                <w:sz w:val="16"/>
              </w:rPr>
            </w:pPr>
            <w:r w:rsidRPr="009F50A5">
              <w:rPr>
                <w:rFonts w:asciiTheme="minorHAnsi" w:hAnsiTheme="minorHAnsi" w:cstheme="minorHAnsi"/>
                <w:color w:val="000000"/>
                <w:sz w:val="16"/>
              </w:rPr>
              <w:t>10.760 (l. 2015)</w:t>
            </w:r>
            <w:r w:rsidR="009F50A5">
              <w:rPr>
                <w:rFonts w:asciiTheme="minorHAnsi" w:hAnsiTheme="minorHAnsi" w:cstheme="minorHAnsi"/>
                <w:color w:val="000000"/>
                <w:sz w:val="16"/>
              </w:rPr>
              <w:t>; 11.519 (l. 2019)</w:t>
            </w:r>
          </w:p>
        </w:tc>
      </w:tr>
      <w:tr w:rsidR="003456AD" w14:paraId="4752A5C6" w14:textId="77777777" w:rsidTr="003456AD">
        <w:trPr>
          <w:trHeight w:val="340"/>
        </w:trPr>
        <w:tc>
          <w:tcPr>
            <w:tcW w:w="2639" w:type="dxa"/>
            <w:tcBorders>
              <w:top w:val="single" w:sz="4" w:space="0" w:color="4F81BD" w:themeColor="accent1"/>
              <w:bottom w:val="single" w:sz="4" w:space="0" w:color="7F7F7F" w:themeColor="text1" w:themeTint="80"/>
            </w:tcBorders>
            <w:shd w:val="clear" w:color="auto" w:fill="auto"/>
            <w:noWrap/>
            <w:vAlign w:val="center"/>
          </w:tcPr>
          <w:p w14:paraId="31DA709B" w14:textId="7733B973" w:rsidR="003456AD" w:rsidRPr="009F50A5" w:rsidRDefault="003456AD" w:rsidP="00B66402">
            <w:pPr>
              <w:rPr>
                <w:rFonts w:asciiTheme="minorHAnsi" w:hAnsiTheme="minorHAnsi" w:cstheme="minorHAnsi"/>
                <w:color w:val="000000"/>
                <w:sz w:val="16"/>
              </w:rPr>
            </w:pPr>
            <w:r w:rsidRPr="009F50A5">
              <w:rPr>
                <w:rFonts w:asciiTheme="minorHAnsi" w:hAnsiTheme="minorHAnsi" w:cstheme="minorHAnsi"/>
                <w:color w:val="000000"/>
                <w:sz w:val="16"/>
              </w:rPr>
              <w:t>Naselja, ki so priključena na napravo:</w:t>
            </w:r>
          </w:p>
        </w:tc>
        <w:tc>
          <w:tcPr>
            <w:tcW w:w="6378" w:type="dxa"/>
            <w:tcBorders>
              <w:top w:val="single" w:sz="4" w:space="0" w:color="4F81BD" w:themeColor="accent1"/>
              <w:bottom w:val="single" w:sz="4" w:space="0" w:color="7F7F7F" w:themeColor="text1" w:themeTint="80"/>
            </w:tcBorders>
            <w:shd w:val="clear" w:color="auto" w:fill="auto"/>
            <w:noWrap/>
            <w:vAlign w:val="center"/>
          </w:tcPr>
          <w:p w14:paraId="241EA953" w14:textId="0E3EA679" w:rsidR="003456AD" w:rsidRPr="009F50A5" w:rsidRDefault="003456AD" w:rsidP="00B66402">
            <w:pPr>
              <w:rPr>
                <w:rFonts w:asciiTheme="minorHAnsi" w:hAnsiTheme="minorHAnsi" w:cstheme="minorHAnsi"/>
                <w:color w:val="000000"/>
                <w:sz w:val="16"/>
              </w:rPr>
            </w:pPr>
            <w:r w:rsidRPr="009F50A5">
              <w:rPr>
                <w:rFonts w:asciiTheme="minorHAnsi" w:hAnsiTheme="minorHAnsi" w:cstheme="minorHAnsi"/>
                <w:color w:val="000000"/>
                <w:sz w:val="16"/>
              </w:rPr>
              <w:t>Slovenj Gradec, Legen, Pameče, Podgorje - Raduše, Troblje - Gradišče, Stari trg, Mislinjska Dobrava, Tomaška vas, Turiška vas, Šmartno pri Slovenj Gradcu, Gradišče (del), turistično naselje Kope</w:t>
            </w:r>
          </w:p>
        </w:tc>
      </w:tr>
      <w:tr w:rsidR="003456AD" w14:paraId="7B20134A" w14:textId="77777777" w:rsidTr="003456AD">
        <w:trPr>
          <w:trHeight w:val="340"/>
        </w:trPr>
        <w:tc>
          <w:tcPr>
            <w:tcW w:w="2639" w:type="dxa"/>
            <w:tcBorders>
              <w:top w:val="single" w:sz="4" w:space="0" w:color="4F81BD" w:themeColor="accent1"/>
              <w:bottom w:val="single" w:sz="4" w:space="0" w:color="7F7F7F" w:themeColor="text1" w:themeTint="80"/>
            </w:tcBorders>
            <w:shd w:val="clear" w:color="auto" w:fill="auto"/>
            <w:noWrap/>
            <w:vAlign w:val="center"/>
          </w:tcPr>
          <w:p w14:paraId="6588B756" w14:textId="45DAD4F4" w:rsidR="003456AD" w:rsidRPr="009F50A5" w:rsidRDefault="003456AD" w:rsidP="00B66402">
            <w:pPr>
              <w:rPr>
                <w:rFonts w:asciiTheme="minorHAnsi" w:hAnsiTheme="minorHAnsi" w:cstheme="minorHAnsi"/>
                <w:color w:val="000000"/>
                <w:sz w:val="16"/>
              </w:rPr>
            </w:pPr>
            <w:r w:rsidRPr="009F50A5">
              <w:rPr>
                <w:rFonts w:asciiTheme="minorHAnsi" w:hAnsiTheme="minorHAnsi" w:cstheme="minorHAnsi"/>
                <w:color w:val="000000"/>
                <w:sz w:val="16"/>
              </w:rPr>
              <w:t>Sprejem grezničnih gošč na napravi:</w:t>
            </w:r>
          </w:p>
        </w:tc>
        <w:tc>
          <w:tcPr>
            <w:tcW w:w="6378" w:type="dxa"/>
            <w:tcBorders>
              <w:top w:val="single" w:sz="4" w:space="0" w:color="4F81BD" w:themeColor="accent1"/>
              <w:bottom w:val="single" w:sz="4" w:space="0" w:color="7F7F7F" w:themeColor="text1" w:themeTint="80"/>
            </w:tcBorders>
            <w:shd w:val="clear" w:color="auto" w:fill="auto"/>
            <w:noWrap/>
            <w:vAlign w:val="center"/>
          </w:tcPr>
          <w:p w14:paraId="48EE5AD9" w14:textId="3A62B27F" w:rsidR="003456AD" w:rsidRPr="009F50A5" w:rsidRDefault="003456AD" w:rsidP="00B66402">
            <w:pPr>
              <w:rPr>
                <w:rFonts w:asciiTheme="minorHAnsi" w:hAnsiTheme="minorHAnsi" w:cstheme="minorHAnsi"/>
                <w:color w:val="000000"/>
                <w:sz w:val="16"/>
              </w:rPr>
            </w:pPr>
            <w:r w:rsidRPr="009F50A5">
              <w:rPr>
                <w:rFonts w:asciiTheme="minorHAnsi" w:hAnsiTheme="minorHAnsi" w:cstheme="minorHAnsi"/>
                <w:color w:val="000000"/>
                <w:sz w:val="16"/>
              </w:rPr>
              <w:t>Da</w:t>
            </w:r>
          </w:p>
        </w:tc>
      </w:tr>
      <w:tr w:rsidR="003456AD" w14:paraId="0C9004A6" w14:textId="77777777" w:rsidTr="003456AD">
        <w:trPr>
          <w:trHeight w:val="340"/>
        </w:trPr>
        <w:tc>
          <w:tcPr>
            <w:tcW w:w="2639" w:type="dxa"/>
            <w:tcBorders>
              <w:top w:val="single" w:sz="4" w:space="0" w:color="4F81BD" w:themeColor="accent1"/>
              <w:bottom w:val="single" w:sz="4" w:space="0" w:color="7F7F7F" w:themeColor="text1" w:themeTint="80"/>
            </w:tcBorders>
            <w:shd w:val="clear" w:color="auto" w:fill="auto"/>
            <w:noWrap/>
            <w:vAlign w:val="center"/>
          </w:tcPr>
          <w:p w14:paraId="17950078" w14:textId="6C173D23" w:rsidR="003456AD" w:rsidRPr="009F50A5" w:rsidRDefault="003456AD" w:rsidP="00B66402">
            <w:pPr>
              <w:rPr>
                <w:rFonts w:asciiTheme="minorHAnsi" w:hAnsiTheme="minorHAnsi" w:cstheme="minorHAnsi"/>
                <w:color w:val="000000"/>
                <w:sz w:val="16"/>
              </w:rPr>
            </w:pPr>
            <w:r w:rsidRPr="009F50A5">
              <w:rPr>
                <w:rFonts w:asciiTheme="minorHAnsi" w:hAnsiTheme="minorHAnsi" w:cstheme="minorHAnsi"/>
                <w:color w:val="000000"/>
                <w:sz w:val="16"/>
              </w:rPr>
              <w:t>Izvor odpadnih vod:</w:t>
            </w:r>
          </w:p>
        </w:tc>
        <w:tc>
          <w:tcPr>
            <w:tcW w:w="6378" w:type="dxa"/>
            <w:tcBorders>
              <w:top w:val="single" w:sz="4" w:space="0" w:color="4F81BD" w:themeColor="accent1"/>
              <w:bottom w:val="single" w:sz="4" w:space="0" w:color="7F7F7F" w:themeColor="text1" w:themeTint="80"/>
            </w:tcBorders>
            <w:shd w:val="clear" w:color="auto" w:fill="auto"/>
            <w:noWrap/>
            <w:vAlign w:val="center"/>
          </w:tcPr>
          <w:p w14:paraId="4A3FCC5E" w14:textId="791E7C17" w:rsidR="003456AD" w:rsidRPr="009F50A5" w:rsidRDefault="003456AD" w:rsidP="00B66402">
            <w:pPr>
              <w:rPr>
                <w:rFonts w:asciiTheme="minorHAnsi" w:hAnsiTheme="minorHAnsi" w:cstheme="minorHAnsi"/>
                <w:color w:val="000000"/>
                <w:sz w:val="16"/>
              </w:rPr>
            </w:pPr>
            <w:r w:rsidRPr="009F50A5">
              <w:rPr>
                <w:rFonts w:asciiTheme="minorHAnsi" w:hAnsiTheme="minorHAnsi" w:cstheme="minorHAnsi"/>
                <w:color w:val="000000"/>
                <w:sz w:val="16"/>
              </w:rPr>
              <w:t>javna kanalizacija, podjetniška cona, izcedne vode iz odlagališča nenevarnih odpadkov Mislinjska Dobrava, Bolnišnica Slovenj Gradec</w:t>
            </w:r>
          </w:p>
        </w:tc>
      </w:tr>
      <w:tr w:rsidR="003456AD" w14:paraId="41B03BA5" w14:textId="77777777" w:rsidTr="003456AD">
        <w:trPr>
          <w:trHeight w:val="340"/>
        </w:trPr>
        <w:tc>
          <w:tcPr>
            <w:tcW w:w="2639" w:type="dxa"/>
            <w:tcBorders>
              <w:top w:val="single" w:sz="4" w:space="0" w:color="4F81BD" w:themeColor="accent1"/>
              <w:bottom w:val="single" w:sz="4" w:space="0" w:color="7F7F7F" w:themeColor="text1" w:themeTint="80"/>
            </w:tcBorders>
            <w:shd w:val="clear" w:color="auto" w:fill="auto"/>
            <w:noWrap/>
            <w:vAlign w:val="center"/>
          </w:tcPr>
          <w:p w14:paraId="15665D08" w14:textId="55F4D942" w:rsidR="003456AD" w:rsidRPr="009F50A5" w:rsidRDefault="003456AD" w:rsidP="00B66402">
            <w:pPr>
              <w:rPr>
                <w:rFonts w:asciiTheme="minorHAnsi" w:hAnsiTheme="minorHAnsi" w:cstheme="minorHAnsi"/>
                <w:color w:val="000000"/>
                <w:sz w:val="16"/>
              </w:rPr>
            </w:pPr>
            <w:r w:rsidRPr="009F50A5">
              <w:rPr>
                <w:rFonts w:asciiTheme="minorHAnsi" w:hAnsiTheme="minorHAnsi" w:cstheme="minorHAnsi"/>
                <w:color w:val="000000"/>
                <w:sz w:val="16"/>
              </w:rPr>
              <w:t>Količina očiščene vode na napravi:</w:t>
            </w:r>
          </w:p>
        </w:tc>
        <w:tc>
          <w:tcPr>
            <w:tcW w:w="6378" w:type="dxa"/>
            <w:tcBorders>
              <w:top w:val="single" w:sz="4" w:space="0" w:color="4F81BD" w:themeColor="accent1"/>
              <w:bottom w:val="single" w:sz="4" w:space="0" w:color="7F7F7F" w:themeColor="text1" w:themeTint="80"/>
            </w:tcBorders>
            <w:shd w:val="clear" w:color="auto" w:fill="auto"/>
            <w:noWrap/>
            <w:vAlign w:val="center"/>
          </w:tcPr>
          <w:p w14:paraId="130BAB1D" w14:textId="575BDE35" w:rsidR="003456AD" w:rsidRPr="009F50A5" w:rsidRDefault="003456AD" w:rsidP="008B5D29">
            <w:pPr>
              <w:rPr>
                <w:rFonts w:asciiTheme="minorHAnsi" w:hAnsiTheme="minorHAnsi" w:cstheme="minorHAnsi"/>
                <w:sz w:val="16"/>
              </w:rPr>
            </w:pPr>
            <w:r w:rsidRPr="009F50A5">
              <w:rPr>
                <w:rFonts w:asciiTheme="minorHAnsi" w:hAnsiTheme="minorHAnsi" w:cstheme="minorHAnsi"/>
                <w:sz w:val="16"/>
              </w:rPr>
              <w:t xml:space="preserve"> </w:t>
            </w:r>
            <w:r w:rsidR="008B5D29" w:rsidRPr="009F50A5">
              <w:rPr>
                <w:rFonts w:asciiTheme="minorHAnsi" w:hAnsiTheme="minorHAnsi" w:cstheme="minorHAnsi"/>
                <w:sz w:val="16"/>
              </w:rPr>
              <w:t xml:space="preserve">2,208.720 </w:t>
            </w:r>
            <w:r w:rsidRPr="009F50A5">
              <w:rPr>
                <w:rFonts w:asciiTheme="minorHAnsi" w:hAnsiTheme="minorHAnsi" w:cstheme="minorHAnsi"/>
                <w:sz w:val="16"/>
              </w:rPr>
              <w:t>m</w:t>
            </w:r>
            <w:r w:rsidRPr="009F50A5">
              <w:rPr>
                <w:rFonts w:asciiTheme="minorHAnsi" w:hAnsiTheme="minorHAnsi" w:cstheme="minorHAnsi"/>
                <w:sz w:val="16"/>
                <w:vertAlign w:val="superscript"/>
              </w:rPr>
              <w:t>3</w:t>
            </w:r>
            <w:r w:rsidRPr="009F50A5">
              <w:rPr>
                <w:rFonts w:asciiTheme="minorHAnsi" w:hAnsiTheme="minorHAnsi" w:cstheme="minorHAnsi"/>
                <w:sz w:val="16"/>
              </w:rPr>
              <w:t xml:space="preserve"> (</w:t>
            </w:r>
            <w:r w:rsidR="008B5D29" w:rsidRPr="009F50A5">
              <w:rPr>
                <w:rFonts w:asciiTheme="minorHAnsi" w:hAnsiTheme="minorHAnsi" w:cstheme="minorHAnsi"/>
                <w:sz w:val="16"/>
              </w:rPr>
              <w:t>l.</w:t>
            </w:r>
            <w:r w:rsidRPr="009F50A5">
              <w:rPr>
                <w:rFonts w:asciiTheme="minorHAnsi" w:hAnsiTheme="minorHAnsi" w:cstheme="minorHAnsi"/>
                <w:sz w:val="16"/>
              </w:rPr>
              <w:t xml:space="preserve"> 2015)</w:t>
            </w:r>
            <w:r w:rsidR="009F50A5">
              <w:rPr>
                <w:rFonts w:asciiTheme="minorHAnsi" w:hAnsiTheme="minorHAnsi" w:cstheme="minorHAnsi"/>
                <w:sz w:val="16"/>
              </w:rPr>
              <w:t>; 2,384.520 (l. 2019)</w:t>
            </w:r>
          </w:p>
        </w:tc>
      </w:tr>
      <w:tr w:rsidR="003456AD" w14:paraId="761F933E" w14:textId="77777777" w:rsidTr="003456AD">
        <w:trPr>
          <w:trHeight w:val="340"/>
        </w:trPr>
        <w:tc>
          <w:tcPr>
            <w:tcW w:w="2639" w:type="dxa"/>
            <w:tcBorders>
              <w:top w:val="single" w:sz="4" w:space="0" w:color="4F81BD" w:themeColor="accent1"/>
              <w:bottom w:val="single" w:sz="12" w:space="0" w:color="4F81BD" w:themeColor="accent1"/>
            </w:tcBorders>
            <w:shd w:val="clear" w:color="auto" w:fill="auto"/>
            <w:noWrap/>
            <w:vAlign w:val="center"/>
          </w:tcPr>
          <w:p w14:paraId="489FE9F8" w14:textId="24651F02" w:rsidR="003456AD" w:rsidRPr="009F50A5" w:rsidRDefault="003456AD" w:rsidP="00B66402">
            <w:pPr>
              <w:rPr>
                <w:rFonts w:asciiTheme="minorHAnsi" w:hAnsiTheme="minorHAnsi" w:cstheme="minorHAnsi"/>
                <w:color w:val="000000"/>
                <w:sz w:val="16"/>
              </w:rPr>
            </w:pPr>
            <w:r w:rsidRPr="009F50A5">
              <w:rPr>
                <w:rFonts w:asciiTheme="minorHAnsi" w:hAnsiTheme="minorHAnsi" w:cstheme="minorHAnsi"/>
                <w:color w:val="000000"/>
                <w:sz w:val="16"/>
              </w:rPr>
              <w:t>Recipient očiščene vode</w:t>
            </w:r>
          </w:p>
        </w:tc>
        <w:tc>
          <w:tcPr>
            <w:tcW w:w="6378" w:type="dxa"/>
            <w:tcBorders>
              <w:top w:val="single" w:sz="4" w:space="0" w:color="4F81BD" w:themeColor="accent1"/>
              <w:bottom w:val="single" w:sz="12" w:space="0" w:color="4F81BD" w:themeColor="accent1"/>
            </w:tcBorders>
            <w:shd w:val="clear" w:color="auto" w:fill="auto"/>
            <w:noWrap/>
            <w:vAlign w:val="center"/>
          </w:tcPr>
          <w:p w14:paraId="53FEEEE4" w14:textId="45FD1C39" w:rsidR="003456AD" w:rsidRPr="009F50A5" w:rsidRDefault="003456AD" w:rsidP="00B66402">
            <w:pPr>
              <w:rPr>
                <w:rFonts w:asciiTheme="minorHAnsi" w:hAnsiTheme="minorHAnsi" w:cstheme="minorHAnsi"/>
                <w:color w:val="000000"/>
                <w:sz w:val="16"/>
              </w:rPr>
            </w:pPr>
            <w:r w:rsidRPr="009F50A5">
              <w:rPr>
                <w:rFonts w:asciiTheme="minorHAnsi" w:hAnsiTheme="minorHAnsi" w:cstheme="minorHAnsi"/>
                <w:color w:val="000000"/>
                <w:sz w:val="16"/>
              </w:rPr>
              <w:t>Mislinja</w:t>
            </w:r>
          </w:p>
        </w:tc>
      </w:tr>
    </w:tbl>
    <w:p w14:paraId="3D077E12" w14:textId="2EA78695" w:rsidR="003456AD" w:rsidRDefault="003456AD" w:rsidP="00287A42">
      <w:pPr>
        <w:pStyle w:val="Besedilo"/>
      </w:pPr>
    </w:p>
    <w:p w14:paraId="321D21B5" w14:textId="36DF5562" w:rsidR="002657C0" w:rsidRDefault="002657C0" w:rsidP="002657C0">
      <w:pPr>
        <w:pStyle w:val="Besedilo"/>
        <w:rPr>
          <w:noProof/>
        </w:rPr>
      </w:pPr>
    </w:p>
    <w:p w14:paraId="26E0AF6C" w14:textId="5223F402" w:rsidR="000210B5" w:rsidRDefault="000210B5" w:rsidP="002657C0">
      <w:pPr>
        <w:pStyle w:val="Besedilo"/>
        <w:rPr>
          <w:noProof/>
        </w:rPr>
      </w:pPr>
    </w:p>
    <w:p w14:paraId="7504C1E2" w14:textId="3590FA38" w:rsidR="000210B5" w:rsidRDefault="000210B5" w:rsidP="002657C0">
      <w:pPr>
        <w:pStyle w:val="Besedilo"/>
        <w:rPr>
          <w:noProof/>
        </w:rPr>
      </w:pPr>
    </w:p>
    <w:p w14:paraId="53992214" w14:textId="60D84A85" w:rsidR="000210B5" w:rsidRDefault="000210B5" w:rsidP="002657C0">
      <w:pPr>
        <w:pStyle w:val="Besedilo"/>
        <w:rPr>
          <w:noProof/>
        </w:rPr>
      </w:pPr>
    </w:p>
    <w:p w14:paraId="5D71D589" w14:textId="38337127" w:rsidR="000210B5" w:rsidRDefault="000210B5" w:rsidP="002657C0">
      <w:pPr>
        <w:pStyle w:val="Besedilo"/>
        <w:rPr>
          <w:noProof/>
        </w:rPr>
      </w:pPr>
    </w:p>
    <w:p w14:paraId="3E430CBB" w14:textId="74757DA7" w:rsidR="000210B5" w:rsidRDefault="000210B5" w:rsidP="002657C0">
      <w:pPr>
        <w:pStyle w:val="Besedilo"/>
        <w:rPr>
          <w:noProof/>
        </w:rPr>
      </w:pPr>
    </w:p>
    <w:p w14:paraId="6269D7E8" w14:textId="35226CE3" w:rsidR="000210B5" w:rsidRDefault="000210B5" w:rsidP="002657C0">
      <w:pPr>
        <w:pStyle w:val="Besedilo"/>
        <w:rPr>
          <w:noProof/>
        </w:rPr>
      </w:pPr>
    </w:p>
    <w:p w14:paraId="634136E8" w14:textId="1B53DB86" w:rsidR="000210B5" w:rsidRDefault="000210B5" w:rsidP="002657C0">
      <w:pPr>
        <w:pStyle w:val="Besedilo"/>
        <w:rPr>
          <w:noProof/>
        </w:rPr>
      </w:pPr>
    </w:p>
    <w:p w14:paraId="6F528456" w14:textId="556A791E" w:rsidR="000210B5" w:rsidRDefault="000210B5" w:rsidP="002657C0">
      <w:pPr>
        <w:pStyle w:val="Besedilo"/>
        <w:rPr>
          <w:noProof/>
        </w:rPr>
      </w:pPr>
    </w:p>
    <w:p w14:paraId="1A6F426C" w14:textId="075936BE" w:rsidR="000210B5" w:rsidRDefault="000210B5" w:rsidP="002657C0">
      <w:pPr>
        <w:pStyle w:val="Besedilo"/>
        <w:rPr>
          <w:noProof/>
        </w:rPr>
      </w:pPr>
    </w:p>
    <w:p w14:paraId="637D4A4F" w14:textId="0570E9B3" w:rsidR="000210B5" w:rsidRDefault="008B47BA" w:rsidP="002657C0">
      <w:pPr>
        <w:pStyle w:val="Besedilo"/>
        <w:rPr>
          <w:noProof/>
        </w:rPr>
      </w:pPr>
      <w:r>
        <w:rPr>
          <w:noProof/>
        </w:rPr>
        <w:lastRenderedPageBreak/>
        <w:drawing>
          <wp:anchor distT="0" distB="0" distL="114300" distR="114300" simplePos="0" relativeHeight="251658256" behindDoc="1" locked="0" layoutInCell="1" allowOverlap="1" wp14:anchorId="6C9BF4F6" wp14:editId="1974D586">
            <wp:simplePos x="0" y="0"/>
            <wp:positionH relativeFrom="column">
              <wp:posOffset>3085351</wp:posOffset>
            </wp:positionH>
            <wp:positionV relativeFrom="paragraph">
              <wp:posOffset>-53634</wp:posOffset>
            </wp:positionV>
            <wp:extent cx="3016258" cy="1929241"/>
            <wp:effectExtent l="0" t="0" r="0" b="0"/>
            <wp:wrapNone/>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020652" cy="1932051"/>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5" behindDoc="1" locked="0" layoutInCell="1" allowOverlap="1" wp14:anchorId="7311EEDF" wp14:editId="57C23DC9">
            <wp:simplePos x="0" y="0"/>
            <wp:positionH relativeFrom="column">
              <wp:posOffset>10275</wp:posOffset>
            </wp:positionH>
            <wp:positionV relativeFrom="paragraph">
              <wp:posOffset>-53634</wp:posOffset>
            </wp:positionV>
            <wp:extent cx="3016258" cy="1929241"/>
            <wp:effectExtent l="0" t="0" r="6350" b="0"/>
            <wp:wrapNone/>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018309" cy="1930553"/>
                    </a:xfrm>
                    <a:prstGeom prst="rect">
                      <a:avLst/>
                    </a:prstGeom>
                    <a:noFill/>
                  </pic:spPr>
                </pic:pic>
              </a:graphicData>
            </a:graphic>
            <wp14:sizeRelH relativeFrom="page">
              <wp14:pctWidth>0</wp14:pctWidth>
            </wp14:sizeRelH>
            <wp14:sizeRelV relativeFrom="page">
              <wp14:pctHeight>0</wp14:pctHeight>
            </wp14:sizeRelV>
          </wp:anchor>
        </w:drawing>
      </w:r>
    </w:p>
    <w:p w14:paraId="74FA7319" w14:textId="4A23B89C" w:rsidR="000210B5" w:rsidRDefault="000210B5" w:rsidP="002657C0">
      <w:pPr>
        <w:pStyle w:val="Besedilo"/>
        <w:rPr>
          <w:noProof/>
        </w:rPr>
      </w:pPr>
    </w:p>
    <w:p w14:paraId="767A6E10" w14:textId="01E3869F" w:rsidR="000210B5" w:rsidRDefault="000210B5" w:rsidP="002657C0">
      <w:pPr>
        <w:pStyle w:val="Besedilo"/>
        <w:rPr>
          <w:noProof/>
        </w:rPr>
      </w:pPr>
    </w:p>
    <w:p w14:paraId="32FD8456" w14:textId="0DF68867" w:rsidR="000210B5" w:rsidRDefault="000210B5" w:rsidP="002657C0">
      <w:pPr>
        <w:pStyle w:val="Besedilo"/>
        <w:rPr>
          <w:noProof/>
        </w:rPr>
      </w:pPr>
    </w:p>
    <w:p w14:paraId="762056FA" w14:textId="089395C9" w:rsidR="000210B5" w:rsidRDefault="000210B5" w:rsidP="002657C0">
      <w:pPr>
        <w:pStyle w:val="Besedilo"/>
        <w:rPr>
          <w:noProof/>
        </w:rPr>
      </w:pPr>
    </w:p>
    <w:p w14:paraId="427E5DE5" w14:textId="6EF81279" w:rsidR="000210B5" w:rsidRDefault="000210B5" w:rsidP="002657C0">
      <w:pPr>
        <w:pStyle w:val="Besedilo"/>
        <w:rPr>
          <w:noProof/>
        </w:rPr>
      </w:pPr>
    </w:p>
    <w:p w14:paraId="5F783CCF" w14:textId="35A865C6" w:rsidR="000210B5" w:rsidRDefault="000210B5" w:rsidP="002657C0">
      <w:pPr>
        <w:pStyle w:val="Besedilo"/>
        <w:rPr>
          <w:noProof/>
        </w:rPr>
      </w:pPr>
    </w:p>
    <w:p w14:paraId="7C04C234" w14:textId="430B4823" w:rsidR="000210B5" w:rsidRDefault="008B47BA" w:rsidP="002657C0">
      <w:pPr>
        <w:pStyle w:val="Besedilo"/>
        <w:rPr>
          <w:noProof/>
        </w:rPr>
      </w:pPr>
      <w:r>
        <w:rPr>
          <w:noProof/>
        </w:rPr>
        <w:drawing>
          <wp:anchor distT="0" distB="0" distL="114300" distR="114300" simplePos="0" relativeHeight="251658258" behindDoc="1" locked="0" layoutInCell="1" allowOverlap="1" wp14:anchorId="1AB96851" wp14:editId="1CA1971A">
            <wp:simplePos x="0" y="0"/>
            <wp:positionH relativeFrom="column">
              <wp:posOffset>3098999</wp:posOffset>
            </wp:positionH>
            <wp:positionV relativeFrom="paragraph">
              <wp:posOffset>174586</wp:posOffset>
            </wp:positionV>
            <wp:extent cx="3017080" cy="1929765"/>
            <wp:effectExtent l="0" t="0" r="0" b="0"/>
            <wp:wrapNone/>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18446" cy="1930639"/>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7" behindDoc="1" locked="0" layoutInCell="1" allowOverlap="1" wp14:anchorId="1F63E5CB" wp14:editId="26A11F14">
            <wp:simplePos x="0" y="0"/>
            <wp:positionH relativeFrom="column">
              <wp:posOffset>7781</wp:posOffset>
            </wp:positionH>
            <wp:positionV relativeFrom="paragraph">
              <wp:posOffset>174587</wp:posOffset>
            </wp:positionV>
            <wp:extent cx="3018047" cy="1930384"/>
            <wp:effectExtent l="0" t="0" r="0" b="0"/>
            <wp:wrapNone/>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19015" cy="1931003"/>
                    </a:xfrm>
                    <a:prstGeom prst="rect">
                      <a:avLst/>
                    </a:prstGeom>
                    <a:noFill/>
                  </pic:spPr>
                </pic:pic>
              </a:graphicData>
            </a:graphic>
            <wp14:sizeRelH relativeFrom="page">
              <wp14:pctWidth>0</wp14:pctWidth>
            </wp14:sizeRelH>
            <wp14:sizeRelV relativeFrom="page">
              <wp14:pctHeight>0</wp14:pctHeight>
            </wp14:sizeRelV>
          </wp:anchor>
        </w:drawing>
      </w:r>
    </w:p>
    <w:p w14:paraId="2A51890C" w14:textId="06914567" w:rsidR="000210B5" w:rsidRDefault="000210B5" w:rsidP="002657C0">
      <w:pPr>
        <w:pStyle w:val="Besedilo"/>
        <w:rPr>
          <w:noProof/>
        </w:rPr>
      </w:pPr>
    </w:p>
    <w:p w14:paraId="3F25F5D9" w14:textId="3A1E7A3E" w:rsidR="000210B5" w:rsidRDefault="000210B5" w:rsidP="002657C0">
      <w:pPr>
        <w:pStyle w:val="Besedilo"/>
        <w:rPr>
          <w:noProof/>
        </w:rPr>
      </w:pPr>
    </w:p>
    <w:p w14:paraId="19899A96" w14:textId="324DE367" w:rsidR="000210B5" w:rsidRDefault="000210B5" w:rsidP="002657C0">
      <w:pPr>
        <w:pStyle w:val="Besedilo"/>
        <w:rPr>
          <w:noProof/>
        </w:rPr>
      </w:pPr>
    </w:p>
    <w:p w14:paraId="39EA58B0" w14:textId="02B03435" w:rsidR="000210B5" w:rsidRDefault="000210B5" w:rsidP="002657C0">
      <w:pPr>
        <w:pStyle w:val="Besedilo"/>
        <w:rPr>
          <w:noProof/>
        </w:rPr>
      </w:pPr>
    </w:p>
    <w:p w14:paraId="6E7E54F9" w14:textId="0FAC54BC" w:rsidR="000210B5" w:rsidRDefault="000210B5" w:rsidP="002657C0">
      <w:pPr>
        <w:pStyle w:val="Besedilo"/>
        <w:rPr>
          <w:noProof/>
        </w:rPr>
      </w:pPr>
    </w:p>
    <w:p w14:paraId="2198D626" w14:textId="542802A0" w:rsidR="000210B5" w:rsidRDefault="000210B5" w:rsidP="002657C0">
      <w:pPr>
        <w:pStyle w:val="Besedilo"/>
        <w:rPr>
          <w:noProof/>
        </w:rPr>
      </w:pPr>
    </w:p>
    <w:p w14:paraId="0FF2AE1A" w14:textId="32F98203" w:rsidR="000210B5" w:rsidRDefault="000210B5" w:rsidP="002657C0">
      <w:pPr>
        <w:pStyle w:val="Besedilo"/>
        <w:rPr>
          <w:noProof/>
        </w:rPr>
      </w:pPr>
    </w:p>
    <w:p w14:paraId="58419A2F" w14:textId="77777777" w:rsidR="008B47BA" w:rsidRDefault="008B47BA" w:rsidP="002657C0">
      <w:pPr>
        <w:pStyle w:val="Besedilo"/>
        <w:rPr>
          <w:color w:val="000000" w:themeColor="text1"/>
          <w:lang w:eastAsia="en-US"/>
        </w:rPr>
      </w:pPr>
    </w:p>
    <w:p w14:paraId="22A2DB3F" w14:textId="3F87CFF4" w:rsidR="002657C0" w:rsidRDefault="002657C0" w:rsidP="002657C0">
      <w:pPr>
        <w:pStyle w:val="Besedilo"/>
        <w:rPr>
          <w:color w:val="000000" w:themeColor="text1"/>
        </w:rPr>
      </w:pPr>
      <w:r w:rsidRPr="002657C0">
        <w:rPr>
          <w:color w:val="000000" w:themeColor="text1"/>
          <w:lang w:eastAsia="en-US"/>
        </w:rPr>
        <w:t>Graf 1:</w:t>
      </w:r>
      <w:r w:rsidRPr="002657C0">
        <w:rPr>
          <w:color w:val="000000" w:themeColor="text1"/>
        </w:rPr>
        <w:t xml:space="preserve"> </w:t>
      </w:r>
      <w:bookmarkStart w:id="26" w:name="_Hlk52361114"/>
      <w:r w:rsidR="000210B5">
        <w:rPr>
          <w:color w:val="000000" w:themeColor="text1"/>
        </w:rPr>
        <w:t xml:space="preserve">Pregled parametrov KPK, BPK5, celotni fosfor in celotni dušik na iztoku iz </w:t>
      </w:r>
      <w:r w:rsidRPr="002657C0">
        <w:rPr>
          <w:color w:val="000000" w:themeColor="text1"/>
        </w:rPr>
        <w:t xml:space="preserve">CČN Slovenj Gradec </w:t>
      </w:r>
      <w:r w:rsidR="000210B5">
        <w:rPr>
          <w:color w:val="000000" w:themeColor="text1"/>
        </w:rPr>
        <w:t xml:space="preserve">in mejne vrednosti </w:t>
      </w:r>
      <w:r w:rsidRPr="002657C0">
        <w:rPr>
          <w:color w:val="000000" w:themeColor="text1"/>
        </w:rPr>
        <w:t>od 2006 do 20</w:t>
      </w:r>
      <w:r w:rsidR="000210B5">
        <w:rPr>
          <w:color w:val="000000" w:themeColor="text1"/>
        </w:rPr>
        <w:t>19</w:t>
      </w:r>
      <w:r w:rsidRPr="002657C0">
        <w:rPr>
          <w:color w:val="000000" w:themeColor="text1"/>
        </w:rPr>
        <w:t>.</w:t>
      </w:r>
      <w:r w:rsidR="000210B5">
        <w:rPr>
          <w:color w:val="000000" w:themeColor="text1"/>
        </w:rPr>
        <w:t xml:space="preserve"> Mejne vrednosti za celotni dušik in celotni fosfor so bile predpisane </w:t>
      </w:r>
      <w:r w:rsidR="00BD7E6F">
        <w:rPr>
          <w:color w:val="000000" w:themeColor="text1"/>
        </w:rPr>
        <w:t>z avgustom 2016.</w:t>
      </w:r>
    </w:p>
    <w:bookmarkEnd w:id="26"/>
    <w:p w14:paraId="390A2558" w14:textId="55476EBE" w:rsidR="000210B5" w:rsidRDefault="000210B5" w:rsidP="002657C0">
      <w:pPr>
        <w:pStyle w:val="Besedilo"/>
        <w:rPr>
          <w:color w:val="000000" w:themeColor="text1"/>
        </w:rPr>
      </w:pPr>
    </w:p>
    <w:p w14:paraId="7FC2573C" w14:textId="5FCDCC2E" w:rsidR="00BD2027" w:rsidRPr="00BD2027" w:rsidRDefault="00BD2027" w:rsidP="00BD2027">
      <w:pPr>
        <w:pStyle w:val="Grafikon"/>
        <w:rPr>
          <w:lang w:eastAsia="en-US"/>
        </w:rPr>
      </w:pPr>
      <w:r>
        <w:rPr>
          <w:lang w:eastAsia="en-US"/>
        </w:rPr>
        <w:t>Opis tehnologije delovanja CČN Slovenj Gradec</w:t>
      </w:r>
    </w:p>
    <w:p w14:paraId="5FCBBF1E" w14:textId="77777777" w:rsidR="00C769E1" w:rsidRDefault="00C769E1" w:rsidP="00C769E1">
      <w:pPr>
        <w:pStyle w:val="NA13"/>
        <w:numPr>
          <w:ilvl w:val="0"/>
          <w:numId w:val="0"/>
        </w:numPr>
        <w:ind w:left="1134"/>
      </w:pPr>
    </w:p>
    <w:p w14:paraId="078D32A9" w14:textId="487AD6AF" w:rsidR="001246E8" w:rsidRPr="002768CE" w:rsidRDefault="001246E8" w:rsidP="00C769E1">
      <w:pPr>
        <w:pStyle w:val="NA13"/>
        <w:numPr>
          <w:ilvl w:val="0"/>
          <w:numId w:val="0"/>
        </w:numPr>
        <w:rPr>
          <w:rStyle w:val="Intenzivenpoudarek"/>
        </w:rPr>
      </w:pPr>
      <w:bookmarkStart w:id="27" w:name="_Toc466191515"/>
      <w:bookmarkStart w:id="28" w:name="_Toc466452929"/>
      <w:bookmarkStart w:id="29" w:name="_Toc466454322"/>
      <w:bookmarkStart w:id="30" w:name="_Toc466886742"/>
      <w:bookmarkStart w:id="31" w:name="_Toc52957713"/>
      <w:bookmarkStart w:id="32" w:name="_Toc466141941"/>
      <w:r w:rsidRPr="002768CE">
        <w:rPr>
          <w:rStyle w:val="Intenzivenpoudarek"/>
        </w:rPr>
        <w:t>FINE GRABLJE S KOMPAKTORJEM IN VHODNO ČRPALIŠČE</w:t>
      </w:r>
      <w:bookmarkEnd w:id="27"/>
      <w:bookmarkEnd w:id="28"/>
      <w:bookmarkEnd w:id="29"/>
      <w:bookmarkEnd w:id="30"/>
      <w:bookmarkEnd w:id="31"/>
      <w:r w:rsidRPr="002768CE">
        <w:rPr>
          <w:rStyle w:val="Intenzivenpoudarek"/>
        </w:rPr>
        <w:t xml:space="preserve"> </w:t>
      </w:r>
      <w:bookmarkEnd w:id="32"/>
    </w:p>
    <w:p w14:paraId="4EDD4001" w14:textId="77777777" w:rsidR="001246E8" w:rsidRPr="00C769E1" w:rsidRDefault="001246E8" w:rsidP="00C769E1">
      <w:pPr>
        <w:pStyle w:val="Besedilo"/>
      </w:pPr>
      <w:r w:rsidRPr="00C769E1">
        <w:t>Odpadna voda, ki se zbere iz prispevnega območja doteka na CČN po novem kanalu. Odpadna voda gravitacijsko doteka najprej na fine grablje, perforacije 6 mm, ki zadržijo večje mehanske nečistoče in jih avtomatsko odlagajo v kompaktor, kapacitete 1 - 2 m3/h. Kompaktor izločene odpadke opere, skompaktira in odloži v premični zabojnik za odpadke. Fine grablje se vklapljajo v rednih časovnih presledkih. V primeru, da naraste gladina vode pred grabljami, se grablje tudi avtomatsko vklopijo.</w:t>
      </w:r>
    </w:p>
    <w:p w14:paraId="18ED5290" w14:textId="77777777" w:rsidR="001246E8" w:rsidRPr="00C769E1" w:rsidRDefault="001246E8" w:rsidP="00C769E1">
      <w:pPr>
        <w:pStyle w:val="Besedilo"/>
      </w:pPr>
      <w:r w:rsidRPr="00C769E1">
        <w:t>Na dotoku je vgrajena pH sonda pHIR za spremljanje kakovosti dotoka odpadnih vod.</w:t>
      </w:r>
    </w:p>
    <w:p w14:paraId="63851CE0" w14:textId="77777777" w:rsidR="001246E8" w:rsidRDefault="001246E8" w:rsidP="00C769E1">
      <w:pPr>
        <w:pStyle w:val="Besedilo"/>
      </w:pPr>
      <w:r w:rsidRPr="00C769E1">
        <w:t>Odpadna voda nato doteka v vhodno črpališče, kjer so nameščene tri centrifugalne potopne črpalke. Dve potopni črpalki sta delovni in opremljeni s frekvenčno regulacijo delovanja, tretja pa je rezervna. Vsaka črpalka ima svoj tlačni cevovod, ki vodi do peskolova. Delovanje črpalk je regulirano glede na nivo odpadne vode v vhodnem črpališču. V sušnem obdobju se odpadne vode prečrpavajo z eno črpalko, v času deževja, ko dotok odpadne vode naraste, se zaradi dvignjenega nivoja odpadne vode vključi tudi druga črpalka. Obratovanje črpalk poteka izmenično, najprej se vklopi tista z najmanj delovnih ur. Nivojsko stikalo varuje črpalke pred suhim tekom.</w:t>
      </w:r>
    </w:p>
    <w:p w14:paraId="607E9BD0" w14:textId="77777777" w:rsidR="00263D62" w:rsidRDefault="00263D62" w:rsidP="00C769E1">
      <w:pPr>
        <w:pStyle w:val="Besedilo"/>
      </w:pPr>
    </w:p>
    <w:p w14:paraId="67915857" w14:textId="77777777" w:rsidR="00263D62" w:rsidRDefault="00263D62" w:rsidP="00C769E1">
      <w:pPr>
        <w:pStyle w:val="Besedilo"/>
      </w:pPr>
    </w:p>
    <w:p w14:paraId="04B1B0EB" w14:textId="6069F4F0" w:rsidR="001246E8" w:rsidRPr="00C769E1" w:rsidRDefault="001246E8" w:rsidP="001246E8">
      <w:pPr>
        <w:pStyle w:val="Besedilo"/>
        <w:rPr>
          <w:rStyle w:val="Intenzivenpoudarek"/>
        </w:rPr>
      </w:pPr>
      <w:r w:rsidRPr="00C769E1">
        <w:rPr>
          <w:rStyle w:val="Intenzivenpoudarek"/>
        </w:rPr>
        <w:lastRenderedPageBreak/>
        <w:t xml:space="preserve">SPREJEM SEPTIKE  </w:t>
      </w:r>
    </w:p>
    <w:p w14:paraId="2FDCDE4B" w14:textId="77777777" w:rsidR="001246E8" w:rsidRPr="00AA6944" w:rsidRDefault="001246E8" w:rsidP="00AA6944">
      <w:pPr>
        <w:pStyle w:val="Besedilo"/>
      </w:pPr>
      <w:r w:rsidRPr="00AA6944">
        <w:t>Postaja za sprejem grezničnih gošč je nameščena v ločenem prostoru. Opremljena je z mehanskim ločevanjem in iz grezničnih vsebin izloči vse mehanske nečistoče, jih opere, skompaktira ter odloži v zabojnik za gošče.</w:t>
      </w:r>
    </w:p>
    <w:p w14:paraId="4748C28E" w14:textId="68C9576F" w:rsidR="001246E8" w:rsidRDefault="001246E8" w:rsidP="00AA6944">
      <w:pPr>
        <w:pStyle w:val="Besedilo"/>
      </w:pPr>
      <w:r w:rsidRPr="00AA6944">
        <w:t>Vgrajen je merilnik za merjenje pretoka FIR, pH in prevodnosti, ki kontrolira kvaliteto vsebine greznic. V primeru večjih odstopanj pH vrednosti ali prevodnosti od normalnih, se delovanje naprave avtomatsko ustavi. Mehanskih delcev očiščena gošča se nato izteka in zbira v zbirnem bazenu za gošče. Zbirni bazen je opremljen s potopnim mešalom, ki preprečuje nastanek usedlin in potopno črpalko, ki predvidoma ponoči po tlačnem cevovodu prečrpava gošče v dotok na peskolov.</w:t>
      </w:r>
    </w:p>
    <w:p w14:paraId="4D5C9D39" w14:textId="38B1EFCA" w:rsidR="001246E8" w:rsidRPr="00AA6944" w:rsidRDefault="001246E8" w:rsidP="001246E8">
      <w:pPr>
        <w:pStyle w:val="Besedilo"/>
        <w:rPr>
          <w:rStyle w:val="Intenzivenpoudarek"/>
        </w:rPr>
      </w:pPr>
      <w:r w:rsidRPr="00AA6944">
        <w:rPr>
          <w:rStyle w:val="Intenzivenpoudarek"/>
        </w:rPr>
        <w:t xml:space="preserve">PREZRAČEVANI PESKOLOV Z LOVILNIKOM MAŠČOB  </w:t>
      </w:r>
    </w:p>
    <w:p w14:paraId="7508732A" w14:textId="77777777" w:rsidR="001246E8" w:rsidRDefault="001246E8" w:rsidP="001246E8">
      <w:pPr>
        <w:pStyle w:val="Besedilo"/>
      </w:pPr>
      <w:r>
        <w:t>Odpadna voda se iz vhodnega črpališča črpa v prezračevani peskolov z lovilnikom maščob, ki je opremljen s tračnim posnemalom maščob, polžnim transporterjem za odstranjevanje maščob, spiralnim transporterjem za odstranjevanje peska in potopno črpalko za črpanje peska v pralnik peska, kjer se pesek opere in odlaga v zabojnik za pesek. Peskolov je na vrhu pokrit, zrak iz peskolova pa se odsesava na biofilter mehanske stopnje.</w:t>
      </w:r>
    </w:p>
    <w:p w14:paraId="6036FBD5" w14:textId="775424F2" w:rsidR="001246E8" w:rsidRPr="00AA6944" w:rsidRDefault="001246E8" w:rsidP="001246E8">
      <w:pPr>
        <w:pStyle w:val="Besedilo"/>
        <w:rPr>
          <w:rStyle w:val="Intenzivenpoudarek"/>
        </w:rPr>
      </w:pPr>
      <w:r w:rsidRPr="00AA6944">
        <w:rPr>
          <w:rStyle w:val="Intenzivenpoudarek"/>
        </w:rPr>
        <w:t xml:space="preserve">RAZDELILNI JAŠEK  </w:t>
      </w:r>
    </w:p>
    <w:p w14:paraId="3867F1AC" w14:textId="77777777" w:rsidR="001246E8" w:rsidRDefault="001246E8" w:rsidP="001246E8">
      <w:pPr>
        <w:pStyle w:val="Besedilo"/>
      </w:pPr>
      <w:r>
        <w:t>V razdelilnem jašku se pretok odpadne vode razdeli na dva enaka dela za vsak prezračevalni bazen. Hkrati se v razdelilni jašek iz naknadnega usedalnika dovaja tudi recikel aktivnega blata, ki se pomeša z odpadno vodo in vrača nazaj v prezračevalna bazena. Razdelilni jašek je opremljen tudi z dvema zapornicama, ki omogočata, da se dovod odpadne vode popolnoma zapre za posamezni prezračevalni bazen.</w:t>
      </w:r>
    </w:p>
    <w:p w14:paraId="06AF1E6B" w14:textId="0173E05E" w:rsidR="001246E8" w:rsidRPr="00AA6944" w:rsidRDefault="00FD6224" w:rsidP="001246E8">
      <w:pPr>
        <w:pStyle w:val="Besedilo"/>
        <w:rPr>
          <w:rStyle w:val="Intenzivenpoudarek"/>
        </w:rPr>
      </w:pPr>
      <w:r>
        <w:rPr>
          <w:rStyle w:val="Intenzivenpoudarek"/>
        </w:rPr>
        <w:t xml:space="preserve">PREZRAČEVALNI BAZEN  </w:t>
      </w:r>
    </w:p>
    <w:p w14:paraId="072E9490" w14:textId="77777777" w:rsidR="001246E8" w:rsidRDefault="001246E8" w:rsidP="001246E8">
      <w:pPr>
        <w:pStyle w:val="Besedilo"/>
      </w:pPr>
      <w:r>
        <w:t xml:space="preserve">Po končani mehanski stopnji čiščenja odpadne vode  se začne biološko čiščenje odpadne vode, ki poteka v dveh aeracijskih bazenih skupnega volumna 8547 m3. V aeracijskih bazenih so nameščena talna membranska vpihovala za zrak. Razvod zraka je na več linij, ki ima vsaka svoj zaporni ventil.  V primeru okvare posameznega talnega vpihovala ali vzdrževanja se dovodni ventil zapre, celotna linija se dvigne iz vode, tako da se lahko opravi servis oz. vzdrževanje. Zrak se vpihava s pomočjo treh puhal, ki so nameščena v ohišju z zvočno izolacijo in z ventilatorjem. Dve puhali sta delovni, tretje pa je rezervno. Puhala so opremljena s frekvenčno regulacijo hitrosti delovanja. Delovanje puhal se krmili preko izmerjene koncentracije kisika v aeracijskih bazenih. V vsakem aeracijskem bazenu sta nameščeni tudi dve mešali, ki premešavata vsebino in preprečujeta posedanje aktivnega blata. </w:t>
      </w:r>
    </w:p>
    <w:p w14:paraId="210619CD" w14:textId="3C794F2B" w:rsidR="001246E8" w:rsidRPr="00AA6944" w:rsidRDefault="001246E8" w:rsidP="001246E8">
      <w:pPr>
        <w:pStyle w:val="Besedilo"/>
        <w:rPr>
          <w:rStyle w:val="Intenzivenpoudarek"/>
        </w:rPr>
      </w:pPr>
      <w:r w:rsidRPr="00AA6944">
        <w:rPr>
          <w:rStyle w:val="Intenzivenpoudarek"/>
        </w:rPr>
        <w:t xml:space="preserve">NAKNADNI USEDALNIK  </w:t>
      </w:r>
    </w:p>
    <w:p w14:paraId="02189DE0" w14:textId="77777777" w:rsidR="001246E8" w:rsidRDefault="001246E8" w:rsidP="001246E8">
      <w:pPr>
        <w:pStyle w:val="Besedilo"/>
      </w:pPr>
      <w:r>
        <w:t>Iz obeh aeracijskih bazenov se odpadna voda skupaj z aktivnim blatom steka v sredino  naknadnega usedalnika, kjer se enakomerno distribuira preko celotne površine. Naknadni usedalnik je opremljen s talnim strgalom, ki odstranjuje usedlo blato z dna usedalnika in površinskim posnemalom za odstranjevanje plavajočega blata. Delovanje črpalke za plavajoče blato je kontrolirano s pomočjo nivojskega stikala. V črpališču za plavajoče blato je nameščena potopna črpalka, ki prečrpava plavajoče blato v črpališče blata. Usedlo blato se iz črpališča blata črpa kot recikel v razdelilni jašek, odvečno (presežno) blato pa se črpa v zgoščevalnik blata. Očiščena odpadna voda se preliva preko prelivnega roba na merilno mesto.</w:t>
      </w:r>
    </w:p>
    <w:p w14:paraId="354E9A40" w14:textId="77777777" w:rsidR="00263D62" w:rsidRDefault="00263D62" w:rsidP="001246E8">
      <w:pPr>
        <w:pStyle w:val="Besedilo"/>
      </w:pPr>
    </w:p>
    <w:p w14:paraId="0DA00F77" w14:textId="77777777" w:rsidR="00263D62" w:rsidRDefault="00263D62" w:rsidP="001246E8">
      <w:pPr>
        <w:pStyle w:val="Besedilo"/>
      </w:pPr>
    </w:p>
    <w:p w14:paraId="056D4A09" w14:textId="66C3F387" w:rsidR="001246E8" w:rsidRPr="00AA6944" w:rsidRDefault="001246E8" w:rsidP="001246E8">
      <w:pPr>
        <w:pStyle w:val="Besedilo"/>
        <w:rPr>
          <w:rStyle w:val="Intenzivenpoudarek"/>
        </w:rPr>
      </w:pPr>
      <w:r w:rsidRPr="00AA6944">
        <w:rPr>
          <w:rStyle w:val="Intenzivenpoudarek"/>
        </w:rPr>
        <w:lastRenderedPageBreak/>
        <w:t xml:space="preserve">ČRPALIŠČE POVRATNEGA IN PRESEŽNEGA BLATA  </w:t>
      </w:r>
    </w:p>
    <w:p w14:paraId="4CBDDC77" w14:textId="77777777" w:rsidR="001246E8" w:rsidRDefault="001246E8" w:rsidP="001246E8">
      <w:pPr>
        <w:pStyle w:val="Besedilo"/>
      </w:pPr>
      <w:r>
        <w:t>Usedlo blato se zbira v črpališču povratnega in presežnega blata. Povratno blato se z potopno črpalko črpa v razdelilni jašek, presežno blato pa v zgoščevalnik blata. S pretokom povratnega in presežnega blata se uravnava količina oziroma koncentracija aktivnega blata v prezračevalnih bazenih.</w:t>
      </w:r>
    </w:p>
    <w:p w14:paraId="2ABF9D9C" w14:textId="1DA73897" w:rsidR="001246E8" w:rsidRPr="00AA6944" w:rsidRDefault="001246E8" w:rsidP="001246E8">
      <w:pPr>
        <w:pStyle w:val="Besedilo"/>
        <w:rPr>
          <w:rStyle w:val="Intenzivenpoudarek"/>
        </w:rPr>
      </w:pPr>
      <w:r w:rsidRPr="00AA6944">
        <w:rPr>
          <w:rStyle w:val="Intenzivenpoudarek"/>
        </w:rPr>
        <w:t xml:space="preserve">ZGOŠČEVALNIK BLATA  </w:t>
      </w:r>
    </w:p>
    <w:p w14:paraId="140E32CE" w14:textId="77777777" w:rsidR="001246E8" w:rsidRDefault="001246E8" w:rsidP="001246E8">
      <w:pPr>
        <w:pStyle w:val="Besedilo"/>
      </w:pPr>
      <w:r>
        <w:t xml:space="preserve">Presežno blato se zbira v zgoščevalniku blata, ki je krožne oblike in volumna 452 m3. Zgoščeno blato se useda na dno, izločena blatenica pa je na vrhu. Zgoščevalnik se občasno drenira tako, da se odpre ventil za dreniranje in izpusti blatenico iz zgoščevalnika. Dreniranje blatenice je možno na treh višinskih nivojih. Zgoščevalnik je opremljen z potopnim mešalom, ki pred in med dehidracijo blata le – to premeša in zagotavlja enakomerno koncentracijo blata.  Zadrževalni čas (tz) blata v zgoščevalniku je štiri dni. </w:t>
      </w:r>
    </w:p>
    <w:p w14:paraId="7FBFC719" w14:textId="661166AD" w:rsidR="001246E8" w:rsidRPr="00AA6944" w:rsidRDefault="001246E8" w:rsidP="001246E8">
      <w:pPr>
        <w:pStyle w:val="Besedilo"/>
        <w:rPr>
          <w:rStyle w:val="Intenzivenpoudarek"/>
        </w:rPr>
      </w:pPr>
      <w:r w:rsidRPr="00AA6944">
        <w:rPr>
          <w:rStyle w:val="Intenzivenpoudarek"/>
        </w:rPr>
        <w:t xml:space="preserve">DEHIDRACIJA BLATA  </w:t>
      </w:r>
    </w:p>
    <w:p w14:paraId="7B46081C" w14:textId="77777777" w:rsidR="001246E8" w:rsidRDefault="001246E8" w:rsidP="001246E8">
      <w:pPr>
        <w:pStyle w:val="Besedilo"/>
      </w:pPr>
      <w:r>
        <w:t>Zgoščeno blato se iz zgoščevalnika blata preko vijačne monočrpalke prečrpava na napravo za dehidracijo blata s centrifugo kapacitete 10 m3/h. Delovanje črpalke je regulirano preko merilnika pretoka blata FIR. Pred dotokom blata na centrifugo se blatu dodaja raztopina polielektrolita, ki se avtomatsko pripravlja na troprekatni postaji za pripravo in doziranje polielektrolita. V prvi prekat se dozira polielektrolit v praškasti obliki, ki se raztaplja v vodi, nato se preliva v drugi prekat in iz drugega v tretji prekat. Postaja za pripravo in doziranje polielektrolita se upravlja iz lokalne elektroomarice. Delovanje centrifuge za dehidracijo blata je popolnoma avtomatsko in se prav tako upravlja iz lokalne elektroomarice.  Dehidrirano blato iz centrifuge pada na polžni transporter, ki nato dehidrirano blato odlaga v mešalec. V mešalu se blatu kontrolirano preko celičnega dozatorja dodaja apno, ki se hrani in dozira v 10 m3 silosu za apno.  Pri zaustavljanju dehidracije blata se avtomatsko vključi spiranje centrifuge. Dehidrirano blato se odlaga v 5 m3 kontejner in odvaža na CČN Šaleške doline v nadaljnjo obdelavo.</w:t>
      </w:r>
    </w:p>
    <w:p w14:paraId="48B20817" w14:textId="17BA6717" w:rsidR="001246E8" w:rsidRPr="00AA6944" w:rsidRDefault="001246E8" w:rsidP="001246E8">
      <w:pPr>
        <w:pStyle w:val="Besedilo"/>
        <w:rPr>
          <w:rStyle w:val="Intenzivenpoudarek"/>
        </w:rPr>
      </w:pPr>
      <w:r w:rsidRPr="00AA6944">
        <w:rPr>
          <w:rStyle w:val="Intenzivenpoudarek"/>
        </w:rPr>
        <w:t xml:space="preserve">KOMPRESORSKA POSTAJA  </w:t>
      </w:r>
    </w:p>
    <w:p w14:paraId="70ED462D" w14:textId="77777777" w:rsidR="001246E8" w:rsidRDefault="001246E8" w:rsidP="001246E8">
      <w:pPr>
        <w:pStyle w:val="Besedilo"/>
      </w:pPr>
      <w:r>
        <w:t xml:space="preserve">Kompresorska postaja se nahaja v tehnološki stavbi v zvočno izoliranem prostoru. Vsa puhala (dve delovni puhali in eno rezervno) so nameščena v protihrupnih ohišjih. Obratovalni režim puhal uravnava regulacijska zanka z referenčnimi signali iz merilnika koncentracije kisika in merilnika redox potenciala. Puhala so opremljena s frekvenčno regulacijo hitrosti delovanja. </w:t>
      </w:r>
    </w:p>
    <w:p w14:paraId="59AA14CC" w14:textId="4C2B1870" w:rsidR="001246E8" w:rsidRPr="00AA6944" w:rsidRDefault="001246E8" w:rsidP="001246E8">
      <w:pPr>
        <w:pStyle w:val="Besedilo"/>
        <w:rPr>
          <w:rStyle w:val="Intenzivenpoudarek"/>
        </w:rPr>
      </w:pPr>
      <w:r w:rsidRPr="00AA6944">
        <w:rPr>
          <w:rStyle w:val="Intenzivenpoudarek"/>
        </w:rPr>
        <w:t xml:space="preserve">MERILNO MESTO  </w:t>
      </w:r>
    </w:p>
    <w:p w14:paraId="6CECB80A" w14:textId="7AB6777E" w:rsidR="001246E8" w:rsidRDefault="001246E8" w:rsidP="001246E8">
      <w:pPr>
        <w:pStyle w:val="Besedilo"/>
      </w:pPr>
      <w:r>
        <w:t xml:space="preserve">Očiščena odpadna voda se iz naknadnega usedalnika odvaja preko merilnega mesta v reko Mislinjo. Merilno mesto je odprt kanal, ki ima vgrajen preliv za merjenje pretoka. Pretok se meri s pomočjo ultrazvočne sonde, ki meri višino gladine vode v merilnem mestu in preko karakteristične enačbe pretvornik avtomatsko izračuna pretok odpadne vode. Merilno mesto omogoča izvajanje vzorčevanja in meritev pretoka za potrebe kontrole delovanja CČN in za izvajanje obratovalnega monitoringa odpadnih vod. </w:t>
      </w:r>
    </w:p>
    <w:p w14:paraId="505D40FB" w14:textId="2070DB32" w:rsidR="001246E8" w:rsidRPr="00AA6944" w:rsidRDefault="001246E8" w:rsidP="001246E8">
      <w:pPr>
        <w:pStyle w:val="Besedilo"/>
        <w:rPr>
          <w:rStyle w:val="Intenzivenpoudarek"/>
        </w:rPr>
      </w:pPr>
      <w:r w:rsidRPr="00AA6944">
        <w:rPr>
          <w:rStyle w:val="Intenzivenpoudarek"/>
        </w:rPr>
        <w:t xml:space="preserve">BIOFILTER MEHANSKE STOPNJE  </w:t>
      </w:r>
    </w:p>
    <w:p w14:paraId="2492C603" w14:textId="77777777" w:rsidR="001246E8" w:rsidRDefault="001246E8" w:rsidP="001246E8">
      <w:pPr>
        <w:pStyle w:val="Besedilo"/>
      </w:pPr>
      <w:r>
        <w:t>Na biofilter mehanske stopnje se vodi zrak iz prostora finih grabelj in vhodnega črpališča, sprejema greznic in iz prezračevalnega peskolova z lovilnikom maščob. Zrak se izsesava s pomočjo aksialnega ventilatorja ter nato vodi skozi sloj biofiltrne mase, ki odstrani iz zraka nosilce vonjav. Biofilter ima razvod vode, ki je porebna za vlaženje biofiltrne mase.</w:t>
      </w:r>
    </w:p>
    <w:p w14:paraId="0BF4A304" w14:textId="77777777" w:rsidR="00263D62" w:rsidRDefault="00263D62" w:rsidP="001246E8">
      <w:pPr>
        <w:pStyle w:val="Besedilo"/>
      </w:pPr>
    </w:p>
    <w:p w14:paraId="2DC318FD" w14:textId="30A43C8E" w:rsidR="001246E8" w:rsidRPr="00AA6944" w:rsidRDefault="001246E8" w:rsidP="001246E8">
      <w:pPr>
        <w:pStyle w:val="Besedilo"/>
        <w:rPr>
          <w:rStyle w:val="Intenzivenpoudarek"/>
        </w:rPr>
      </w:pPr>
      <w:r w:rsidRPr="00AA6944">
        <w:rPr>
          <w:rStyle w:val="Intenzivenpoudarek"/>
        </w:rPr>
        <w:lastRenderedPageBreak/>
        <w:t xml:space="preserve">BIOFILTER OBDELAVE BLATA  </w:t>
      </w:r>
    </w:p>
    <w:p w14:paraId="30A268B8" w14:textId="77777777" w:rsidR="001246E8" w:rsidRDefault="001246E8" w:rsidP="001246E8">
      <w:pPr>
        <w:pStyle w:val="Besedilo"/>
      </w:pPr>
      <w:r>
        <w:t>Na biofilter obdelave blata se vodi zrak iz prostora za dehidracijo blata in iz zgoščevalnika za blato. Zrak se odsesava s pomčjo aksialnega ventilatorja ter nato vodi skozi sloj biofiltrne mase, ki odstrani iz zraka nosilce vonjav. Biofilter ima razvod vode, ki je porebna za vlaženje biofiltrne mase.</w:t>
      </w:r>
    </w:p>
    <w:p w14:paraId="61982745" w14:textId="7BD490AE" w:rsidR="001246E8" w:rsidRPr="00AA6944" w:rsidRDefault="001246E8" w:rsidP="001246E8">
      <w:pPr>
        <w:pStyle w:val="Besedilo"/>
        <w:rPr>
          <w:rStyle w:val="Intenzivenpoudarek"/>
        </w:rPr>
      </w:pPr>
      <w:r w:rsidRPr="00AA6944">
        <w:rPr>
          <w:rStyle w:val="Intenzivenpoudarek"/>
        </w:rPr>
        <w:t xml:space="preserve">OBARJANJE FOSFORJA  </w:t>
      </w:r>
    </w:p>
    <w:p w14:paraId="25276666" w14:textId="650B7B95" w:rsidR="001246E8" w:rsidRDefault="001246E8" w:rsidP="001246E8">
      <w:pPr>
        <w:pStyle w:val="Besedilo"/>
      </w:pPr>
      <w:r>
        <w:t xml:space="preserve">Za kemijsko odstranjevanje fosforja </w:t>
      </w:r>
      <w:r w:rsidR="00AA6944">
        <w:t>smo</w:t>
      </w:r>
      <w:r>
        <w:t xml:space="preserve"> v letu 2016 </w:t>
      </w:r>
      <w:r w:rsidR="00AA6944">
        <w:t xml:space="preserve">začeli </w:t>
      </w:r>
      <w:r>
        <w:t>uporablja</w:t>
      </w:r>
      <w:r w:rsidR="00AA6944">
        <w:t>ti</w:t>
      </w:r>
      <w:r>
        <w:t xml:space="preserve"> obarjalno sredstvo FeCl3, ki se shranj</w:t>
      </w:r>
      <w:r w:rsidR="00AA6944">
        <w:t>uje</w:t>
      </w:r>
      <w:r>
        <w:t xml:space="preserve"> in dovaža v tipskih 1 m</w:t>
      </w:r>
      <w:r w:rsidRPr="00AA6944">
        <w:rPr>
          <w:vertAlign w:val="superscript"/>
        </w:rPr>
        <w:t>3</w:t>
      </w:r>
      <w:r>
        <w:t xml:space="preserve"> kontejnerjih. S pomočjo dozirne črpalke se obarjalno sredstvo dozir</w:t>
      </w:r>
      <w:r w:rsidR="00AA6944">
        <w:t>a</w:t>
      </w:r>
      <w:r>
        <w:t xml:space="preserve"> na </w:t>
      </w:r>
      <w:r w:rsidR="002853E7">
        <w:t>dotok v</w:t>
      </w:r>
      <w:r>
        <w:t xml:space="preserve"> peskolov. Delovanje </w:t>
      </w:r>
      <w:r w:rsidR="6E2D0DCF">
        <w:t>črpalke za doziranje</w:t>
      </w:r>
      <w:r>
        <w:t xml:space="preserve"> se regulira glede na </w:t>
      </w:r>
      <w:r w:rsidR="002853E7">
        <w:t>količino fosforja v odpadni vodi.</w:t>
      </w:r>
    </w:p>
    <w:p w14:paraId="739012D8" w14:textId="62213D8B" w:rsidR="001246E8" w:rsidRPr="00AA6944" w:rsidRDefault="001246E8" w:rsidP="001246E8">
      <w:pPr>
        <w:pStyle w:val="Besedilo"/>
        <w:rPr>
          <w:rStyle w:val="Intenzivenpoudarek"/>
        </w:rPr>
      </w:pPr>
      <w:r w:rsidRPr="00AA6944">
        <w:rPr>
          <w:rStyle w:val="Intenzivenpoudarek"/>
        </w:rPr>
        <w:t xml:space="preserve">PRIPRAVA IN DOZIRANJE FLOKULANTA  </w:t>
      </w:r>
    </w:p>
    <w:p w14:paraId="4E1B50B7" w14:textId="5F185B24" w:rsidR="002657C0" w:rsidRDefault="001246E8" w:rsidP="001246E8">
      <w:pPr>
        <w:pStyle w:val="Besedilo"/>
      </w:pPr>
      <w:r>
        <w:t>Flokulant (kationski polielektrolit v praškasti obliki) se dobavlja v 2</w:t>
      </w:r>
      <w:r w:rsidR="002768CE">
        <w:t>0 ali 25</w:t>
      </w:r>
      <w:r>
        <w:t xml:space="preserve"> kg vrečah. Priprava 0,05 % - 0,5 % raztopine flokulanta se izvaja v avtomatski troprekatni postaji za pripravo in doziranje flokulanta oz. polielektrolita. Doziranje raztopine flokulanta na napravo za dehidracijo se izvaja z ustrezno vijačno črpalko. Delovanje celotne naprave je izvedeno preko pripadajoče krmilne elektroomarice, ki je v sklopu naprave za dehidracijo.</w:t>
      </w:r>
    </w:p>
    <w:p w14:paraId="134B5B3D" w14:textId="0BBBC455" w:rsidR="00287A42" w:rsidRPr="00287A42" w:rsidRDefault="00287A42" w:rsidP="00287A42">
      <w:pPr>
        <w:pStyle w:val="Besedilo"/>
      </w:pPr>
    </w:p>
    <w:p w14:paraId="1520E619" w14:textId="75674F6E" w:rsidR="002342A2" w:rsidRDefault="002342A2" w:rsidP="002342A2">
      <w:pPr>
        <w:pStyle w:val="NA13"/>
      </w:pPr>
      <w:bookmarkStart w:id="33" w:name="_Toc52957714"/>
      <w:r>
        <w:t>Čistilna naprava Mislinja</w:t>
      </w:r>
      <w:bookmarkEnd w:id="33"/>
    </w:p>
    <w:p w14:paraId="6170BA8B" w14:textId="77777777" w:rsidR="00263D62" w:rsidRDefault="00EE50CE" w:rsidP="00287A42">
      <w:pPr>
        <w:pStyle w:val="Besedilo"/>
      </w:pPr>
      <w:r w:rsidRPr="00EE50CE">
        <w:t xml:space="preserve">Čiščenje komunalne odpadne vode na čistilni napravi Mislinja poteka s postopkom SBR tehnologije (sequencing batch reactor – sekvenčni šaržni reactor). Celoten proces čiščenja, tako biološko čiščenje, kot usedanje se izvaja v istem reaktorju in poteka v dveh bazenih. Postopek čiščenja na napravi je razdeljen na tri zaokrožene tehnološke sklope in sicer: mehansko in biološko čiščenje ter obdelavo in dehidracijo blata. Namenjena je čiščenju komunalnih odpadnih vod iz naselij Mislinja, Mala Mislinja, Šentilj pod Turjakom, Dovže. Na čistilno napravo niso priključene industrijske naprave. Kapaciteta naprave znaša 2700 PE (populacijskih enot). </w:t>
      </w:r>
      <w:r w:rsidR="00584711">
        <w:t>Recipient očiščene vode je reka Mislinja.</w:t>
      </w:r>
    </w:p>
    <w:p w14:paraId="0FE479C0" w14:textId="5F51D54C" w:rsidR="00EE50CE" w:rsidRDefault="00263D62" w:rsidP="00287A42">
      <w:pPr>
        <w:pStyle w:val="Besedilo"/>
      </w:pPr>
      <w:r>
        <w:t xml:space="preserve"> </w:t>
      </w:r>
      <w:r w:rsidR="00EE50CE">
        <w:t>V prihodnje se bo na ČN Mislinja preko tlačnega voda priključilo še naselje Dolič.</w:t>
      </w:r>
    </w:p>
    <w:p w14:paraId="7C2DF92A" w14:textId="77777777" w:rsidR="00263D62" w:rsidRDefault="00263D62" w:rsidP="00287A42">
      <w:pPr>
        <w:pStyle w:val="Besedilo"/>
      </w:pPr>
    </w:p>
    <w:tbl>
      <w:tblPr>
        <w:tblW w:w="9017" w:type="dxa"/>
        <w:tblInd w:w="55" w:type="dxa"/>
        <w:tblLayout w:type="fixed"/>
        <w:tblCellMar>
          <w:left w:w="70" w:type="dxa"/>
          <w:right w:w="70" w:type="dxa"/>
        </w:tblCellMar>
        <w:tblLook w:val="04A0" w:firstRow="1" w:lastRow="0" w:firstColumn="1" w:lastColumn="0" w:noHBand="0" w:noVBand="1"/>
      </w:tblPr>
      <w:tblGrid>
        <w:gridCol w:w="2639"/>
        <w:gridCol w:w="6378"/>
      </w:tblGrid>
      <w:tr w:rsidR="00FD6224" w:rsidRPr="009F1A30" w14:paraId="3F86D672" w14:textId="77777777" w:rsidTr="00B66402">
        <w:trPr>
          <w:trHeight w:val="421"/>
        </w:trPr>
        <w:tc>
          <w:tcPr>
            <w:tcW w:w="9017" w:type="dxa"/>
            <w:gridSpan w:val="2"/>
            <w:tcBorders>
              <w:top w:val="single" w:sz="12" w:space="0" w:color="4F81BD" w:themeColor="accent1"/>
              <w:bottom w:val="single" w:sz="4" w:space="0" w:color="4F81BD" w:themeColor="accent1"/>
            </w:tcBorders>
            <w:shd w:val="clear" w:color="auto" w:fill="auto"/>
            <w:noWrap/>
            <w:vAlign w:val="center"/>
          </w:tcPr>
          <w:p w14:paraId="5B2542F7" w14:textId="5643AB26" w:rsidR="00FD6224" w:rsidRPr="00F40BA6" w:rsidRDefault="00FD6224" w:rsidP="00B66402">
            <w:pPr>
              <w:rPr>
                <w:rFonts w:ascii="Arial" w:hAnsi="Arial" w:cs="Arial"/>
                <w:color w:val="4F81BD" w:themeColor="accent1"/>
                <w:sz w:val="20"/>
                <w:szCs w:val="20"/>
              </w:rPr>
            </w:pPr>
            <w:r w:rsidRPr="00F40BA6">
              <w:rPr>
                <w:rFonts w:ascii="Arial" w:hAnsi="Arial" w:cs="Arial"/>
                <w:color w:val="4F81BD" w:themeColor="accent1"/>
                <w:sz w:val="20"/>
                <w:szCs w:val="20"/>
              </w:rPr>
              <w:t>Podatki o ČN Mislinja</w:t>
            </w:r>
          </w:p>
        </w:tc>
      </w:tr>
      <w:tr w:rsidR="00FD6224" w:rsidRPr="009F1A30" w14:paraId="4016CE69" w14:textId="77777777" w:rsidTr="00B66402">
        <w:trPr>
          <w:trHeight w:val="493"/>
        </w:trPr>
        <w:tc>
          <w:tcPr>
            <w:tcW w:w="2639" w:type="dxa"/>
            <w:tcBorders>
              <w:top w:val="single" w:sz="4" w:space="0" w:color="4F81BD" w:themeColor="accent1"/>
              <w:left w:val="nil"/>
              <w:bottom w:val="single" w:sz="4" w:space="0" w:color="4F81BD" w:themeColor="accent1"/>
            </w:tcBorders>
            <w:shd w:val="clear" w:color="auto" w:fill="auto"/>
            <w:noWrap/>
            <w:vAlign w:val="center"/>
            <w:hideMark/>
          </w:tcPr>
          <w:p w14:paraId="32DDAFA7" w14:textId="77777777" w:rsidR="00FD6224" w:rsidRPr="00F40BA6" w:rsidRDefault="00FD6224" w:rsidP="00B66402">
            <w:pPr>
              <w:rPr>
                <w:rFonts w:ascii="Arial" w:hAnsi="Arial" w:cs="Arial"/>
                <w:color w:val="4F81BD" w:themeColor="accent1"/>
                <w:sz w:val="16"/>
              </w:rPr>
            </w:pPr>
          </w:p>
        </w:tc>
        <w:tc>
          <w:tcPr>
            <w:tcW w:w="6378" w:type="dxa"/>
            <w:tcBorders>
              <w:top w:val="single" w:sz="4" w:space="0" w:color="4F81BD" w:themeColor="accent1"/>
              <w:bottom w:val="single" w:sz="4" w:space="0" w:color="4F81BD" w:themeColor="accent1"/>
            </w:tcBorders>
            <w:shd w:val="clear" w:color="auto" w:fill="auto"/>
            <w:vAlign w:val="center"/>
            <w:hideMark/>
          </w:tcPr>
          <w:p w14:paraId="7DA86425" w14:textId="77777777" w:rsidR="00FD6224" w:rsidRPr="00F40BA6" w:rsidRDefault="00FD6224" w:rsidP="00B66402">
            <w:pPr>
              <w:rPr>
                <w:rFonts w:ascii="Arial" w:hAnsi="Arial" w:cs="Arial"/>
                <w:color w:val="4F81BD" w:themeColor="accent1"/>
                <w:sz w:val="16"/>
              </w:rPr>
            </w:pPr>
            <w:r w:rsidRPr="00F40BA6">
              <w:rPr>
                <w:rFonts w:ascii="Arial" w:hAnsi="Arial" w:cs="Arial"/>
                <w:color w:val="4F81BD" w:themeColor="accent1"/>
                <w:sz w:val="16"/>
              </w:rPr>
              <w:t>OPIS, KOLIČINA, NAVEDBA…</w:t>
            </w:r>
          </w:p>
        </w:tc>
      </w:tr>
      <w:tr w:rsidR="00FD6224" w14:paraId="7E0DDD13" w14:textId="77777777" w:rsidTr="00B66402">
        <w:trPr>
          <w:trHeight w:val="340"/>
        </w:trPr>
        <w:tc>
          <w:tcPr>
            <w:tcW w:w="2639" w:type="dxa"/>
            <w:tcBorders>
              <w:top w:val="single" w:sz="4" w:space="0" w:color="4F81BD" w:themeColor="accent1"/>
              <w:bottom w:val="single" w:sz="4" w:space="0" w:color="7F7F7F" w:themeColor="text1" w:themeTint="80"/>
            </w:tcBorders>
            <w:shd w:val="clear" w:color="auto" w:fill="auto"/>
            <w:noWrap/>
            <w:vAlign w:val="center"/>
          </w:tcPr>
          <w:p w14:paraId="45F96C6F" w14:textId="77777777" w:rsidR="00FD6224" w:rsidRPr="00F40BA6" w:rsidRDefault="00FD6224" w:rsidP="00B66402">
            <w:pPr>
              <w:rPr>
                <w:rFonts w:ascii="Arial" w:hAnsi="Arial" w:cs="Arial"/>
                <w:color w:val="000000"/>
                <w:sz w:val="16"/>
              </w:rPr>
            </w:pPr>
            <w:r w:rsidRPr="00F40BA6">
              <w:rPr>
                <w:rFonts w:ascii="Arial" w:hAnsi="Arial" w:cs="Arial"/>
                <w:color w:val="000000"/>
                <w:sz w:val="16"/>
              </w:rPr>
              <w:t>Pričetek obratovanja:</w:t>
            </w:r>
          </w:p>
        </w:tc>
        <w:tc>
          <w:tcPr>
            <w:tcW w:w="6378" w:type="dxa"/>
            <w:tcBorders>
              <w:top w:val="single" w:sz="4" w:space="0" w:color="4F81BD" w:themeColor="accent1"/>
              <w:bottom w:val="single" w:sz="4" w:space="0" w:color="7F7F7F" w:themeColor="text1" w:themeTint="80"/>
            </w:tcBorders>
            <w:shd w:val="clear" w:color="auto" w:fill="auto"/>
            <w:noWrap/>
            <w:vAlign w:val="center"/>
          </w:tcPr>
          <w:p w14:paraId="0CC1B372" w14:textId="60873273" w:rsidR="00FD6224" w:rsidRPr="00F40BA6" w:rsidRDefault="00FD6224" w:rsidP="00B66402">
            <w:pPr>
              <w:rPr>
                <w:rFonts w:ascii="Arial" w:hAnsi="Arial" w:cs="Arial"/>
                <w:color w:val="000000"/>
                <w:sz w:val="16"/>
              </w:rPr>
            </w:pPr>
            <w:r w:rsidRPr="00F40BA6">
              <w:rPr>
                <w:rFonts w:ascii="Arial" w:hAnsi="Arial" w:cs="Arial"/>
                <w:color w:val="000000"/>
                <w:sz w:val="16"/>
              </w:rPr>
              <w:t>2009</w:t>
            </w:r>
          </w:p>
        </w:tc>
      </w:tr>
      <w:tr w:rsidR="00FD6224" w14:paraId="64454E8E" w14:textId="77777777" w:rsidTr="00B66402">
        <w:trPr>
          <w:trHeight w:val="340"/>
        </w:trPr>
        <w:tc>
          <w:tcPr>
            <w:tcW w:w="2639" w:type="dxa"/>
            <w:tcBorders>
              <w:top w:val="single" w:sz="4" w:space="0" w:color="4F81BD" w:themeColor="accent1"/>
              <w:bottom w:val="single" w:sz="4" w:space="0" w:color="7F7F7F" w:themeColor="text1" w:themeTint="80"/>
            </w:tcBorders>
            <w:shd w:val="clear" w:color="auto" w:fill="auto"/>
            <w:noWrap/>
            <w:vAlign w:val="center"/>
          </w:tcPr>
          <w:p w14:paraId="74E718BC" w14:textId="77777777" w:rsidR="00FD6224" w:rsidRPr="00F40BA6" w:rsidRDefault="00FD6224" w:rsidP="00B66402">
            <w:pPr>
              <w:rPr>
                <w:rFonts w:ascii="Arial" w:hAnsi="Arial" w:cs="Arial"/>
                <w:color w:val="000000"/>
                <w:sz w:val="16"/>
              </w:rPr>
            </w:pPr>
            <w:r w:rsidRPr="00F40BA6">
              <w:rPr>
                <w:rFonts w:ascii="Arial" w:hAnsi="Arial" w:cs="Arial"/>
                <w:color w:val="000000"/>
                <w:sz w:val="16"/>
              </w:rPr>
              <w:t>Lastnik CČN in delež:</w:t>
            </w:r>
          </w:p>
        </w:tc>
        <w:tc>
          <w:tcPr>
            <w:tcW w:w="6378" w:type="dxa"/>
            <w:tcBorders>
              <w:top w:val="single" w:sz="4" w:space="0" w:color="4F81BD" w:themeColor="accent1"/>
              <w:bottom w:val="single" w:sz="4" w:space="0" w:color="7F7F7F" w:themeColor="text1" w:themeTint="80"/>
            </w:tcBorders>
            <w:shd w:val="clear" w:color="auto" w:fill="auto"/>
            <w:noWrap/>
            <w:vAlign w:val="center"/>
          </w:tcPr>
          <w:p w14:paraId="60ACE7CB" w14:textId="3A1E3F89" w:rsidR="00FD6224" w:rsidRPr="00F40BA6" w:rsidRDefault="00FD6224" w:rsidP="00B66402">
            <w:pPr>
              <w:rPr>
                <w:rFonts w:ascii="Arial" w:hAnsi="Arial" w:cs="Arial"/>
                <w:color w:val="000000"/>
                <w:sz w:val="16"/>
              </w:rPr>
            </w:pPr>
            <w:r w:rsidRPr="00F40BA6">
              <w:rPr>
                <w:rFonts w:ascii="Arial" w:hAnsi="Arial" w:cs="Arial"/>
                <w:color w:val="000000"/>
                <w:sz w:val="16"/>
              </w:rPr>
              <w:t>Občina Mislinja (100 %)</w:t>
            </w:r>
          </w:p>
        </w:tc>
      </w:tr>
      <w:tr w:rsidR="00FD6224" w14:paraId="145BAFA4" w14:textId="77777777" w:rsidTr="00B66402">
        <w:trPr>
          <w:trHeight w:val="340"/>
        </w:trPr>
        <w:tc>
          <w:tcPr>
            <w:tcW w:w="2639" w:type="dxa"/>
            <w:tcBorders>
              <w:top w:val="single" w:sz="4" w:space="0" w:color="4F81BD" w:themeColor="accent1"/>
              <w:bottom w:val="single" w:sz="4" w:space="0" w:color="7F7F7F" w:themeColor="text1" w:themeTint="80"/>
            </w:tcBorders>
            <w:shd w:val="clear" w:color="auto" w:fill="auto"/>
            <w:noWrap/>
            <w:vAlign w:val="center"/>
          </w:tcPr>
          <w:p w14:paraId="51E3886F" w14:textId="77777777" w:rsidR="00FD6224" w:rsidRPr="00F40BA6" w:rsidRDefault="00FD6224" w:rsidP="00B66402">
            <w:pPr>
              <w:rPr>
                <w:rFonts w:ascii="Arial" w:hAnsi="Arial" w:cs="Arial"/>
                <w:color w:val="000000"/>
                <w:sz w:val="16"/>
              </w:rPr>
            </w:pPr>
            <w:r w:rsidRPr="00F40BA6">
              <w:rPr>
                <w:rFonts w:ascii="Arial" w:hAnsi="Arial" w:cs="Arial"/>
                <w:color w:val="000000"/>
                <w:sz w:val="16"/>
              </w:rPr>
              <w:t>Okoljevarstveno dovoljenje:</w:t>
            </w:r>
          </w:p>
        </w:tc>
        <w:tc>
          <w:tcPr>
            <w:tcW w:w="6378" w:type="dxa"/>
            <w:tcBorders>
              <w:top w:val="single" w:sz="4" w:space="0" w:color="4F81BD" w:themeColor="accent1"/>
              <w:bottom w:val="single" w:sz="4" w:space="0" w:color="7F7F7F" w:themeColor="text1" w:themeTint="80"/>
            </w:tcBorders>
            <w:shd w:val="clear" w:color="auto" w:fill="auto"/>
            <w:noWrap/>
            <w:vAlign w:val="center"/>
          </w:tcPr>
          <w:p w14:paraId="20F5E4EA" w14:textId="16244003" w:rsidR="00FD6224" w:rsidRPr="00F40BA6" w:rsidRDefault="00FD6224" w:rsidP="00FD6224">
            <w:pPr>
              <w:rPr>
                <w:rFonts w:ascii="Arial" w:hAnsi="Arial" w:cs="Arial"/>
                <w:color w:val="000000"/>
                <w:sz w:val="16"/>
              </w:rPr>
            </w:pPr>
            <w:r w:rsidRPr="00F40BA6">
              <w:rPr>
                <w:rFonts w:ascii="Arial" w:hAnsi="Arial" w:cs="Arial"/>
                <w:color w:val="000000"/>
                <w:sz w:val="16"/>
              </w:rPr>
              <w:t>Da; št. dovoljenja: 35441-90/2010-4, z dne 7.12.2010 in Odločbo o spremembi veljavnosti okoljevarstvenega dovoljenja, št. odločbe: 35444-41/2015-2 z dne 7.9.2015. (veljavnost do 25.12.2020)</w:t>
            </w:r>
          </w:p>
        </w:tc>
      </w:tr>
      <w:tr w:rsidR="00FD6224" w14:paraId="4468E4AD" w14:textId="77777777" w:rsidTr="00B66402">
        <w:trPr>
          <w:trHeight w:val="340"/>
        </w:trPr>
        <w:tc>
          <w:tcPr>
            <w:tcW w:w="2639" w:type="dxa"/>
            <w:tcBorders>
              <w:top w:val="single" w:sz="4" w:space="0" w:color="4F81BD" w:themeColor="accent1"/>
              <w:bottom w:val="single" w:sz="4" w:space="0" w:color="7F7F7F" w:themeColor="text1" w:themeTint="80"/>
            </w:tcBorders>
            <w:shd w:val="clear" w:color="auto" w:fill="auto"/>
            <w:noWrap/>
            <w:vAlign w:val="center"/>
          </w:tcPr>
          <w:p w14:paraId="1C6DD6C2" w14:textId="77777777" w:rsidR="00FD6224" w:rsidRPr="00F40BA6" w:rsidRDefault="00FD6224" w:rsidP="00B66402">
            <w:pPr>
              <w:rPr>
                <w:rFonts w:ascii="Arial" w:hAnsi="Arial" w:cs="Arial"/>
                <w:color w:val="000000"/>
                <w:sz w:val="16"/>
              </w:rPr>
            </w:pPr>
            <w:r w:rsidRPr="00F40BA6">
              <w:rPr>
                <w:rFonts w:ascii="Arial" w:hAnsi="Arial" w:cs="Arial"/>
                <w:color w:val="000000"/>
                <w:sz w:val="16"/>
              </w:rPr>
              <w:t>Tip čistilne naprave, glede na način čiščenja:</w:t>
            </w:r>
          </w:p>
        </w:tc>
        <w:tc>
          <w:tcPr>
            <w:tcW w:w="6378" w:type="dxa"/>
            <w:tcBorders>
              <w:top w:val="single" w:sz="4" w:space="0" w:color="4F81BD" w:themeColor="accent1"/>
              <w:bottom w:val="single" w:sz="4" w:space="0" w:color="7F7F7F" w:themeColor="text1" w:themeTint="80"/>
            </w:tcBorders>
            <w:shd w:val="clear" w:color="auto" w:fill="auto"/>
            <w:noWrap/>
            <w:vAlign w:val="center"/>
          </w:tcPr>
          <w:p w14:paraId="3CD4A273" w14:textId="29E56801" w:rsidR="00FD6224" w:rsidRPr="00F40BA6" w:rsidRDefault="00FD6224" w:rsidP="00B66402">
            <w:pPr>
              <w:rPr>
                <w:rFonts w:ascii="Arial" w:hAnsi="Arial" w:cs="Arial"/>
                <w:color w:val="000000"/>
                <w:sz w:val="16"/>
              </w:rPr>
            </w:pPr>
            <w:r w:rsidRPr="00F40BA6">
              <w:rPr>
                <w:rFonts w:ascii="Arial" w:hAnsi="Arial" w:cs="Arial"/>
                <w:color w:val="000000"/>
                <w:sz w:val="16"/>
              </w:rPr>
              <w:t>SBR</w:t>
            </w:r>
          </w:p>
        </w:tc>
      </w:tr>
      <w:tr w:rsidR="00FD6224" w14:paraId="2D219C15" w14:textId="77777777" w:rsidTr="00B66402">
        <w:trPr>
          <w:trHeight w:val="340"/>
        </w:trPr>
        <w:tc>
          <w:tcPr>
            <w:tcW w:w="2639" w:type="dxa"/>
            <w:tcBorders>
              <w:top w:val="single" w:sz="4" w:space="0" w:color="4F81BD" w:themeColor="accent1"/>
              <w:bottom w:val="single" w:sz="4" w:space="0" w:color="7F7F7F" w:themeColor="text1" w:themeTint="80"/>
            </w:tcBorders>
            <w:shd w:val="clear" w:color="auto" w:fill="auto"/>
            <w:noWrap/>
            <w:vAlign w:val="center"/>
          </w:tcPr>
          <w:p w14:paraId="0719A4F5" w14:textId="77777777" w:rsidR="00FD6224" w:rsidRPr="00F40BA6" w:rsidRDefault="00FD6224" w:rsidP="00B66402">
            <w:pPr>
              <w:rPr>
                <w:rFonts w:ascii="Arial" w:hAnsi="Arial" w:cs="Arial"/>
                <w:color w:val="000000"/>
                <w:sz w:val="16"/>
              </w:rPr>
            </w:pPr>
            <w:r w:rsidRPr="00F40BA6">
              <w:rPr>
                <w:rFonts w:ascii="Arial" w:hAnsi="Arial" w:cs="Arial"/>
                <w:color w:val="000000"/>
                <w:sz w:val="16"/>
              </w:rPr>
              <w:t>Kapaciteta naprave v PE:</w:t>
            </w:r>
          </w:p>
        </w:tc>
        <w:tc>
          <w:tcPr>
            <w:tcW w:w="6378" w:type="dxa"/>
            <w:tcBorders>
              <w:top w:val="single" w:sz="4" w:space="0" w:color="4F81BD" w:themeColor="accent1"/>
              <w:bottom w:val="single" w:sz="4" w:space="0" w:color="7F7F7F" w:themeColor="text1" w:themeTint="80"/>
            </w:tcBorders>
            <w:shd w:val="clear" w:color="auto" w:fill="auto"/>
            <w:noWrap/>
            <w:vAlign w:val="center"/>
          </w:tcPr>
          <w:p w14:paraId="7DD9F1E3" w14:textId="42404320" w:rsidR="00FD6224" w:rsidRPr="00F40BA6" w:rsidRDefault="00FD6224" w:rsidP="00B66402">
            <w:pPr>
              <w:rPr>
                <w:rFonts w:ascii="Arial" w:hAnsi="Arial" w:cs="Arial"/>
                <w:color w:val="000000"/>
                <w:sz w:val="16"/>
              </w:rPr>
            </w:pPr>
            <w:r w:rsidRPr="00F40BA6">
              <w:rPr>
                <w:rFonts w:ascii="Arial" w:hAnsi="Arial" w:cs="Arial"/>
                <w:color w:val="000000"/>
                <w:sz w:val="16"/>
              </w:rPr>
              <w:t>2700 PE</w:t>
            </w:r>
          </w:p>
        </w:tc>
      </w:tr>
      <w:tr w:rsidR="00FD6224" w14:paraId="2C900C0F" w14:textId="77777777" w:rsidTr="00B66402">
        <w:trPr>
          <w:trHeight w:val="340"/>
        </w:trPr>
        <w:tc>
          <w:tcPr>
            <w:tcW w:w="2639" w:type="dxa"/>
            <w:tcBorders>
              <w:top w:val="single" w:sz="4" w:space="0" w:color="4F81BD" w:themeColor="accent1"/>
              <w:bottom w:val="single" w:sz="4" w:space="0" w:color="7F7F7F" w:themeColor="text1" w:themeTint="80"/>
            </w:tcBorders>
            <w:shd w:val="clear" w:color="auto" w:fill="auto"/>
            <w:noWrap/>
            <w:vAlign w:val="center"/>
          </w:tcPr>
          <w:p w14:paraId="7D6DACF7" w14:textId="77777777" w:rsidR="00FD6224" w:rsidRPr="00F40BA6" w:rsidRDefault="00FD6224" w:rsidP="00B66402">
            <w:pPr>
              <w:rPr>
                <w:rFonts w:ascii="Arial" w:hAnsi="Arial" w:cs="Arial"/>
                <w:color w:val="000000"/>
                <w:sz w:val="16"/>
              </w:rPr>
            </w:pPr>
            <w:r w:rsidRPr="00F40BA6">
              <w:rPr>
                <w:rFonts w:ascii="Arial" w:hAnsi="Arial" w:cs="Arial"/>
                <w:color w:val="000000"/>
                <w:sz w:val="16"/>
              </w:rPr>
              <w:t>Število priključenih prebivalcev na napravo:</w:t>
            </w:r>
          </w:p>
        </w:tc>
        <w:tc>
          <w:tcPr>
            <w:tcW w:w="6378" w:type="dxa"/>
            <w:tcBorders>
              <w:top w:val="single" w:sz="4" w:space="0" w:color="4F81BD" w:themeColor="accent1"/>
              <w:bottom w:val="single" w:sz="4" w:space="0" w:color="7F7F7F" w:themeColor="text1" w:themeTint="80"/>
            </w:tcBorders>
            <w:shd w:val="clear" w:color="auto" w:fill="auto"/>
            <w:noWrap/>
            <w:vAlign w:val="center"/>
          </w:tcPr>
          <w:p w14:paraId="739169AD" w14:textId="2929F6A1" w:rsidR="00FD6224" w:rsidRPr="00F40BA6" w:rsidRDefault="008B5D29" w:rsidP="00B66402">
            <w:pPr>
              <w:rPr>
                <w:rFonts w:ascii="Arial" w:hAnsi="Arial" w:cs="Arial"/>
                <w:color w:val="000000"/>
                <w:sz w:val="16"/>
              </w:rPr>
            </w:pPr>
            <w:r w:rsidRPr="00F40BA6">
              <w:rPr>
                <w:rFonts w:ascii="Arial" w:hAnsi="Arial" w:cs="Arial"/>
                <w:sz w:val="16"/>
              </w:rPr>
              <w:t>2129 (l. 2015)</w:t>
            </w:r>
            <w:r w:rsidR="002768CE" w:rsidRPr="00F40BA6">
              <w:rPr>
                <w:rFonts w:ascii="Arial" w:hAnsi="Arial" w:cs="Arial"/>
                <w:sz w:val="16"/>
              </w:rPr>
              <w:t>; 2244 (l. 2019)</w:t>
            </w:r>
          </w:p>
        </w:tc>
      </w:tr>
      <w:tr w:rsidR="00FD6224" w14:paraId="263C1786" w14:textId="77777777" w:rsidTr="00B66402">
        <w:trPr>
          <w:trHeight w:val="340"/>
        </w:trPr>
        <w:tc>
          <w:tcPr>
            <w:tcW w:w="2639" w:type="dxa"/>
            <w:tcBorders>
              <w:top w:val="single" w:sz="4" w:space="0" w:color="4F81BD" w:themeColor="accent1"/>
              <w:bottom w:val="single" w:sz="4" w:space="0" w:color="7F7F7F" w:themeColor="text1" w:themeTint="80"/>
            </w:tcBorders>
            <w:shd w:val="clear" w:color="auto" w:fill="auto"/>
            <w:noWrap/>
            <w:vAlign w:val="center"/>
          </w:tcPr>
          <w:p w14:paraId="2D2B58D1" w14:textId="77777777" w:rsidR="00FD6224" w:rsidRPr="00F40BA6" w:rsidRDefault="00FD6224" w:rsidP="00B66402">
            <w:pPr>
              <w:rPr>
                <w:rFonts w:ascii="Arial" w:hAnsi="Arial" w:cs="Arial"/>
                <w:color w:val="000000"/>
                <w:sz w:val="16"/>
              </w:rPr>
            </w:pPr>
            <w:r w:rsidRPr="00F40BA6">
              <w:rPr>
                <w:rFonts w:ascii="Arial" w:hAnsi="Arial" w:cs="Arial"/>
                <w:color w:val="000000"/>
                <w:sz w:val="16"/>
              </w:rPr>
              <w:t>Naselja, ki so priključena na napravo:</w:t>
            </w:r>
          </w:p>
        </w:tc>
        <w:tc>
          <w:tcPr>
            <w:tcW w:w="6378" w:type="dxa"/>
            <w:tcBorders>
              <w:top w:val="single" w:sz="4" w:space="0" w:color="4F81BD" w:themeColor="accent1"/>
              <w:bottom w:val="single" w:sz="4" w:space="0" w:color="7F7F7F" w:themeColor="text1" w:themeTint="80"/>
            </w:tcBorders>
            <w:shd w:val="clear" w:color="auto" w:fill="auto"/>
            <w:noWrap/>
            <w:vAlign w:val="center"/>
          </w:tcPr>
          <w:p w14:paraId="72FB1AB2" w14:textId="698FCD35" w:rsidR="00FD6224" w:rsidRPr="00F40BA6" w:rsidRDefault="00FD6224" w:rsidP="00B66402">
            <w:pPr>
              <w:rPr>
                <w:rFonts w:ascii="Arial" w:hAnsi="Arial" w:cs="Arial"/>
                <w:color w:val="000000"/>
                <w:sz w:val="16"/>
              </w:rPr>
            </w:pPr>
            <w:r w:rsidRPr="00F40BA6">
              <w:rPr>
                <w:rFonts w:ascii="Arial" w:hAnsi="Arial" w:cs="Arial"/>
                <w:color w:val="000000"/>
                <w:sz w:val="16"/>
              </w:rPr>
              <w:t>Mislinja, Mala Mislinja, Šentilj pod Turjakom, Dovže, predvideno še naselje Dolič</w:t>
            </w:r>
          </w:p>
        </w:tc>
      </w:tr>
      <w:tr w:rsidR="00FD6224" w14:paraId="1180FBF5" w14:textId="77777777" w:rsidTr="00B66402">
        <w:trPr>
          <w:trHeight w:val="340"/>
        </w:trPr>
        <w:tc>
          <w:tcPr>
            <w:tcW w:w="2639" w:type="dxa"/>
            <w:tcBorders>
              <w:top w:val="single" w:sz="4" w:space="0" w:color="4F81BD" w:themeColor="accent1"/>
              <w:bottom w:val="single" w:sz="4" w:space="0" w:color="7F7F7F" w:themeColor="text1" w:themeTint="80"/>
            </w:tcBorders>
            <w:shd w:val="clear" w:color="auto" w:fill="auto"/>
            <w:noWrap/>
            <w:vAlign w:val="center"/>
          </w:tcPr>
          <w:p w14:paraId="6A5F4911" w14:textId="77777777" w:rsidR="00FD6224" w:rsidRPr="00F40BA6" w:rsidRDefault="00FD6224" w:rsidP="00B66402">
            <w:pPr>
              <w:rPr>
                <w:rFonts w:ascii="Arial" w:hAnsi="Arial" w:cs="Arial"/>
                <w:color w:val="000000"/>
                <w:sz w:val="16"/>
              </w:rPr>
            </w:pPr>
            <w:r w:rsidRPr="00F40BA6">
              <w:rPr>
                <w:rFonts w:ascii="Arial" w:hAnsi="Arial" w:cs="Arial"/>
                <w:color w:val="000000"/>
                <w:sz w:val="16"/>
              </w:rPr>
              <w:t>Sprejem grezničnih gošč na napravi:</w:t>
            </w:r>
          </w:p>
        </w:tc>
        <w:tc>
          <w:tcPr>
            <w:tcW w:w="6378" w:type="dxa"/>
            <w:tcBorders>
              <w:top w:val="single" w:sz="4" w:space="0" w:color="4F81BD" w:themeColor="accent1"/>
              <w:bottom w:val="single" w:sz="4" w:space="0" w:color="7F7F7F" w:themeColor="text1" w:themeTint="80"/>
            </w:tcBorders>
            <w:shd w:val="clear" w:color="auto" w:fill="auto"/>
            <w:noWrap/>
            <w:vAlign w:val="center"/>
          </w:tcPr>
          <w:p w14:paraId="648305C3" w14:textId="2D2992ED" w:rsidR="00FD6224" w:rsidRPr="00F40BA6" w:rsidRDefault="00FD6224" w:rsidP="00B66402">
            <w:pPr>
              <w:rPr>
                <w:rFonts w:ascii="Arial" w:hAnsi="Arial" w:cs="Arial"/>
                <w:color w:val="000000"/>
                <w:sz w:val="16"/>
              </w:rPr>
            </w:pPr>
            <w:r w:rsidRPr="00F40BA6">
              <w:rPr>
                <w:rFonts w:ascii="Arial" w:hAnsi="Arial" w:cs="Arial"/>
                <w:color w:val="000000"/>
                <w:sz w:val="16"/>
              </w:rPr>
              <w:t>Ne</w:t>
            </w:r>
          </w:p>
        </w:tc>
      </w:tr>
      <w:tr w:rsidR="00FD6224" w14:paraId="5C911FB2" w14:textId="77777777" w:rsidTr="00B66402">
        <w:trPr>
          <w:trHeight w:val="340"/>
        </w:trPr>
        <w:tc>
          <w:tcPr>
            <w:tcW w:w="2639" w:type="dxa"/>
            <w:tcBorders>
              <w:top w:val="single" w:sz="4" w:space="0" w:color="4F81BD" w:themeColor="accent1"/>
              <w:bottom w:val="single" w:sz="4" w:space="0" w:color="7F7F7F" w:themeColor="text1" w:themeTint="80"/>
            </w:tcBorders>
            <w:shd w:val="clear" w:color="auto" w:fill="auto"/>
            <w:noWrap/>
            <w:vAlign w:val="center"/>
          </w:tcPr>
          <w:p w14:paraId="1C4EB1FC" w14:textId="77777777" w:rsidR="00FD6224" w:rsidRPr="00F40BA6" w:rsidRDefault="00FD6224" w:rsidP="00B66402">
            <w:pPr>
              <w:rPr>
                <w:rFonts w:ascii="Arial" w:hAnsi="Arial" w:cs="Arial"/>
                <w:color w:val="000000"/>
                <w:sz w:val="16"/>
              </w:rPr>
            </w:pPr>
            <w:r w:rsidRPr="00F40BA6">
              <w:rPr>
                <w:rFonts w:ascii="Arial" w:hAnsi="Arial" w:cs="Arial"/>
                <w:color w:val="000000"/>
                <w:sz w:val="16"/>
              </w:rPr>
              <w:t>Izvor odpadnih vod:</w:t>
            </w:r>
          </w:p>
        </w:tc>
        <w:tc>
          <w:tcPr>
            <w:tcW w:w="6378" w:type="dxa"/>
            <w:tcBorders>
              <w:top w:val="single" w:sz="4" w:space="0" w:color="4F81BD" w:themeColor="accent1"/>
              <w:bottom w:val="single" w:sz="4" w:space="0" w:color="7F7F7F" w:themeColor="text1" w:themeTint="80"/>
            </w:tcBorders>
            <w:shd w:val="clear" w:color="auto" w:fill="auto"/>
            <w:noWrap/>
            <w:vAlign w:val="center"/>
          </w:tcPr>
          <w:p w14:paraId="120ECB12" w14:textId="0E8B6C2D" w:rsidR="00FD6224" w:rsidRPr="00F40BA6" w:rsidRDefault="00FD6224" w:rsidP="00B66402">
            <w:pPr>
              <w:rPr>
                <w:rFonts w:ascii="Arial" w:hAnsi="Arial" w:cs="Arial"/>
                <w:color w:val="000000"/>
                <w:sz w:val="16"/>
              </w:rPr>
            </w:pPr>
            <w:r w:rsidRPr="00F40BA6">
              <w:rPr>
                <w:rFonts w:ascii="Arial" w:hAnsi="Arial" w:cs="Arial"/>
                <w:color w:val="000000"/>
                <w:sz w:val="16"/>
              </w:rPr>
              <w:t>Javna kanalizacija</w:t>
            </w:r>
          </w:p>
        </w:tc>
      </w:tr>
      <w:tr w:rsidR="00FD6224" w14:paraId="520FD648" w14:textId="77777777" w:rsidTr="00B66402">
        <w:trPr>
          <w:trHeight w:val="340"/>
        </w:trPr>
        <w:tc>
          <w:tcPr>
            <w:tcW w:w="2639" w:type="dxa"/>
            <w:tcBorders>
              <w:top w:val="single" w:sz="4" w:space="0" w:color="4F81BD" w:themeColor="accent1"/>
              <w:bottom w:val="single" w:sz="4" w:space="0" w:color="7F7F7F" w:themeColor="text1" w:themeTint="80"/>
            </w:tcBorders>
            <w:shd w:val="clear" w:color="auto" w:fill="auto"/>
            <w:noWrap/>
            <w:vAlign w:val="center"/>
          </w:tcPr>
          <w:p w14:paraId="4679C54F" w14:textId="77777777" w:rsidR="00FD6224" w:rsidRPr="00F40BA6" w:rsidRDefault="00FD6224" w:rsidP="00B66402">
            <w:pPr>
              <w:rPr>
                <w:rFonts w:ascii="Arial" w:hAnsi="Arial" w:cs="Arial"/>
                <w:color w:val="000000"/>
                <w:sz w:val="16"/>
              </w:rPr>
            </w:pPr>
            <w:r w:rsidRPr="00F40BA6">
              <w:rPr>
                <w:rFonts w:ascii="Arial" w:hAnsi="Arial" w:cs="Arial"/>
                <w:color w:val="000000"/>
                <w:sz w:val="16"/>
              </w:rPr>
              <w:t>Količina očiščene vode na napravi:</w:t>
            </w:r>
          </w:p>
        </w:tc>
        <w:tc>
          <w:tcPr>
            <w:tcW w:w="6378" w:type="dxa"/>
            <w:tcBorders>
              <w:top w:val="single" w:sz="4" w:space="0" w:color="4F81BD" w:themeColor="accent1"/>
              <w:bottom w:val="single" w:sz="4" w:space="0" w:color="7F7F7F" w:themeColor="text1" w:themeTint="80"/>
            </w:tcBorders>
            <w:shd w:val="clear" w:color="auto" w:fill="auto"/>
            <w:noWrap/>
            <w:vAlign w:val="center"/>
          </w:tcPr>
          <w:p w14:paraId="489332C7" w14:textId="70EBDF6E" w:rsidR="00FD6224" w:rsidRPr="00F40BA6" w:rsidRDefault="008B5D29" w:rsidP="008B5D29">
            <w:pPr>
              <w:rPr>
                <w:rFonts w:ascii="Arial" w:hAnsi="Arial" w:cs="Arial"/>
                <w:color w:val="FF0000"/>
                <w:sz w:val="16"/>
              </w:rPr>
            </w:pPr>
            <w:r w:rsidRPr="00F40BA6">
              <w:rPr>
                <w:rFonts w:ascii="Arial" w:hAnsi="Arial" w:cs="Arial"/>
                <w:sz w:val="16"/>
              </w:rPr>
              <w:t xml:space="preserve">333,500 </w:t>
            </w:r>
            <w:r w:rsidR="00FD6224" w:rsidRPr="00F40BA6">
              <w:rPr>
                <w:rFonts w:ascii="Arial" w:hAnsi="Arial" w:cs="Arial"/>
                <w:sz w:val="16"/>
              </w:rPr>
              <w:t>m</w:t>
            </w:r>
            <w:r w:rsidR="00FD6224" w:rsidRPr="00F40BA6">
              <w:rPr>
                <w:rFonts w:ascii="Arial" w:hAnsi="Arial" w:cs="Arial"/>
                <w:sz w:val="16"/>
                <w:vertAlign w:val="superscript"/>
              </w:rPr>
              <w:t>3</w:t>
            </w:r>
            <w:r w:rsidR="00FD6224" w:rsidRPr="00F40BA6">
              <w:rPr>
                <w:rFonts w:ascii="Arial" w:hAnsi="Arial" w:cs="Arial"/>
                <w:sz w:val="16"/>
              </w:rPr>
              <w:t xml:space="preserve"> (l</w:t>
            </w:r>
            <w:r w:rsidRPr="00F40BA6">
              <w:rPr>
                <w:rFonts w:ascii="Arial" w:hAnsi="Arial" w:cs="Arial"/>
                <w:sz w:val="16"/>
              </w:rPr>
              <w:t>.</w:t>
            </w:r>
            <w:r w:rsidR="00FD6224" w:rsidRPr="00F40BA6">
              <w:rPr>
                <w:rFonts w:ascii="Arial" w:hAnsi="Arial" w:cs="Arial"/>
                <w:sz w:val="16"/>
              </w:rPr>
              <w:t xml:space="preserve"> 2015)</w:t>
            </w:r>
            <w:r w:rsidR="002768CE" w:rsidRPr="00F40BA6">
              <w:rPr>
                <w:rFonts w:ascii="Arial" w:hAnsi="Arial" w:cs="Arial"/>
                <w:sz w:val="16"/>
              </w:rPr>
              <w:t>; 459515 (l. 2019)</w:t>
            </w:r>
          </w:p>
        </w:tc>
      </w:tr>
      <w:tr w:rsidR="00FD6224" w14:paraId="6C659AAB" w14:textId="77777777" w:rsidTr="00B66402">
        <w:trPr>
          <w:trHeight w:val="340"/>
        </w:trPr>
        <w:tc>
          <w:tcPr>
            <w:tcW w:w="2639" w:type="dxa"/>
            <w:tcBorders>
              <w:top w:val="single" w:sz="4" w:space="0" w:color="4F81BD" w:themeColor="accent1"/>
              <w:bottom w:val="single" w:sz="12" w:space="0" w:color="4F81BD" w:themeColor="accent1"/>
            </w:tcBorders>
            <w:shd w:val="clear" w:color="auto" w:fill="auto"/>
            <w:noWrap/>
            <w:vAlign w:val="center"/>
          </w:tcPr>
          <w:p w14:paraId="449C67C4" w14:textId="77777777" w:rsidR="00FD6224" w:rsidRPr="00F40BA6" w:rsidRDefault="00FD6224" w:rsidP="00B66402">
            <w:pPr>
              <w:rPr>
                <w:rFonts w:ascii="Arial" w:hAnsi="Arial" w:cs="Arial"/>
                <w:color w:val="000000"/>
                <w:sz w:val="16"/>
              </w:rPr>
            </w:pPr>
            <w:r w:rsidRPr="00F40BA6">
              <w:rPr>
                <w:rFonts w:ascii="Arial" w:hAnsi="Arial" w:cs="Arial"/>
                <w:color w:val="000000"/>
                <w:sz w:val="16"/>
              </w:rPr>
              <w:lastRenderedPageBreak/>
              <w:t>Recipient očiščene vode</w:t>
            </w:r>
          </w:p>
        </w:tc>
        <w:tc>
          <w:tcPr>
            <w:tcW w:w="6378" w:type="dxa"/>
            <w:tcBorders>
              <w:top w:val="single" w:sz="4" w:space="0" w:color="4F81BD" w:themeColor="accent1"/>
              <w:bottom w:val="single" w:sz="12" w:space="0" w:color="4F81BD" w:themeColor="accent1"/>
            </w:tcBorders>
            <w:shd w:val="clear" w:color="auto" w:fill="auto"/>
            <w:noWrap/>
            <w:vAlign w:val="center"/>
          </w:tcPr>
          <w:p w14:paraId="3F459B5A" w14:textId="77777777" w:rsidR="00FD6224" w:rsidRPr="00F40BA6" w:rsidRDefault="00FD6224" w:rsidP="00B66402">
            <w:pPr>
              <w:rPr>
                <w:rFonts w:ascii="Arial" w:hAnsi="Arial" w:cs="Arial"/>
                <w:color w:val="000000"/>
                <w:sz w:val="16"/>
              </w:rPr>
            </w:pPr>
            <w:r w:rsidRPr="00F40BA6">
              <w:rPr>
                <w:rFonts w:ascii="Arial" w:hAnsi="Arial" w:cs="Arial"/>
                <w:color w:val="000000"/>
                <w:sz w:val="16"/>
              </w:rPr>
              <w:t>Mislinja</w:t>
            </w:r>
          </w:p>
        </w:tc>
      </w:tr>
    </w:tbl>
    <w:p w14:paraId="6A8A59A9" w14:textId="5435B1FF" w:rsidR="00EE50CE" w:rsidRPr="00287A42" w:rsidRDefault="00263D62" w:rsidP="00287A42">
      <w:pPr>
        <w:pStyle w:val="Besedilo"/>
      </w:pPr>
      <w:r w:rsidRPr="00FD6224">
        <w:rPr>
          <w:noProof/>
        </w:rPr>
        <w:drawing>
          <wp:anchor distT="0" distB="0" distL="114300" distR="114300" simplePos="0" relativeHeight="251658251" behindDoc="1" locked="0" layoutInCell="1" allowOverlap="1" wp14:anchorId="20C15B45" wp14:editId="2B627C78">
            <wp:simplePos x="0" y="0"/>
            <wp:positionH relativeFrom="column">
              <wp:posOffset>44450</wp:posOffset>
            </wp:positionH>
            <wp:positionV relativeFrom="paragraph">
              <wp:posOffset>316810</wp:posOffset>
            </wp:positionV>
            <wp:extent cx="5760720" cy="3848735"/>
            <wp:effectExtent l="0" t="0" r="0" b="0"/>
            <wp:wrapNone/>
            <wp:docPr id="14" name="Slika 14" descr="\\DELTA\Uporabniki\PRENOVA SPLETNE STRANI\3_VSEBINE\KANAL\Čistilna v Dovž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LTA\Uporabniki\PRENOVA SPLETNE STRANI\3_VSEBINE\KANAL\Čistilna v Dovžah.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60720" cy="3848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353907" w14:textId="4F00291A" w:rsidR="00584711" w:rsidRDefault="00584711" w:rsidP="00EB7549">
      <w:pPr>
        <w:pStyle w:val="Besedilo"/>
      </w:pPr>
    </w:p>
    <w:p w14:paraId="5611CE5C" w14:textId="7F349846" w:rsidR="00584711" w:rsidRDefault="00584711" w:rsidP="00EB7549">
      <w:pPr>
        <w:pStyle w:val="Besedilo"/>
      </w:pPr>
    </w:p>
    <w:p w14:paraId="45AE17CA" w14:textId="77777777" w:rsidR="00FD6224" w:rsidRDefault="00FD6224" w:rsidP="00584711">
      <w:pPr>
        <w:pStyle w:val="Besedilo"/>
      </w:pPr>
    </w:p>
    <w:p w14:paraId="68EF4279" w14:textId="77777777" w:rsidR="00FD6224" w:rsidRDefault="00FD6224" w:rsidP="00584711">
      <w:pPr>
        <w:pStyle w:val="Besedilo"/>
      </w:pPr>
    </w:p>
    <w:p w14:paraId="48C27C3D" w14:textId="77777777" w:rsidR="00FD6224" w:rsidRDefault="00FD6224" w:rsidP="00584711">
      <w:pPr>
        <w:pStyle w:val="Besedilo"/>
      </w:pPr>
    </w:p>
    <w:p w14:paraId="39CD3E58" w14:textId="77777777" w:rsidR="00FD6224" w:rsidRDefault="00FD6224" w:rsidP="00584711">
      <w:pPr>
        <w:pStyle w:val="Besedilo"/>
      </w:pPr>
    </w:p>
    <w:p w14:paraId="7706E70A" w14:textId="77777777" w:rsidR="00FD6224" w:rsidRDefault="00FD6224" w:rsidP="00584711">
      <w:pPr>
        <w:pStyle w:val="Besedilo"/>
      </w:pPr>
    </w:p>
    <w:p w14:paraId="0249E2F3" w14:textId="77777777" w:rsidR="00FD6224" w:rsidRDefault="00FD6224" w:rsidP="00584711">
      <w:pPr>
        <w:pStyle w:val="Besedilo"/>
      </w:pPr>
    </w:p>
    <w:p w14:paraId="1EBECEDF" w14:textId="77777777" w:rsidR="00FD6224" w:rsidRDefault="00FD6224" w:rsidP="00584711">
      <w:pPr>
        <w:pStyle w:val="Besedilo"/>
      </w:pPr>
    </w:p>
    <w:p w14:paraId="4CC82A7E" w14:textId="77777777" w:rsidR="00FD6224" w:rsidRDefault="00FD6224" w:rsidP="00584711">
      <w:pPr>
        <w:pStyle w:val="Besedilo"/>
      </w:pPr>
    </w:p>
    <w:p w14:paraId="43DD6B64" w14:textId="77777777" w:rsidR="00FD6224" w:rsidRDefault="00FD6224" w:rsidP="00584711">
      <w:pPr>
        <w:pStyle w:val="Besedilo"/>
      </w:pPr>
    </w:p>
    <w:p w14:paraId="6DF302A4" w14:textId="77777777" w:rsidR="00FD6224" w:rsidRDefault="00FD6224" w:rsidP="00584711">
      <w:pPr>
        <w:pStyle w:val="Besedilo"/>
      </w:pPr>
    </w:p>
    <w:p w14:paraId="3B9D08E7" w14:textId="77777777" w:rsidR="00FD6224" w:rsidRDefault="00FD6224" w:rsidP="00584711">
      <w:pPr>
        <w:pStyle w:val="Besedilo"/>
      </w:pPr>
    </w:p>
    <w:p w14:paraId="7F6000C8" w14:textId="313F2CDF" w:rsidR="00FD6224" w:rsidRDefault="00FD6224" w:rsidP="00584711">
      <w:pPr>
        <w:pStyle w:val="Besedilo"/>
      </w:pPr>
    </w:p>
    <w:p w14:paraId="5FA92833" w14:textId="7778076A" w:rsidR="00F40BA6" w:rsidRPr="00F40BA6" w:rsidRDefault="00F40BA6" w:rsidP="00F40BA6"/>
    <w:p w14:paraId="25E8ECC3" w14:textId="77777777" w:rsidR="00263D62" w:rsidRDefault="00263D62" w:rsidP="00F40BA6">
      <w:pPr>
        <w:rPr>
          <w:rFonts w:ascii="Arial" w:hAnsi="Arial" w:cs="Arial"/>
          <w:sz w:val="22"/>
          <w:szCs w:val="22"/>
        </w:rPr>
      </w:pPr>
    </w:p>
    <w:p w14:paraId="46252E46" w14:textId="557934BC" w:rsidR="00F40BA6" w:rsidRPr="00453C0B" w:rsidRDefault="00453C0B" w:rsidP="00F40BA6">
      <w:pPr>
        <w:rPr>
          <w:rFonts w:ascii="Arial" w:hAnsi="Arial" w:cs="Arial"/>
          <w:sz w:val="22"/>
          <w:szCs w:val="22"/>
        </w:rPr>
      </w:pPr>
      <w:r>
        <w:rPr>
          <w:rFonts w:ascii="Arial" w:hAnsi="Arial" w:cs="Arial"/>
          <w:sz w:val="22"/>
          <w:szCs w:val="22"/>
        </w:rPr>
        <w:t>Slika 3: Čistilna naprava Mislinja.</w:t>
      </w:r>
    </w:p>
    <w:p w14:paraId="43A28AB8" w14:textId="4DB08996" w:rsidR="00F40BA6" w:rsidRDefault="00F40BA6" w:rsidP="00F40BA6">
      <w:pPr>
        <w:rPr>
          <w:rFonts w:ascii="Arial" w:eastAsia="Yu Mincho" w:hAnsi="Arial" w:cs="Segoe UI Semilight"/>
          <w:sz w:val="22"/>
          <w:szCs w:val="22"/>
        </w:rPr>
      </w:pPr>
    </w:p>
    <w:p w14:paraId="089B2A0B" w14:textId="65D5E9D4" w:rsidR="00F40BA6" w:rsidRPr="00F40BA6" w:rsidRDefault="008B47BA" w:rsidP="00F40BA6">
      <w:r>
        <w:rPr>
          <w:noProof/>
        </w:rPr>
        <w:drawing>
          <wp:anchor distT="0" distB="0" distL="114300" distR="114300" simplePos="0" relativeHeight="251658260" behindDoc="1" locked="0" layoutInCell="1" allowOverlap="1" wp14:anchorId="2915B8DC" wp14:editId="2D4BECBB">
            <wp:simplePos x="0" y="0"/>
            <wp:positionH relativeFrom="column">
              <wp:posOffset>2866987</wp:posOffset>
            </wp:positionH>
            <wp:positionV relativeFrom="paragraph">
              <wp:posOffset>138250</wp:posOffset>
            </wp:positionV>
            <wp:extent cx="2847763" cy="1821815"/>
            <wp:effectExtent l="0" t="0" r="0" b="6985"/>
            <wp:wrapNone/>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52693" cy="1824969"/>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9" behindDoc="1" locked="0" layoutInCell="1" allowOverlap="1" wp14:anchorId="58002BAC" wp14:editId="44313866">
            <wp:simplePos x="0" y="0"/>
            <wp:positionH relativeFrom="column">
              <wp:posOffset>-26337</wp:posOffset>
            </wp:positionH>
            <wp:positionV relativeFrom="paragraph">
              <wp:posOffset>138250</wp:posOffset>
            </wp:positionV>
            <wp:extent cx="2848558" cy="1821976"/>
            <wp:effectExtent l="0" t="0" r="9525" b="6985"/>
            <wp:wrapNone/>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51795" cy="1824046"/>
                    </a:xfrm>
                    <a:prstGeom prst="rect">
                      <a:avLst/>
                    </a:prstGeom>
                    <a:noFill/>
                  </pic:spPr>
                </pic:pic>
              </a:graphicData>
            </a:graphic>
            <wp14:sizeRelH relativeFrom="page">
              <wp14:pctWidth>0</wp14:pctWidth>
            </wp14:sizeRelH>
            <wp14:sizeRelV relativeFrom="page">
              <wp14:pctHeight>0</wp14:pctHeight>
            </wp14:sizeRelV>
          </wp:anchor>
        </w:drawing>
      </w:r>
    </w:p>
    <w:p w14:paraId="6010AF86" w14:textId="4DF4172B" w:rsidR="00584711" w:rsidRDefault="00584711" w:rsidP="00584711">
      <w:pPr>
        <w:pStyle w:val="Besedilo"/>
        <w:rPr>
          <w:noProof/>
        </w:rPr>
      </w:pPr>
    </w:p>
    <w:p w14:paraId="7B6069EF" w14:textId="3B7E5580" w:rsidR="00453C0B" w:rsidRDefault="00453C0B" w:rsidP="00584711">
      <w:pPr>
        <w:pStyle w:val="Besedilo"/>
        <w:rPr>
          <w:noProof/>
        </w:rPr>
      </w:pPr>
    </w:p>
    <w:p w14:paraId="73FC10D3" w14:textId="24CA089B" w:rsidR="00453C0B" w:rsidRDefault="00453C0B" w:rsidP="00584711">
      <w:pPr>
        <w:pStyle w:val="Besedilo"/>
        <w:rPr>
          <w:noProof/>
        </w:rPr>
      </w:pPr>
    </w:p>
    <w:p w14:paraId="2E53EA23" w14:textId="03D28C0F" w:rsidR="00453C0B" w:rsidRDefault="00453C0B" w:rsidP="00584711">
      <w:pPr>
        <w:pStyle w:val="Besedilo"/>
        <w:rPr>
          <w:noProof/>
        </w:rPr>
      </w:pPr>
    </w:p>
    <w:p w14:paraId="090C3538" w14:textId="29B25C1F" w:rsidR="00453C0B" w:rsidRDefault="00453C0B" w:rsidP="00584711">
      <w:pPr>
        <w:pStyle w:val="Besedilo"/>
        <w:rPr>
          <w:noProof/>
        </w:rPr>
      </w:pPr>
    </w:p>
    <w:p w14:paraId="3D7490C3" w14:textId="4F1EA263" w:rsidR="00453C0B" w:rsidRDefault="00453C0B" w:rsidP="00584711">
      <w:pPr>
        <w:pStyle w:val="Besedilo"/>
        <w:rPr>
          <w:noProof/>
        </w:rPr>
      </w:pPr>
    </w:p>
    <w:p w14:paraId="7538B2AB" w14:textId="22613D1A" w:rsidR="00453C0B" w:rsidRDefault="008B47BA" w:rsidP="00584711">
      <w:pPr>
        <w:pStyle w:val="Besedilo"/>
        <w:rPr>
          <w:noProof/>
        </w:rPr>
      </w:pPr>
      <w:r>
        <w:rPr>
          <w:noProof/>
        </w:rPr>
        <w:drawing>
          <wp:anchor distT="0" distB="0" distL="114300" distR="114300" simplePos="0" relativeHeight="251658261" behindDoc="1" locked="0" layoutInCell="1" allowOverlap="1" wp14:anchorId="68754132" wp14:editId="3FA051F8">
            <wp:simplePos x="0" y="0"/>
            <wp:positionH relativeFrom="column">
              <wp:posOffset>-26337</wp:posOffset>
            </wp:positionH>
            <wp:positionV relativeFrom="paragraph">
              <wp:posOffset>246182</wp:posOffset>
            </wp:positionV>
            <wp:extent cx="2848556" cy="1821976"/>
            <wp:effectExtent l="0" t="0" r="9525" b="6985"/>
            <wp:wrapNone/>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70284" cy="1835874"/>
                    </a:xfrm>
                    <a:prstGeom prst="rect">
                      <a:avLst/>
                    </a:prstGeom>
                    <a:noFill/>
                  </pic:spPr>
                </pic:pic>
              </a:graphicData>
            </a:graphic>
            <wp14:sizeRelH relativeFrom="page">
              <wp14:pctWidth>0</wp14:pctWidth>
            </wp14:sizeRelH>
            <wp14:sizeRelV relativeFrom="page">
              <wp14:pctHeight>0</wp14:pctHeight>
            </wp14:sizeRelV>
          </wp:anchor>
        </w:drawing>
      </w:r>
    </w:p>
    <w:p w14:paraId="637F29F9" w14:textId="3B46C323" w:rsidR="00453C0B" w:rsidRDefault="00453C0B" w:rsidP="00584711">
      <w:pPr>
        <w:pStyle w:val="Besedilo"/>
        <w:rPr>
          <w:noProof/>
        </w:rPr>
      </w:pPr>
    </w:p>
    <w:p w14:paraId="098F1B69" w14:textId="317D47A5" w:rsidR="00453C0B" w:rsidRDefault="00453C0B" w:rsidP="00584711">
      <w:pPr>
        <w:pStyle w:val="Besedilo"/>
        <w:rPr>
          <w:noProof/>
        </w:rPr>
      </w:pPr>
    </w:p>
    <w:p w14:paraId="78979E71" w14:textId="155218D6" w:rsidR="00453C0B" w:rsidRDefault="00453C0B" w:rsidP="00584711">
      <w:pPr>
        <w:pStyle w:val="Besedilo"/>
        <w:rPr>
          <w:noProof/>
        </w:rPr>
      </w:pPr>
    </w:p>
    <w:p w14:paraId="65DC9F0C" w14:textId="4CB3A22C" w:rsidR="00453C0B" w:rsidRDefault="00453C0B" w:rsidP="00584711">
      <w:pPr>
        <w:pStyle w:val="Besedilo"/>
        <w:rPr>
          <w:noProof/>
        </w:rPr>
      </w:pPr>
    </w:p>
    <w:p w14:paraId="1B7AFA9D" w14:textId="085CB289" w:rsidR="00453C0B" w:rsidRDefault="00453C0B" w:rsidP="00584711">
      <w:pPr>
        <w:pStyle w:val="Besedilo"/>
        <w:rPr>
          <w:noProof/>
        </w:rPr>
      </w:pPr>
    </w:p>
    <w:p w14:paraId="3B8D14B2" w14:textId="2EFD74CA" w:rsidR="00453C0B" w:rsidRDefault="00453C0B" w:rsidP="00584711">
      <w:pPr>
        <w:pStyle w:val="Besedilo"/>
        <w:rPr>
          <w:noProof/>
        </w:rPr>
      </w:pPr>
    </w:p>
    <w:p w14:paraId="2908A9A5" w14:textId="6212BBF4" w:rsidR="00453C0B" w:rsidRDefault="00453C0B" w:rsidP="00584711">
      <w:pPr>
        <w:pStyle w:val="Besedilo"/>
        <w:rPr>
          <w:noProof/>
        </w:rPr>
      </w:pPr>
    </w:p>
    <w:p w14:paraId="3C43C436" w14:textId="438CBE42" w:rsidR="00453C0B" w:rsidRDefault="00453C0B" w:rsidP="00584711">
      <w:pPr>
        <w:pStyle w:val="Besedilo"/>
        <w:rPr>
          <w:noProof/>
        </w:rPr>
      </w:pPr>
    </w:p>
    <w:p w14:paraId="47E9AA7D" w14:textId="5B11C807" w:rsidR="00584711" w:rsidRPr="00584711" w:rsidRDefault="0066496A" w:rsidP="00584711">
      <w:pPr>
        <w:pStyle w:val="Besedilo"/>
      </w:pPr>
      <w:r>
        <w:lastRenderedPageBreak/>
        <w:t>G</w:t>
      </w:r>
      <w:r w:rsidR="00584711">
        <w:t>raf 2</w:t>
      </w:r>
      <w:r w:rsidR="00584711" w:rsidRPr="00584711">
        <w:t xml:space="preserve">: </w:t>
      </w:r>
      <w:r w:rsidRPr="0066496A">
        <w:t xml:space="preserve">Pregled parametrov KPK, BPK5 in celotni dušik na iztoku iz ČN </w:t>
      </w:r>
      <w:r w:rsidR="008E0795">
        <w:t>Mislinja</w:t>
      </w:r>
      <w:r w:rsidRPr="0066496A">
        <w:t xml:space="preserve"> in mejne vrednosti od 20</w:t>
      </w:r>
      <w:r>
        <w:t>10</w:t>
      </w:r>
      <w:r w:rsidRPr="0066496A">
        <w:t xml:space="preserve"> do 2019. </w:t>
      </w:r>
    </w:p>
    <w:p w14:paraId="75A1EFA2" w14:textId="74D517EA" w:rsidR="00584711" w:rsidRDefault="00584711" w:rsidP="00EB7549">
      <w:pPr>
        <w:pStyle w:val="Besedilo"/>
      </w:pPr>
    </w:p>
    <w:p w14:paraId="2E036026" w14:textId="1CF4D2BA" w:rsidR="00A816A5" w:rsidRDefault="00BD2027" w:rsidP="00BD2027">
      <w:pPr>
        <w:pStyle w:val="Grafikon"/>
      </w:pPr>
      <w:r>
        <w:t>Opis tehnologije delovanja ČN Mislinja</w:t>
      </w:r>
    </w:p>
    <w:p w14:paraId="289395E0" w14:textId="77777777" w:rsidR="00545B4F" w:rsidRDefault="00545B4F" w:rsidP="00545B4F">
      <w:pPr>
        <w:pStyle w:val="Besedilo"/>
      </w:pPr>
      <w:r>
        <w:t xml:space="preserve">Čiščenje komunalne odpadne vode na čistilni napravi Mislinja poteka </w:t>
      </w:r>
      <w:r w:rsidRPr="00545B4F">
        <w:rPr>
          <w:b/>
        </w:rPr>
        <w:t>s postopkom SBR tehnologije</w:t>
      </w:r>
      <w:r>
        <w:t xml:space="preserve"> (sequencing batch reactor – sekvenčni šaržni reactor). Celoten proces čiščenja, tako biološko čiščenje, kot usedanje se izvaja v istem reaktorju in poteka v dveh bazenih.</w:t>
      </w:r>
    </w:p>
    <w:p w14:paraId="40E9859F" w14:textId="2899B3A4" w:rsidR="00545B4F" w:rsidRDefault="00545B4F" w:rsidP="00545B4F">
      <w:pPr>
        <w:pStyle w:val="Besedilo"/>
      </w:pPr>
      <w:r>
        <w:t xml:space="preserve">Postopek čiščenja na napravi je razdeljen na </w:t>
      </w:r>
      <w:r w:rsidR="00B03225">
        <w:t>dva</w:t>
      </w:r>
      <w:r>
        <w:t xml:space="preserve"> </w:t>
      </w:r>
      <w:r w:rsidR="006417F0">
        <w:t>sklopa</w:t>
      </w:r>
      <w:r>
        <w:t xml:space="preserve"> in sicer: </w:t>
      </w:r>
      <w:r w:rsidRPr="00545B4F">
        <w:rPr>
          <w:b/>
        </w:rPr>
        <w:t>mehansko in biološko čiščenje.</w:t>
      </w:r>
      <w:r>
        <w:t xml:space="preserve"> Odpadna voda doteka v vhodno črpališče, kjer so nameščene grobe elektromotorne grablje, ki odstranijo večje delce in hkrati varujejo dve črpalki, ki črpata odpadno vodo v kanal s finimi grabljami. Prva faza čiščenja, ki poteka v vhodnem črpališču, razbremeni odpadno vodo večjih mehanskih delcev in odpadkov. Fine grablje ločujejo odpadke od odpadne vode. Iz finih grabelj se odpadna voda preliva v peskolov in lovilec maščob. Pesek se poseda na dno in prečrpava v odvajalec peska. Za izločanje plavajočih snovi v odpadni vodi je v peskolov vgrajen prezračevalni sistem, ki dovaja zrak. Plavajoče snovi se zbirajo v lovilcu maščob. Odpadna voda izmenično doteka po cevovodu v dva bazena. Začne se </w:t>
      </w:r>
      <w:r w:rsidRPr="00545B4F">
        <w:rPr>
          <w:b/>
        </w:rPr>
        <w:t>faza polnjenja in prezračevanja</w:t>
      </w:r>
      <w:r>
        <w:t xml:space="preserve"> bazenov. Na vtokih v oba bazena so nameščeni t.i. selektorji, ki poskrbijo za pravilen izbor mikroorganizmov, ki se dovajajo v vodo in jo postopoma očistijo. Selektorji omogočajo, da se organske snovi iz odpadne vode, hitro odstranijo. Vodna gladina v bazenih niha tako, kot se bazena izmenično polnita oz. praznita. Ko gladina vode v enem bazenu miruje, se blato useda in odvaja, gladina vode v drugem bazenu niha, saj se v bazen dovaja zrak, ki omogoča razvoj ustreznih mikroorganizmov. Prezračevanje ni enakomerno. Na začetku je manj intenzivno, nato intenzivnost postopoma narašča. To omogoča t.i. kompresorska postaja, v kateri sta nameščeni dve puhali za prezračevanje bazenov. Razvija se vse več mikroorganizmov.</w:t>
      </w:r>
    </w:p>
    <w:p w14:paraId="6EF0E289" w14:textId="0C6A9004" w:rsidR="00BD2027" w:rsidRPr="008B44FB" w:rsidRDefault="00545B4F" w:rsidP="00545B4F">
      <w:pPr>
        <w:pStyle w:val="Besedilo"/>
      </w:pPr>
      <w:r w:rsidRPr="008B44FB">
        <w:t xml:space="preserve">Po dokončanju faze polnjenja in prezračevanja, se prične </w:t>
      </w:r>
      <w:r w:rsidRPr="008B44FB">
        <w:rPr>
          <w:b/>
        </w:rPr>
        <w:t>faza posedanja blata</w:t>
      </w:r>
      <w:r w:rsidRPr="008B44FB">
        <w:t xml:space="preserve">. </w:t>
      </w:r>
      <w:bookmarkStart w:id="34" w:name="_Hlk52433524"/>
      <w:r w:rsidRPr="008B44FB">
        <w:t>Blato se poseda na dno bazena, od koder se prečrpa v zgoščevalec</w:t>
      </w:r>
      <w:r w:rsidR="0028780E" w:rsidRPr="008B44FB">
        <w:t xml:space="preserve">. Iz zgoščevalca blato s cca. 4 % suhe snovi s cisterno za črpanje blata odpeljemo na dehidracijo na CČN Slovenj Gradec. </w:t>
      </w:r>
      <w:bookmarkEnd w:id="34"/>
      <w:r w:rsidRPr="008B44FB">
        <w:t xml:space="preserve">Zadnji korak v postopku čiščenja odpadne vode je </w:t>
      </w:r>
      <w:r w:rsidRPr="008B44FB">
        <w:rPr>
          <w:b/>
        </w:rPr>
        <w:t>faza praznjenja</w:t>
      </w:r>
      <w:r w:rsidRPr="008B44FB">
        <w:t>. Očiščena voda se iz bazena odstrani v iztočni kanal in v reko Mislinjo. Celoten postopek čiščenja odpadne vode na čistilni napravi je avtomatiziran in računalniško voden.</w:t>
      </w:r>
    </w:p>
    <w:p w14:paraId="1B51D129" w14:textId="66A662D2" w:rsidR="001C40C7" w:rsidRDefault="001C40C7" w:rsidP="00545B4F">
      <w:pPr>
        <w:pStyle w:val="Besedilo"/>
        <w:rPr>
          <w:color w:val="FF0000"/>
        </w:rPr>
      </w:pPr>
    </w:p>
    <w:p w14:paraId="1829F486" w14:textId="28D4E7F3" w:rsidR="001C40C7" w:rsidRDefault="001C40C7" w:rsidP="001C40C7">
      <w:pPr>
        <w:pStyle w:val="NA13"/>
      </w:pPr>
      <w:bookmarkStart w:id="35" w:name="_Toc52957715"/>
      <w:r>
        <w:t>Mala komunalna čistilna naprava OŠ Sele</w:t>
      </w:r>
      <w:bookmarkEnd w:id="35"/>
    </w:p>
    <w:p w14:paraId="00D32ED7" w14:textId="77777777" w:rsidR="008B47BA" w:rsidRDefault="008B47BA" w:rsidP="001C40C7">
      <w:pPr>
        <w:pStyle w:val="Besedilo"/>
      </w:pPr>
    </w:p>
    <w:p w14:paraId="776F79A0" w14:textId="76B7B622" w:rsidR="00E977F3" w:rsidRDefault="00E977F3" w:rsidP="001C40C7">
      <w:pPr>
        <w:pStyle w:val="Besedilo"/>
      </w:pPr>
      <w:r w:rsidRPr="00E977F3">
        <w:t xml:space="preserve">V letu 2017 smo </w:t>
      </w:r>
      <w:r>
        <w:t xml:space="preserve">vgradili in </w:t>
      </w:r>
      <w:r w:rsidRPr="00E977F3">
        <w:t>prevzeli v upravljanje malo komunalno čistilno napravo (MKČN) za OŠ Sele</w:t>
      </w:r>
      <w:r>
        <w:t xml:space="preserve">. Gre za tipsko MKČN, belgijskega proizvajalca Eloy Water, tip Oxy Fix C-90 s kapaciteto 14 PE. </w:t>
      </w:r>
    </w:p>
    <w:p w14:paraId="7320B68F" w14:textId="40B8A494" w:rsidR="00E977F3" w:rsidRDefault="00E977F3" w:rsidP="001C40C7">
      <w:pPr>
        <w:pStyle w:val="Besedilo"/>
      </w:pPr>
      <w:r>
        <w:t xml:space="preserve">Za MKČN so bile opravljene prve meritve, ki so skladne z zakonodajo. </w:t>
      </w:r>
    </w:p>
    <w:p w14:paraId="035BD481" w14:textId="3D1B5234" w:rsidR="00EB7549" w:rsidRDefault="00EB7549" w:rsidP="00EB7549">
      <w:pPr>
        <w:pStyle w:val="N12"/>
      </w:pPr>
      <w:bookmarkStart w:id="36" w:name="_Toc52957716"/>
      <w:r>
        <w:t>PODATKI O CESTNIH MOTORNIH VOZILIH IN OPREMI ZA PREVOZ KOMUNALNE ODPADNE VODE IZ NEPRETOČNIH GREZNIC IN BLATA IZ MALIH KOMUNALNIH ČISTILNIH NAPRAV</w:t>
      </w:r>
      <w:bookmarkEnd w:id="36"/>
      <w:r>
        <w:t xml:space="preserve"> </w:t>
      </w:r>
    </w:p>
    <w:p w14:paraId="524F2C7B" w14:textId="21FB8AE1" w:rsidR="00076BE9" w:rsidRPr="004F73D8" w:rsidRDefault="00076BE9" w:rsidP="00076BE9">
      <w:pPr>
        <w:pStyle w:val="Besedilo"/>
      </w:pPr>
      <w:r>
        <w:t xml:space="preserve">Za prevzem in prevoz komunalne odpadne vode in neobdelanega blata iz nepretočnih greznic, obstoječih greznic, malih komunalnih čistilnih naprav z zmogljivostjo, manjšo od 50 PE in malih </w:t>
      </w:r>
      <w:r>
        <w:lastRenderedPageBreak/>
        <w:t xml:space="preserve">komunalnih čistilnih naprav ima Komunala Slovenj Gradec d.o.o. kot izvajalec javne službe na razpolago specializirano vozilo Kanal Jet s cisterno za črpanje fekalij, prebijanjem in čiščenjem zamašenih kanalov in </w:t>
      </w:r>
      <w:r w:rsidRPr="004F73D8">
        <w:t xml:space="preserve">traktor znamke </w:t>
      </w:r>
      <w:r w:rsidR="00DB1518" w:rsidRPr="004F73D8">
        <w:t>New Holland</w:t>
      </w:r>
      <w:r w:rsidR="00080483" w:rsidRPr="004F73D8">
        <w:t xml:space="preserve"> T</w:t>
      </w:r>
      <w:r w:rsidR="00E93486" w:rsidRPr="004F73D8">
        <w:t xml:space="preserve"> 4. 95</w:t>
      </w:r>
      <w:r w:rsidR="00080483" w:rsidRPr="004F73D8">
        <w:t xml:space="preserve"> </w:t>
      </w:r>
      <w:r w:rsidR="00DB1518" w:rsidRPr="004F73D8">
        <w:t xml:space="preserve"> </w:t>
      </w:r>
      <w:r w:rsidRPr="004F73D8">
        <w:t>s cisterno za črpanje fekalij.</w:t>
      </w:r>
    </w:p>
    <w:p w14:paraId="037187BC" w14:textId="1CF24E30" w:rsidR="00076BE9" w:rsidRDefault="00076BE9" w:rsidP="00076BE9">
      <w:pPr>
        <w:pStyle w:val="Besedilo"/>
      </w:pPr>
      <w:r>
        <w:t>Tehnični podatki vozila</w:t>
      </w:r>
      <w:r w:rsidR="004D5342">
        <w:t xml:space="preserve"> Kanal Jet</w:t>
      </w:r>
      <w:r>
        <w:t>:</w:t>
      </w:r>
    </w:p>
    <w:p w14:paraId="3570D857" w14:textId="358BEC2E" w:rsidR="00076BE9" w:rsidRDefault="00076BE9" w:rsidP="004D5342">
      <w:pPr>
        <w:pStyle w:val="lpalineje"/>
      </w:pPr>
      <w:r>
        <w:t>prostornina cisterne za odpadne vode: 7 m3</w:t>
      </w:r>
    </w:p>
    <w:p w14:paraId="45285F6A" w14:textId="1DE6B00E" w:rsidR="00076BE9" w:rsidRDefault="00076BE9" w:rsidP="004D5342">
      <w:pPr>
        <w:pStyle w:val="lpalineje"/>
      </w:pPr>
      <w:r>
        <w:t>prostornina cisterne za čisto vodo: 4 m3</w:t>
      </w:r>
    </w:p>
    <w:p w14:paraId="38E14F3B" w14:textId="1F049F78" w:rsidR="00076BE9" w:rsidRDefault="00076BE9" w:rsidP="004D5342">
      <w:pPr>
        <w:pStyle w:val="lpalineje"/>
      </w:pPr>
      <w:r>
        <w:t>moč vozila: 280 KM</w:t>
      </w:r>
    </w:p>
    <w:p w14:paraId="36A96F96" w14:textId="1F48B721" w:rsidR="00076BE9" w:rsidRDefault="00076BE9" w:rsidP="004D5342">
      <w:pPr>
        <w:pStyle w:val="lpalineje"/>
      </w:pPr>
      <w:r>
        <w:t>nosilnost vozila: 19.000 kg.</w:t>
      </w:r>
    </w:p>
    <w:p w14:paraId="1D2AAF93" w14:textId="64A122CC" w:rsidR="00076BE9" w:rsidRDefault="00076BE9" w:rsidP="004D5342">
      <w:pPr>
        <w:pStyle w:val="lpalineje"/>
      </w:pPr>
      <w:r>
        <w:t>dolžina vozila: 7.300 mm</w:t>
      </w:r>
    </w:p>
    <w:p w14:paraId="099E6B54" w14:textId="210AE7FF" w:rsidR="00076BE9" w:rsidRDefault="00076BE9" w:rsidP="004D5342">
      <w:pPr>
        <w:pStyle w:val="lpalineje"/>
      </w:pPr>
      <w:r>
        <w:t>višina vozila: 3.750 mm</w:t>
      </w:r>
    </w:p>
    <w:p w14:paraId="1D882F96" w14:textId="0256C678" w:rsidR="00076BE9" w:rsidRDefault="00076BE9" w:rsidP="004D5342">
      <w:pPr>
        <w:pStyle w:val="lpalineje"/>
      </w:pPr>
      <w:r>
        <w:t>širina vozila: 2.500 mm</w:t>
      </w:r>
    </w:p>
    <w:p w14:paraId="0C965E91" w14:textId="385B945C" w:rsidR="00076BE9" w:rsidRDefault="00076BE9" w:rsidP="004D5342">
      <w:pPr>
        <w:pStyle w:val="lpalineje"/>
      </w:pPr>
      <w:r>
        <w:t>kapaciteta črpanja odpadnih vod: 860 m3/uro</w:t>
      </w:r>
    </w:p>
    <w:p w14:paraId="5C2D6ECE" w14:textId="73130347" w:rsidR="00764235" w:rsidRDefault="00076BE9" w:rsidP="004D5342">
      <w:pPr>
        <w:pStyle w:val="lpalineje"/>
      </w:pPr>
      <w:r>
        <w:t>črpalka za prebijanje in čiščenje zamašenih kanalov: 150 bar., 250l/min.</w:t>
      </w:r>
    </w:p>
    <w:p w14:paraId="5A07D930" w14:textId="0AA1C69C" w:rsidR="00474813" w:rsidRDefault="00DB1518" w:rsidP="00764235">
      <w:pPr>
        <w:pStyle w:val="Besedilo"/>
      </w:pPr>
      <w:r w:rsidRPr="00DB1518">
        <w:rPr>
          <w:noProof/>
        </w:rPr>
        <w:drawing>
          <wp:anchor distT="0" distB="0" distL="114300" distR="114300" simplePos="0" relativeHeight="251658253" behindDoc="1" locked="0" layoutInCell="1" allowOverlap="1" wp14:anchorId="1C9301FB" wp14:editId="38F33E04">
            <wp:simplePos x="0" y="0"/>
            <wp:positionH relativeFrom="margin">
              <wp:align>left</wp:align>
            </wp:positionH>
            <wp:positionV relativeFrom="paragraph">
              <wp:posOffset>169812</wp:posOffset>
            </wp:positionV>
            <wp:extent cx="5721350" cy="3083928"/>
            <wp:effectExtent l="0" t="0" r="0" b="2540"/>
            <wp:wrapNone/>
            <wp:docPr id="17" name="Slika 17" descr="\\DELTA\Uporabniki\PRENOVA SPLETNE STRANI\GRAFIKA\22.07.2016 Klemen I.del\DSC_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LTA\Uporabniki\PRENOVA SPLETNE STRANI\GRAFIKA\22.07.2016 Klemen I.del\DSC_0034.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9949" b="8971"/>
                    <a:stretch/>
                  </pic:blipFill>
                  <pic:spPr bwMode="auto">
                    <a:xfrm>
                      <a:off x="0" y="0"/>
                      <a:ext cx="5721350" cy="30839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77CF5C" w14:textId="161633BE" w:rsidR="00474813" w:rsidRDefault="00474813" w:rsidP="00764235">
      <w:pPr>
        <w:pStyle w:val="Besedilo"/>
      </w:pPr>
    </w:p>
    <w:p w14:paraId="7161B0B4" w14:textId="13199EE1" w:rsidR="00474813" w:rsidRDefault="00474813" w:rsidP="00764235">
      <w:pPr>
        <w:pStyle w:val="Besedilo"/>
      </w:pPr>
    </w:p>
    <w:p w14:paraId="58F0C79F" w14:textId="4E909413" w:rsidR="00DB1518" w:rsidRDefault="00DB1518" w:rsidP="00764235">
      <w:pPr>
        <w:pStyle w:val="Besedilo"/>
      </w:pPr>
    </w:p>
    <w:p w14:paraId="1B8D6A9B" w14:textId="47D7B903" w:rsidR="00DB1518" w:rsidRDefault="00DB1518" w:rsidP="00764235">
      <w:pPr>
        <w:pStyle w:val="Besedilo"/>
      </w:pPr>
    </w:p>
    <w:p w14:paraId="39E18EBE" w14:textId="208B3052" w:rsidR="00DB1518" w:rsidRDefault="00DB1518" w:rsidP="00764235">
      <w:pPr>
        <w:pStyle w:val="Besedilo"/>
      </w:pPr>
    </w:p>
    <w:p w14:paraId="16C97B94" w14:textId="6ADCBDB9" w:rsidR="00DB1518" w:rsidRDefault="00DB1518" w:rsidP="00764235">
      <w:pPr>
        <w:pStyle w:val="Besedilo"/>
      </w:pPr>
    </w:p>
    <w:p w14:paraId="316757EC" w14:textId="7867A345" w:rsidR="00DB1518" w:rsidRDefault="00DB1518" w:rsidP="00764235">
      <w:pPr>
        <w:pStyle w:val="Besedilo"/>
      </w:pPr>
    </w:p>
    <w:p w14:paraId="3AEF9829" w14:textId="19F1176D" w:rsidR="00DB1518" w:rsidRDefault="00DB1518" w:rsidP="00764235">
      <w:pPr>
        <w:pStyle w:val="Besedilo"/>
      </w:pPr>
    </w:p>
    <w:p w14:paraId="511C75E8" w14:textId="2A118993" w:rsidR="00DB1518" w:rsidRDefault="00DB1518" w:rsidP="00764235">
      <w:pPr>
        <w:pStyle w:val="Besedilo"/>
      </w:pPr>
    </w:p>
    <w:p w14:paraId="7DD7A02B" w14:textId="253CDC62" w:rsidR="00DB1518" w:rsidRDefault="00DB1518" w:rsidP="00764235">
      <w:pPr>
        <w:pStyle w:val="Besedilo"/>
      </w:pPr>
    </w:p>
    <w:p w14:paraId="2ADF579F" w14:textId="1045877C" w:rsidR="00DB1518" w:rsidRDefault="00DB1518" w:rsidP="00764235">
      <w:pPr>
        <w:pStyle w:val="Besedilo"/>
      </w:pPr>
    </w:p>
    <w:p w14:paraId="50FD68C7" w14:textId="77777777" w:rsidR="00DB1518" w:rsidRDefault="00DB1518" w:rsidP="00DB1518">
      <w:pPr>
        <w:pStyle w:val="Besedilo"/>
      </w:pPr>
    </w:p>
    <w:p w14:paraId="566B4B81" w14:textId="0FE4A0E7" w:rsidR="00DB1518" w:rsidRDefault="00DB1518" w:rsidP="00DB1518">
      <w:pPr>
        <w:pStyle w:val="Besedilo"/>
      </w:pPr>
      <w:r>
        <w:t>Slika 3: Specialno vozilo Kanal Jet.</w:t>
      </w:r>
    </w:p>
    <w:p w14:paraId="12A736D7" w14:textId="77777777" w:rsidR="004B14F6" w:rsidRDefault="004B14F6" w:rsidP="00DB1518">
      <w:pPr>
        <w:pStyle w:val="Besedilo"/>
      </w:pPr>
    </w:p>
    <w:p w14:paraId="31823ECD" w14:textId="3B71AA83" w:rsidR="00DB1518" w:rsidRPr="004F73D8" w:rsidRDefault="00DB1518" w:rsidP="00DB1518">
      <w:pPr>
        <w:pStyle w:val="Besedilo"/>
      </w:pPr>
      <w:r w:rsidRPr="004F73D8">
        <w:t>Tehnični podatki za traktor s cisterno:</w:t>
      </w:r>
    </w:p>
    <w:p w14:paraId="0F8082ED" w14:textId="342A536C" w:rsidR="00080483" w:rsidRPr="00080483" w:rsidRDefault="00080483" w:rsidP="00080483">
      <w:pPr>
        <w:pStyle w:val="lpalineje"/>
      </w:pPr>
      <w:r w:rsidRPr="00080483">
        <w:t xml:space="preserve">moč vozila: </w:t>
      </w:r>
      <w:r w:rsidR="00B17DA3">
        <w:t>95</w:t>
      </w:r>
      <w:r w:rsidRPr="00080483">
        <w:t xml:space="preserve"> KM</w:t>
      </w:r>
    </w:p>
    <w:p w14:paraId="502B7D1D" w14:textId="717D40D1" w:rsidR="00080483" w:rsidRPr="00080483" w:rsidRDefault="00E93486" w:rsidP="00080483">
      <w:pPr>
        <w:pStyle w:val="lpalineje"/>
      </w:pPr>
      <w:r>
        <w:t>teža</w:t>
      </w:r>
      <w:r w:rsidR="00080483" w:rsidRPr="00080483">
        <w:t xml:space="preserve"> vozila: </w:t>
      </w:r>
      <w:r w:rsidR="00B17DA3">
        <w:t>4</w:t>
      </w:r>
      <w:r w:rsidR="00080483" w:rsidRPr="00080483">
        <w:t>.0</w:t>
      </w:r>
      <w:r w:rsidR="00B17DA3">
        <w:t>2</w:t>
      </w:r>
      <w:r w:rsidR="00080483" w:rsidRPr="00080483">
        <w:t>0 kg</w:t>
      </w:r>
    </w:p>
    <w:p w14:paraId="2F6B9229" w14:textId="02DEE3A1" w:rsidR="00080483" w:rsidRPr="00080483" w:rsidRDefault="00080483" w:rsidP="00080483">
      <w:pPr>
        <w:pStyle w:val="lpalineje"/>
      </w:pPr>
      <w:r w:rsidRPr="00080483">
        <w:t xml:space="preserve">dolžina vozila: </w:t>
      </w:r>
      <w:r w:rsidR="00B17DA3">
        <w:t>4.000</w:t>
      </w:r>
      <w:r w:rsidRPr="00080483">
        <w:t xml:space="preserve"> mm</w:t>
      </w:r>
    </w:p>
    <w:p w14:paraId="2BD2EA1D" w14:textId="21DF9AEA" w:rsidR="00B17DA3" w:rsidRPr="00B17DA3" w:rsidRDefault="00B17DA3" w:rsidP="00B17DA3">
      <w:pPr>
        <w:pStyle w:val="lpalineje"/>
      </w:pPr>
      <w:r w:rsidRPr="00B17DA3">
        <w:t xml:space="preserve">višina vozila: </w:t>
      </w:r>
      <w:r>
        <w:t>2</w:t>
      </w:r>
      <w:r w:rsidRPr="00B17DA3">
        <w:t>.</w:t>
      </w:r>
      <w:r>
        <w:t>5</w:t>
      </w:r>
      <w:r w:rsidRPr="00B17DA3">
        <w:t>50 mm</w:t>
      </w:r>
    </w:p>
    <w:p w14:paraId="556C320D" w14:textId="18A3F47E" w:rsidR="00B17DA3" w:rsidRDefault="00B17DA3" w:rsidP="00B17DA3">
      <w:pPr>
        <w:pStyle w:val="lpalineje"/>
      </w:pPr>
      <w:r w:rsidRPr="00B17DA3">
        <w:t xml:space="preserve">širina vozila: </w:t>
      </w:r>
      <w:r>
        <w:t>1.950</w:t>
      </w:r>
      <w:r w:rsidRPr="00B17DA3">
        <w:t xml:space="preserve"> mm</w:t>
      </w:r>
    </w:p>
    <w:p w14:paraId="138737AB" w14:textId="77777777" w:rsidR="00B17DA3" w:rsidRPr="00B17DA3" w:rsidRDefault="00B17DA3" w:rsidP="00B17DA3">
      <w:pPr>
        <w:pStyle w:val="lpalineje"/>
      </w:pPr>
      <w:r w:rsidRPr="00B17DA3">
        <w:t>prostornina cisterne za odpadne vode: 5,3 m3</w:t>
      </w:r>
    </w:p>
    <w:p w14:paraId="32C8FC8F" w14:textId="03A81EFE" w:rsidR="00B17DA3" w:rsidRPr="00B17DA3" w:rsidRDefault="00B17DA3" w:rsidP="00B17DA3">
      <w:pPr>
        <w:pStyle w:val="lpalineje"/>
      </w:pPr>
      <w:r w:rsidRPr="00B17DA3">
        <w:t xml:space="preserve">kapaciteta črpanja odpadnih vod: </w:t>
      </w:r>
      <w:r>
        <w:t>22</w:t>
      </w:r>
      <w:r w:rsidRPr="00B17DA3">
        <w:t xml:space="preserve"> m3/uro</w:t>
      </w:r>
    </w:p>
    <w:p w14:paraId="7BDF9266" w14:textId="061C53BA" w:rsidR="00DB1518" w:rsidRDefault="00B17DA3" w:rsidP="00DB1518">
      <w:pPr>
        <w:pStyle w:val="lpalineje"/>
      </w:pPr>
      <w:r>
        <w:t xml:space="preserve">nosilnost cisterne: </w:t>
      </w:r>
      <w:r w:rsidR="00E93486">
        <w:t>7.000 kg</w:t>
      </w:r>
    </w:p>
    <w:p w14:paraId="68E7FEF0" w14:textId="6ECAD0C1" w:rsidR="00DB1518" w:rsidRDefault="00B17DA3" w:rsidP="00DB1518">
      <w:pPr>
        <w:pStyle w:val="lpalineje"/>
      </w:pPr>
      <w:r>
        <w:t>dolžina cisterne: 6.000 mm</w:t>
      </w:r>
    </w:p>
    <w:p w14:paraId="0A4322C8" w14:textId="57D9429D" w:rsidR="00B17DA3" w:rsidRDefault="00B17DA3" w:rsidP="00DB1518">
      <w:pPr>
        <w:pStyle w:val="lpalineje"/>
      </w:pPr>
      <w:r>
        <w:t>Širina cisterne: 2.200 mm</w:t>
      </w:r>
    </w:p>
    <w:p w14:paraId="44DD6E95" w14:textId="298B6717" w:rsidR="00B17DA3" w:rsidRDefault="00B17DA3" w:rsidP="00DB1518">
      <w:pPr>
        <w:pStyle w:val="lpalineje"/>
      </w:pPr>
      <w:r>
        <w:t>Višina cisterne: 2.500 mm</w:t>
      </w:r>
    </w:p>
    <w:p w14:paraId="64A492E8" w14:textId="13F1B70A" w:rsidR="00DB1518" w:rsidRDefault="00DB1518" w:rsidP="00764235">
      <w:pPr>
        <w:pStyle w:val="Besedilo"/>
      </w:pPr>
    </w:p>
    <w:p w14:paraId="4B894661" w14:textId="3B07A87D" w:rsidR="00DB1518" w:rsidRDefault="00DB1518" w:rsidP="00764235">
      <w:pPr>
        <w:pStyle w:val="Besedilo"/>
      </w:pPr>
      <w:r w:rsidRPr="00DB1518">
        <w:rPr>
          <w:noProof/>
        </w:rPr>
        <w:lastRenderedPageBreak/>
        <w:drawing>
          <wp:anchor distT="0" distB="0" distL="114300" distR="114300" simplePos="0" relativeHeight="251658254" behindDoc="1" locked="0" layoutInCell="1" allowOverlap="1" wp14:anchorId="148F1E0F" wp14:editId="482E8E71">
            <wp:simplePos x="0" y="0"/>
            <wp:positionH relativeFrom="margin">
              <wp:align>center</wp:align>
            </wp:positionH>
            <wp:positionV relativeFrom="paragraph">
              <wp:posOffset>-42545</wp:posOffset>
            </wp:positionV>
            <wp:extent cx="5760084" cy="2730500"/>
            <wp:effectExtent l="0" t="0" r="0" b="0"/>
            <wp:wrapNone/>
            <wp:docPr id="18" name="Slika 18" descr="\\DELTA\Uporabniki\PRENOVA SPLETNE STRANI\GRAFIKA\22.07.2016 Klemen I.del\DSC_0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LTA\Uporabniki\PRENOVA SPLETNE STRANI\GRAFIKA\22.07.2016 Klemen I.del\DSC_0098.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10778" b="17918"/>
                    <a:stretch/>
                  </pic:blipFill>
                  <pic:spPr bwMode="auto">
                    <a:xfrm>
                      <a:off x="0" y="0"/>
                      <a:ext cx="5760084" cy="2730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0367B0" w14:textId="41FBBF6B" w:rsidR="00DB1518" w:rsidRDefault="00DB1518" w:rsidP="00764235">
      <w:pPr>
        <w:pStyle w:val="Besedilo"/>
      </w:pPr>
    </w:p>
    <w:p w14:paraId="72E29A9A" w14:textId="0BC3B9C8" w:rsidR="00DB1518" w:rsidRDefault="00DB1518" w:rsidP="00764235">
      <w:pPr>
        <w:pStyle w:val="Besedilo"/>
      </w:pPr>
    </w:p>
    <w:p w14:paraId="6EBADF1B" w14:textId="0D782DDF" w:rsidR="00DB1518" w:rsidRDefault="00DB1518" w:rsidP="00764235">
      <w:pPr>
        <w:pStyle w:val="Besedilo"/>
      </w:pPr>
    </w:p>
    <w:p w14:paraId="5684765D" w14:textId="3E6D9FB0" w:rsidR="00DB1518" w:rsidRDefault="00DB1518" w:rsidP="00764235">
      <w:pPr>
        <w:pStyle w:val="Besedilo"/>
      </w:pPr>
    </w:p>
    <w:p w14:paraId="0E9408D8" w14:textId="337FEF74" w:rsidR="00DB1518" w:rsidRDefault="00DB1518" w:rsidP="00764235">
      <w:pPr>
        <w:pStyle w:val="Besedilo"/>
      </w:pPr>
    </w:p>
    <w:p w14:paraId="4E120C5B" w14:textId="418DC797" w:rsidR="00DB1518" w:rsidRDefault="00DB1518" w:rsidP="00764235">
      <w:pPr>
        <w:pStyle w:val="Besedilo"/>
      </w:pPr>
    </w:p>
    <w:p w14:paraId="772ED3A1" w14:textId="4797C762" w:rsidR="00DB1518" w:rsidRDefault="00DB1518" w:rsidP="00764235">
      <w:pPr>
        <w:pStyle w:val="Besedilo"/>
      </w:pPr>
    </w:p>
    <w:p w14:paraId="24C8C47C" w14:textId="6CCFE1F7" w:rsidR="00DB1518" w:rsidRDefault="00DB1518" w:rsidP="00764235">
      <w:pPr>
        <w:pStyle w:val="Besedilo"/>
      </w:pPr>
    </w:p>
    <w:p w14:paraId="7E1CC1AE" w14:textId="26065540" w:rsidR="00DB1518" w:rsidRDefault="00DB1518" w:rsidP="00764235">
      <w:pPr>
        <w:pStyle w:val="Besedilo"/>
      </w:pPr>
    </w:p>
    <w:p w14:paraId="5C014952" w14:textId="7CA51179" w:rsidR="00DB1518" w:rsidRDefault="00DB1518" w:rsidP="00764235">
      <w:pPr>
        <w:pStyle w:val="Besedilo"/>
      </w:pPr>
    </w:p>
    <w:p w14:paraId="0AA13FB6" w14:textId="646E370A" w:rsidR="00DB1518" w:rsidRDefault="00DB1518" w:rsidP="00DB1518">
      <w:pPr>
        <w:pStyle w:val="Besedilo"/>
      </w:pPr>
      <w:r>
        <w:t>Slika 4: Traktor s cisterno.</w:t>
      </w:r>
    </w:p>
    <w:p w14:paraId="089F9B93" w14:textId="6DE1DE41" w:rsidR="00764235" w:rsidRDefault="00764235" w:rsidP="00EB7549">
      <w:pPr>
        <w:pStyle w:val="N12"/>
      </w:pPr>
      <w:bookmarkStart w:id="37" w:name="_Toc52957717"/>
      <w:r>
        <w:t>PODATKI O ŠTEVILU DELOVNIH MEST, NAMENJENIH IZVAJANJU NALOG JAVNE SLUŽBE</w:t>
      </w:r>
      <w:bookmarkEnd w:id="37"/>
    </w:p>
    <w:tbl>
      <w:tblPr>
        <w:tblW w:w="9017" w:type="dxa"/>
        <w:tblInd w:w="55" w:type="dxa"/>
        <w:tblLayout w:type="fixed"/>
        <w:tblCellMar>
          <w:left w:w="70" w:type="dxa"/>
          <w:right w:w="70" w:type="dxa"/>
        </w:tblCellMar>
        <w:tblLook w:val="04A0" w:firstRow="1" w:lastRow="0" w:firstColumn="1" w:lastColumn="0" w:noHBand="0" w:noVBand="1"/>
      </w:tblPr>
      <w:tblGrid>
        <w:gridCol w:w="1502"/>
        <w:gridCol w:w="3006"/>
        <w:gridCol w:w="1503"/>
        <w:gridCol w:w="313"/>
        <w:gridCol w:w="1134"/>
        <w:gridCol w:w="56"/>
        <w:gridCol w:w="1503"/>
      </w:tblGrid>
      <w:tr w:rsidR="00FD1040" w:rsidRPr="009F1A30" w14:paraId="3D196CFE" w14:textId="77777777" w:rsidTr="00B66402">
        <w:trPr>
          <w:trHeight w:val="421"/>
        </w:trPr>
        <w:tc>
          <w:tcPr>
            <w:tcW w:w="6324" w:type="dxa"/>
            <w:gridSpan w:val="4"/>
            <w:tcBorders>
              <w:top w:val="single" w:sz="12" w:space="0" w:color="4F81BD" w:themeColor="accent1"/>
              <w:bottom w:val="single" w:sz="4" w:space="0" w:color="4F81BD" w:themeColor="accent1"/>
            </w:tcBorders>
            <w:shd w:val="clear" w:color="auto" w:fill="auto"/>
            <w:noWrap/>
            <w:vAlign w:val="center"/>
          </w:tcPr>
          <w:p w14:paraId="4CFCD99D" w14:textId="6A9D77EC" w:rsidR="00FD1040" w:rsidRDefault="00FD1040" w:rsidP="00FD1040">
            <w:pPr>
              <w:rPr>
                <w:rFonts w:ascii="Segoe Condensed" w:hAnsi="Segoe Condensed"/>
                <w:color w:val="4F81BD" w:themeColor="accent1"/>
                <w:sz w:val="20"/>
                <w:szCs w:val="20"/>
              </w:rPr>
            </w:pPr>
            <w:r>
              <w:rPr>
                <w:rFonts w:ascii="Segoe Condensed" w:hAnsi="Segoe Condensed"/>
                <w:color w:val="4F81BD" w:themeColor="accent1"/>
                <w:sz w:val="20"/>
                <w:szCs w:val="20"/>
              </w:rPr>
              <w:t>Podatki o številu delovnih mest, namenjenih izvajanju javne službe</w:t>
            </w:r>
          </w:p>
        </w:tc>
        <w:tc>
          <w:tcPr>
            <w:tcW w:w="1134" w:type="dxa"/>
            <w:tcBorders>
              <w:top w:val="single" w:sz="12" w:space="0" w:color="4F81BD" w:themeColor="accent1"/>
              <w:bottom w:val="single" w:sz="4" w:space="0" w:color="4F81BD" w:themeColor="accent1"/>
            </w:tcBorders>
          </w:tcPr>
          <w:p w14:paraId="1B3528B0" w14:textId="77777777" w:rsidR="00FD1040" w:rsidRDefault="00FD1040" w:rsidP="00B66402">
            <w:pPr>
              <w:rPr>
                <w:rFonts w:ascii="Segoe Condensed" w:hAnsi="Segoe Condensed"/>
                <w:color w:val="4F81BD" w:themeColor="accent1"/>
                <w:sz w:val="20"/>
                <w:szCs w:val="20"/>
              </w:rPr>
            </w:pPr>
          </w:p>
        </w:tc>
        <w:tc>
          <w:tcPr>
            <w:tcW w:w="1559" w:type="dxa"/>
            <w:gridSpan w:val="2"/>
            <w:tcBorders>
              <w:top w:val="single" w:sz="12" w:space="0" w:color="4F81BD" w:themeColor="accent1"/>
              <w:bottom w:val="single" w:sz="4" w:space="0" w:color="4F81BD" w:themeColor="accent1"/>
            </w:tcBorders>
          </w:tcPr>
          <w:p w14:paraId="6166BACE" w14:textId="77777777" w:rsidR="00FD1040" w:rsidRDefault="00FD1040" w:rsidP="00B66402">
            <w:pPr>
              <w:rPr>
                <w:rFonts w:ascii="Segoe Condensed" w:hAnsi="Segoe Condensed"/>
                <w:color w:val="4F81BD" w:themeColor="accent1"/>
                <w:sz w:val="20"/>
                <w:szCs w:val="20"/>
              </w:rPr>
            </w:pPr>
          </w:p>
        </w:tc>
      </w:tr>
      <w:tr w:rsidR="00FD1040" w:rsidRPr="009F1A30" w14:paraId="009A0F62" w14:textId="77777777" w:rsidTr="00B66402">
        <w:trPr>
          <w:trHeight w:val="493"/>
        </w:trPr>
        <w:tc>
          <w:tcPr>
            <w:tcW w:w="1502" w:type="dxa"/>
            <w:tcBorders>
              <w:top w:val="single" w:sz="4" w:space="0" w:color="4F81BD" w:themeColor="accent1"/>
              <w:left w:val="nil"/>
              <w:bottom w:val="single" w:sz="4" w:space="0" w:color="4F81BD" w:themeColor="accent1"/>
            </w:tcBorders>
            <w:shd w:val="clear" w:color="auto" w:fill="auto"/>
            <w:noWrap/>
            <w:vAlign w:val="center"/>
            <w:hideMark/>
          </w:tcPr>
          <w:p w14:paraId="1377254B" w14:textId="590F1CC7" w:rsidR="00FD1040" w:rsidRPr="009F1A30" w:rsidRDefault="00FD1040" w:rsidP="00B66402">
            <w:pPr>
              <w:rPr>
                <w:rFonts w:ascii="Segoe Condensed" w:hAnsi="Segoe Condensed"/>
                <w:color w:val="4F81BD" w:themeColor="accent1"/>
                <w:sz w:val="16"/>
              </w:rPr>
            </w:pPr>
            <w:r>
              <w:rPr>
                <w:rFonts w:ascii="Segoe Condensed" w:hAnsi="Segoe Condensed"/>
                <w:color w:val="4F81BD" w:themeColor="accent1"/>
                <w:sz w:val="16"/>
              </w:rPr>
              <w:t>ŠT.</w:t>
            </w:r>
          </w:p>
        </w:tc>
        <w:tc>
          <w:tcPr>
            <w:tcW w:w="3006" w:type="dxa"/>
            <w:tcBorders>
              <w:top w:val="single" w:sz="4" w:space="0" w:color="4F81BD" w:themeColor="accent1"/>
              <w:left w:val="nil"/>
              <w:bottom w:val="single" w:sz="4" w:space="0" w:color="4F81BD" w:themeColor="accent1"/>
            </w:tcBorders>
            <w:shd w:val="clear" w:color="auto" w:fill="auto"/>
            <w:vAlign w:val="center"/>
          </w:tcPr>
          <w:p w14:paraId="423A9DF5" w14:textId="77777777" w:rsidR="00FD1040" w:rsidRPr="009F1A30" w:rsidRDefault="00FD1040" w:rsidP="00B66402">
            <w:pPr>
              <w:rPr>
                <w:rFonts w:ascii="Segoe Condensed" w:hAnsi="Segoe Condensed"/>
                <w:color w:val="4F81BD" w:themeColor="accent1"/>
                <w:sz w:val="16"/>
              </w:rPr>
            </w:pPr>
            <w:r>
              <w:rPr>
                <w:rFonts w:ascii="Segoe Condensed" w:hAnsi="Segoe Condensed"/>
                <w:color w:val="4F81BD" w:themeColor="accent1"/>
                <w:sz w:val="16"/>
              </w:rPr>
              <w:t>NAZIV DELOVNEGA MESTA</w:t>
            </w:r>
          </w:p>
          <w:p w14:paraId="592155D8" w14:textId="695B49BC" w:rsidR="00FD1040" w:rsidRPr="009F1A30" w:rsidRDefault="00FD1040" w:rsidP="00B66402">
            <w:pPr>
              <w:rPr>
                <w:rFonts w:ascii="Segoe Condensed" w:hAnsi="Segoe Condensed"/>
                <w:color w:val="4F81BD" w:themeColor="accent1"/>
                <w:sz w:val="16"/>
              </w:rPr>
            </w:pPr>
          </w:p>
        </w:tc>
        <w:tc>
          <w:tcPr>
            <w:tcW w:w="1503" w:type="dxa"/>
            <w:tcBorders>
              <w:top w:val="single" w:sz="4" w:space="0" w:color="4F81BD" w:themeColor="accent1"/>
              <w:left w:val="nil"/>
              <w:bottom w:val="single" w:sz="4" w:space="0" w:color="4F81BD" w:themeColor="accent1"/>
            </w:tcBorders>
            <w:shd w:val="clear" w:color="auto" w:fill="auto"/>
            <w:vAlign w:val="center"/>
          </w:tcPr>
          <w:p w14:paraId="6EE72FEF" w14:textId="30F6FD04" w:rsidR="00FD1040" w:rsidRDefault="00FD1040" w:rsidP="00B66402">
            <w:pPr>
              <w:rPr>
                <w:rFonts w:ascii="Segoe Condensed" w:hAnsi="Segoe Condensed"/>
                <w:color w:val="4F81BD" w:themeColor="accent1"/>
                <w:sz w:val="16"/>
              </w:rPr>
            </w:pPr>
            <w:r>
              <w:rPr>
                <w:rFonts w:ascii="Segoe Condensed" w:hAnsi="Segoe Condensed"/>
                <w:color w:val="4F81BD" w:themeColor="accent1"/>
                <w:sz w:val="16"/>
              </w:rPr>
              <w:t>ZAHTEVANA ST. IZOBRAZBE</w:t>
            </w:r>
          </w:p>
        </w:tc>
        <w:tc>
          <w:tcPr>
            <w:tcW w:w="1503" w:type="dxa"/>
            <w:gridSpan w:val="3"/>
            <w:tcBorders>
              <w:top w:val="single" w:sz="4" w:space="0" w:color="4F81BD" w:themeColor="accent1"/>
              <w:left w:val="nil"/>
              <w:bottom w:val="single" w:sz="4" w:space="0" w:color="4F81BD" w:themeColor="accent1"/>
            </w:tcBorders>
            <w:vAlign w:val="center"/>
          </w:tcPr>
          <w:p w14:paraId="3626D651" w14:textId="0137DE70" w:rsidR="00FD1040" w:rsidRDefault="00FD1040" w:rsidP="00B66402">
            <w:pPr>
              <w:rPr>
                <w:rFonts w:ascii="Segoe Condensed" w:hAnsi="Segoe Condensed"/>
                <w:color w:val="4F81BD" w:themeColor="accent1"/>
                <w:sz w:val="16"/>
              </w:rPr>
            </w:pPr>
            <w:r>
              <w:rPr>
                <w:rFonts w:ascii="Segoe Condensed" w:hAnsi="Segoe Condensed"/>
                <w:color w:val="4F81BD" w:themeColor="accent1"/>
                <w:sz w:val="16"/>
              </w:rPr>
              <w:t>ŠT. SISTEMATIZIRANIH DELOVNIH MEST</w:t>
            </w:r>
          </w:p>
        </w:tc>
        <w:tc>
          <w:tcPr>
            <w:tcW w:w="1503" w:type="dxa"/>
            <w:tcBorders>
              <w:top w:val="single" w:sz="4" w:space="0" w:color="4F81BD" w:themeColor="accent1"/>
              <w:left w:val="nil"/>
              <w:bottom w:val="single" w:sz="4" w:space="0" w:color="4F81BD" w:themeColor="accent1"/>
            </w:tcBorders>
            <w:vAlign w:val="center"/>
          </w:tcPr>
          <w:p w14:paraId="0AF8A9E3" w14:textId="631A3C30" w:rsidR="00FD1040" w:rsidRDefault="00FD1040" w:rsidP="00B66402">
            <w:pPr>
              <w:rPr>
                <w:rFonts w:ascii="Segoe Condensed" w:hAnsi="Segoe Condensed"/>
                <w:color w:val="4F81BD" w:themeColor="accent1"/>
                <w:sz w:val="16"/>
              </w:rPr>
            </w:pPr>
            <w:r>
              <w:rPr>
                <w:rFonts w:ascii="Segoe Condensed" w:hAnsi="Segoe Condensed"/>
                <w:color w:val="4F81BD" w:themeColor="accent1"/>
                <w:sz w:val="16"/>
              </w:rPr>
              <w:t>STANJE ZASEDBE DELOVNIH MEST</w:t>
            </w:r>
          </w:p>
        </w:tc>
      </w:tr>
      <w:tr w:rsidR="00FD1040" w14:paraId="3351448A" w14:textId="77777777" w:rsidTr="00FD1040">
        <w:trPr>
          <w:trHeight w:val="340"/>
        </w:trPr>
        <w:tc>
          <w:tcPr>
            <w:tcW w:w="1502" w:type="dxa"/>
            <w:tcBorders>
              <w:top w:val="single" w:sz="4" w:space="0" w:color="4F81BD" w:themeColor="accent1"/>
              <w:bottom w:val="single" w:sz="4" w:space="0" w:color="7F7F7F" w:themeColor="text1" w:themeTint="80"/>
            </w:tcBorders>
            <w:shd w:val="clear" w:color="auto" w:fill="auto"/>
            <w:noWrap/>
            <w:vAlign w:val="center"/>
          </w:tcPr>
          <w:p w14:paraId="314CD2A2" w14:textId="0AA7AB1C" w:rsidR="00FD1040" w:rsidRPr="009A4D31" w:rsidRDefault="00FD1040" w:rsidP="00B66402">
            <w:pPr>
              <w:rPr>
                <w:rFonts w:ascii="Segoe Condensed" w:hAnsi="Segoe Condensed"/>
                <w:color w:val="000000"/>
                <w:sz w:val="16"/>
              </w:rPr>
            </w:pPr>
            <w:r>
              <w:rPr>
                <w:rFonts w:ascii="Segoe Condensed" w:hAnsi="Segoe Condensed"/>
                <w:color w:val="000000"/>
                <w:sz w:val="16"/>
              </w:rPr>
              <w:t>1.</w:t>
            </w:r>
          </w:p>
        </w:tc>
        <w:tc>
          <w:tcPr>
            <w:tcW w:w="3006" w:type="dxa"/>
            <w:tcBorders>
              <w:top w:val="single" w:sz="4" w:space="0" w:color="4F81BD" w:themeColor="accent1"/>
              <w:bottom w:val="single" w:sz="4" w:space="0" w:color="7F7F7F" w:themeColor="text1" w:themeTint="80"/>
            </w:tcBorders>
            <w:shd w:val="clear" w:color="auto" w:fill="auto"/>
            <w:noWrap/>
            <w:vAlign w:val="center"/>
          </w:tcPr>
          <w:p w14:paraId="117A6B1C" w14:textId="0C426384" w:rsidR="00FD1040" w:rsidRPr="009A4D31" w:rsidRDefault="00B9055E" w:rsidP="003A3EBC">
            <w:pPr>
              <w:rPr>
                <w:rFonts w:ascii="Segoe Condensed" w:hAnsi="Segoe Condensed"/>
                <w:color w:val="000000"/>
                <w:sz w:val="16"/>
              </w:rPr>
            </w:pPr>
            <w:r>
              <w:rPr>
                <w:rFonts w:ascii="Segoe Condensed" w:hAnsi="Segoe Condensed"/>
                <w:color w:val="000000"/>
                <w:sz w:val="16"/>
              </w:rPr>
              <w:t>Vodja odvajanja in čiščenja odpadne vode</w:t>
            </w:r>
          </w:p>
        </w:tc>
        <w:tc>
          <w:tcPr>
            <w:tcW w:w="1503" w:type="dxa"/>
            <w:tcBorders>
              <w:top w:val="single" w:sz="4" w:space="0" w:color="4F81BD" w:themeColor="accent1"/>
              <w:bottom w:val="single" w:sz="4" w:space="0" w:color="7F7F7F" w:themeColor="text1" w:themeTint="80"/>
            </w:tcBorders>
            <w:vAlign w:val="center"/>
          </w:tcPr>
          <w:p w14:paraId="206BDCED" w14:textId="1D9E987C" w:rsidR="00FD1040" w:rsidRPr="004B14F6" w:rsidRDefault="00B9055E" w:rsidP="00B66402">
            <w:pPr>
              <w:rPr>
                <w:rFonts w:ascii="Segoe Condensed" w:hAnsi="Segoe Condensed"/>
                <w:sz w:val="16"/>
              </w:rPr>
            </w:pPr>
            <w:r w:rsidRPr="004B14F6">
              <w:rPr>
                <w:rFonts w:ascii="Segoe Condensed" w:hAnsi="Segoe Condensed"/>
                <w:sz w:val="16"/>
              </w:rPr>
              <w:t>V.</w:t>
            </w:r>
            <w:r w:rsidR="003A3EBC" w:rsidRPr="004B14F6">
              <w:rPr>
                <w:rFonts w:ascii="Segoe Condensed" w:hAnsi="Segoe Condensed"/>
                <w:sz w:val="16"/>
              </w:rPr>
              <w:t xml:space="preserve"> ali VI.</w:t>
            </w:r>
          </w:p>
        </w:tc>
        <w:tc>
          <w:tcPr>
            <w:tcW w:w="1503" w:type="dxa"/>
            <w:gridSpan w:val="3"/>
            <w:tcBorders>
              <w:top w:val="single" w:sz="4" w:space="0" w:color="4F81BD" w:themeColor="accent1"/>
              <w:bottom w:val="single" w:sz="4" w:space="0" w:color="7F7F7F" w:themeColor="text1" w:themeTint="80"/>
            </w:tcBorders>
            <w:vAlign w:val="center"/>
          </w:tcPr>
          <w:p w14:paraId="65073C13" w14:textId="79E87C4E" w:rsidR="00FD1040" w:rsidRDefault="00B9055E" w:rsidP="00B66402">
            <w:pPr>
              <w:rPr>
                <w:rFonts w:ascii="Segoe Condensed" w:hAnsi="Segoe Condensed"/>
                <w:color w:val="000000"/>
                <w:sz w:val="16"/>
              </w:rPr>
            </w:pPr>
            <w:r>
              <w:rPr>
                <w:rFonts w:ascii="Segoe Condensed" w:hAnsi="Segoe Condensed"/>
                <w:color w:val="000000"/>
                <w:sz w:val="16"/>
              </w:rPr>
              <w:t>1</w:t>
            </w:r>
          </w:p>
        </w:tc>
        <w:tc>
          <w:tcPr>
            <w:tcW w:w="1503" w:type="dxa"/>
            <w:tcBorders>
              <w:top w:val="single" w:sz="4" w:space="0" w:color="4F81BD" w:themeColor="accent1"/>
              <w:bottom w:val="single" w:sz="4" w:space="0" w:color="7F7F7F" w:themeColor="text1" w:themeTint="80"/>
            </w:tcBorders>
            <w:vAlign w:val="center"/>
          </w:tcPr>
          <w:p w14:paraId="619885C8" w14:textId="4254F988" w:rsidR="00FD1040" w:rsidRDefault="00B9055E" w:rsidP="00B66402">
            <w:pPr>
              <w:rPr>
                <w:rFonts w:ascii="Segoe Condensed" w:hAnsi="Segoe Condensed"/>
                <w:color w:val="000000"/>
                <w:sz w:val="16"/>
              </w:rPr>
            </w:pPr>
            <w:r>
              <w:rPr>
                <w:rFonts w:ascii="Segoe Condensed" w:hAnsi="Segoe Condensed"/>
                <w:color w:val="000000"/>
                <w:sz w:val="16"/>
              </w:rPr>
              <w:t>1</w:t>
            </w:r>
          </w:p>
        </w:tc>
      </w:tr>
      <w:tr w:rsidR="00FD1040" w14:paraId="0BABA1D7" w14:textId="77777777" w:rsidTr="00FD1040">
        <w:trPr>
          <w:trHeight w:val="340"/>
        </w:trPr>
        <w:tc>
          <w:tcPr>
            <w:tcW w:w="1502" w:type="dxa"/>
            <w:tcBorders>
              <w:top w:val="single" w:sz="4" w:space="0" w:color="4F81BD" w:themeColor="accent1"/>
              <w:bottom w:val="single" w:sz="4" w:space="0" w:color="7F7F7F" w:themeColor="text1" w:themeTint="80"/>
            </w:tcBorders>
            <w:shd w:val="clear" w:color="auto" w:fill="auto"/>
            <w:noWrap/>
            <w:vAlign w:val="center"/>
          </w:tcPr>
          <w:p w14:paraId="2DDC349B" w14:textId="43CADC49" w:rsidR="00FD1040" w:rsidRPr="009A4D31" w:rsidRDefault="00FD1040" w:rsidP="00B66402">
            <w:pPr>
              <w:rPr>
                <w:rFonts w:ascii="Segoe Condensed" w:hAnsi="Segoe Condensed"/>
                <w:color w:val="000000"/>
                <w:sz w:val="16"/>
              </w:rPr>
            </w:pPr>
            <w:r>
              <w:rPr>
                <w:rFonts w:ascii="Segoe Condensed" w:hAnsi="Segoe Condensed"/>
                <w:color w:val="000000"/>
                <w:sz w:val="16"/>
              </w:rPr>
              <w:t>2.</w:t>
            </w:r>
          </w:p>
        </w:tc>
        <w:tc>
          <w:tcPr>
            <w:tcW w:w="3006" w:type="dxa"/>
            <w:tcBorders>
              <w:top w:val="single" w:sz="4" w:space="0" w:color="4F81BD" w:themeColor="accent1"/>
              <w:bottom w:val="single" w:sz="4" w:space="0" w:color="7F7F7F" w:themeColor="text1" w:themeTint="80"/>
            </w:tcBorders>
            <w:shd w:val="clear" w:color="auto" w:fill="auto"/>
            <w:noWrap/>
            <w:vAlign w:val="center"/>
          </w:tcPr>
          <w:p w14:paraId="73DAFA05" w14:textId="5ABF75D9" w:rsidR="00FD1040" w:rsidRPr="009A4D31" w:rsidRDefault="003A3EBC" w:rsidP="00B66402">
            <w:pPr>
              <w:rPr>
                <w:rFonts w:ascii="Segoe Condensed" w:hAnsi="Segoe Condensed"/>
                <w:color w:val="000000"/>
                <w:sz w:val="16"/>
              </w:rPr>
            </w:pPr>
            <w:r w:rsidRPr="003A3EBC">
              <w:rPr>
                <w:rFonts w:ascii="Segoe Condensed" w:hAnsi="Segoe Condensed"/>
                <w:color w:val="000000"/>
                <w:sz w:val="16"/>
              </w:rPr>
              <w:t>Samostojni vzdrževalec – odvajanja in čiščenje odpadnih voda</w:t>
            </w:r>
          </w:p>
        </w:tc>
        <w:tc>
          <w:tcPr>
            <w:tcW w:w="1503" w:type="dxa"/>
            <w:tcBorders>
              <w:top w:val="single" w:sz="4" w:space="0" w:color="4F81BD" w:themeColor="accent1"/>
              <w:bottom w:val="single" w:sz="4" w:space="0" w:color="7F7F7F" w:themeColor="text1" w:themeTint="80"/>
            </w:tcBorders>
            <w:vAlign w:val="center"/>
          </w:tcPr>
          <w:p w14:paraId="32B6783F" w14:textId="7C74829E" w:rsidR="00FD1040" w:rsidRDefault="003A3EBC" w:rsidP="00B66402">
            <w:pPr>
              <w:rPr>
                <w:rFonts w:ascii="Segoe Condensed" w:hAnsi="Segoe Condensed"/>
                <w:color w:val="000000"/>
                <w:sz w:val="16"/>
              </w:rPr>
            </w:pPr>
            <w:r>
              <w:rPr>
                <w:rFonts w:ascii="Segoe Condensed" w:hAnsi="Segoe Condensed"/>
                <w:color w:val="000000"/>
                <w:sz w:val="16"/>
              </w:rPr>
              <w:t>IV. ali V.</w:t>
            </w:r>
          </w:p>
        </w:tc>
        <w:tc>
          <w:tcPr>
            <w:tcW w:w="1503" w:type="dxa"/>
            <w:gridSpan w:val="3"/>
            <w:tcBorders>
              <w:top w:val="single" w:sz="4" w:space="0" w:color="4F81BD" w:themeColor="accent1"/>
              <w:bottom w:val="single" w:sz="4" w:space="0" w:color="7F7F7F" w:themeColor="text1" w:themeTint="80"/>
            </w:tcBorders>
            <w:vAlign w:val="center"/>
          </w:tcPr>
          <w:p w14:paraId="1D2FC80E" w14:textId="5F4DF413" w:rsidR="00FD1040" w:rsidRDefault="00B9055E" w:rsidP="00B66402">
            <w:pPr>
              <w:rPr>
                <w:rFonts w:ascii="Segoe Condensed" w:hAnsi="Segoe Condensed"/>
                <w:color w:val="000000"/>
                <w:sz w:val="16"/>
              </w:rPr>
            </w:pPr>
            <w:r>
              <w:rPr>
                <w:rFonts w:ascii="Segoe Condensed" w:hAnsi="Segoe Condensed"/>
                <w:color w:val="000000"/>
                <w:sz w:val="16"/>
              </w:rPr>
              <w:t>1</w:t>
            </w:r>
          </w:p>
        </w:tc>
        <w:tc>
          <w:tcPr>
            <w:tcW w:w="1503" w:type="dxa"/>
            <w:tcBorders>
              <w:top w:val="single" w:sz="4" w:space="0" w:color="4F81BD" w:themeColor="accent1"/>
              <w:bottom w:val="single" w:sz="4" w:space="0" w:color="7F7F7F" w:themeColor="text1" w:themeTint="80"/>
            </w:tcBorders>
            <w:vAlign w:val="center"/>
          </w:tcPr>
          <w:p w14:paraId="4D1A7948" w14:textId="4F97D229" w:rsidR="00FD1040" w:rsidRDefault="00B9055E" w:rsidP="00B66402">
            <w:pPr>
              <w:rPr>
                <w:rFonts w:ascii="Segoe Condensed" w:hAnsi="Segoe Condensed"/>
                <w:color w:val="000000"/>
                <w:sz w:val="16"/>
              </w:rPr>
            </w:pPr>
            <w:r>
              <w:rPr>
                <w:rFonts w:ascii="Segoe Condensed" w:hAnsi="Segoe Condensed"/>
                <w:color w:val="000000"/>
                <w:sz w:val="16"/>
              </w:rPr>
              <w:t>1</w:t>
            </w:r>
          </w:p>
        </w:tc>
      </w:tr>
      <w:tr w:rsidR="00FD1040" w14:paraId="63EE58B8" w14:textId="77777777" w:rsidTr="00FD1040">
        <w:trPr>
          <w:trHeight w:val="340"/>
        </w:trPr>
        <w:tc>
          <w:tcPr>
            <w:tcW w:w="1502" w:type="dxa"/>
            <w:tcBorders>
              <w:top w:val="single" w:sz="4" w:space="0" w:color="4F81BD" w:themeColor="accent1"/>
              <w:bottom w:val="single" w:sz="4" w:space="0" w:color="7F7F7F" w:themeColor="text1" w:themeTint="80"/>
            </w:tcBorders>
            <w:shd w:val="clear" w:color="auto" w:fill="auto"/>
            <w:noWrap/>
            <w:vAlign w:val="center"/>
          </w:tcPr>
          <w:p w14:paraId="29810F20" w14:textId="014321CB" w:rsidR="00FD1040" w:rsidRPr="009A4D31" w:rsidRDefault="00FD1040" w:rsidP="00B66402">
            <w:pPr>
              <w:rPr>
                <w:rFonts w:ascii="Segoe Condensed" w:hAnsi="Segoe Condensed"/>
                <w:color w:val="000000"/>
                <w:sz w:val="16"/>
              </w:rPr>
            </w:pPr>
            <w:r>
              <w:rPr>
                <w:rFonts w:ascii="Segoe Condensed" w:hAnsi="Segoe Condensed"/>
                <w:color w:val="000000"/>
                <w:sz w:val="16"/>
              </w:rPr>
              <w:t>3.</w:t>
            </w:r>
          </w:p>
        </w:tc>
        <w:tc>
          <w:tcPr>
            <w:tcW w:w="3006" w:type="dxa"/>
            <w:tcBorders>
              <w:top w:val="single" w:sz="4" w:space="0" w:color="4F81BD" w:themeColor="accent1"/>
              <w:bottom w:val="single" w:sz="4" w:space="0" w:color="7F7F7F" w:themeColor="text1" w:themeTint="80"/>
            </w:tcBorders>
            <w:shd w:val="clear" w:color="auto" w:fill="auto"/>
            <w:noWrap/>
            <w:vAlign w:val="center"/>
          </w:tcPr>
          <w:p w14:paraId="572E0761" w14:textId="2AB14CF8" w:rsidR="00FD1040" w:rsidRPr="009A4D31" w:rsidRDefault="003A3EBC" w:rsidP="00B66402">
            <w:pPr>
              <w:rPr>
                <w:rFonts w:ascii="Segoe Condensed" w:hAnsi="Segoe Condensed"/>
                <w:color w:val="000000"/>
                <w:sz w:val="16"/>
              </w:rPr>
            </w:pPr>
            <w:r w:rsidRPr="003A3EBC">
              <w:rPr>
                <w:rFonts w:ascii="Segoe Condensed" w:hAnsi="Segoe Condensed"/>
                <w:color w:val="000000"/>
                <w:sz w:val="16"/>
              </w:rPr>
              <w:t>Vzdrževalec I – odvajanja in čiščenje odpadnih voda</w:t>
            </w:r>
          </w:p>
        </w:tc>
        <w:tc>
          <w:tcPr>
            <w:tcW w:w="1503" w:type="dxa"/>
            <w:tcBorders>
              <w:top w:val="single" w:sz="4" w:space="0" w:color="4F81BD" w:themeColor="accent1"/>
              <w:bottom w:val="single" w:sz="4" w:space="0" w:color="7F7F7F" w:themeColor="text1" w:themeTint="80"/>
            </w:tcBorders>
            <w:vAlign w:val="center"/>
          </w:tcPr>
          <w:p w14:paraId="1BDDFC64" w14:textId="5FAE057A" w:rsidR="00FD1040" w:rsidRDefault="003A3EBC" w:rsidP="00B66402">
            <w:pPr>
              <w:rPr>
                <w:rFonts w:ascii="Segoe Condensed" w:hAnsi="Segoe Condensed"/>
                <w:color w:val="000000"/>
                <w:sz w:val="16"/>
              </w:rPr>
            </w:pPr>
            <w:r>
              <w:rPr>
                <w:rFonts w:ascii="Segoe Condensed" w:hAnsi="Segoe Condensed"/>
                <w:color w:val="000000"/>
                <w:sz w:val="16"/>
              </w:rPr>
              <w:t>III. ali IV.</w:t>
            </w:r>
          </w:p>
        </w:tc>
        <w:tc>
          <w:tcPr>
            <w:tcW w:w="1503" w:type="dxa"/>
            <w:gridSpan w:val="3"/>
            <w:tcBorders>
              <w:top w:val="single" w:sz="4" w:space="0" w:color="4F81BD" w:themeColor="accent1"/>
              <w:bottom w:val="single" w:sz="4" w:space="0" w:color="7F7F7F" w:themeColor="text1" w:themeTint="80"/>
            </w:tcBorders>
            <w:vAlign w:val="center"/>
          </w:tcPr>
          <w:p w14:paraId="2E284E3D" w14:textId="0C541E48" w:rsidR="00FD1040" w:rsidRDefault="007534DC" w:rsidP="00B66402">
            <w:pPr>
              <w:rPr>
                <w:rFonts w:ascii="Segoe Condensed" w:hAnsi="Segoe Condensed"/>
                <w:color w:val="000000"/>
                <w:sz w:val="16"/>
              </w:rPr>
            </w:pPr>
            <w:r>
              <w:rPr>
                <w:rFonts w:ascii="Segoe Condensed" w:hAnsi="Segoe Condensed"/>
                <w:color w:val="000000"/>
                <w:sz w:val="16"/>
              </w:rPr>
              <w:t>1</w:t>
            </w:r>
          </w:p>
        </w:tc>
        <w:tc>
          <w:tcPr>
            <w:tcW w:w="1503" w:type="dxa"/>
            <w:tcBorders>
              <w:top w:val="single" w:sz="4" w:space="0" w:color="4F81BD" w:themeColor="accent1"/>
              <w:bottom w:val="single" w:sz="4" w:space="0" w:color="7F7F7F" w:themeColor="text1" w:themeTint="80"/>
            </w:tcBorders>
            <w:vAlign w:val="center"/>
          </w:tcPr>
          <w:p w14:paraId="5B4E3FB1" w14:textId="735E272F" w:rsidR="00FD1040" w:rsidRDefault="00F52055" w:rsidP="00B66402">
            <w:pPr>
              <w:rPr>
                <w:rFonts w:ascii="Segoe Condensed" w:hAnsi="Segoe Condensed"/>
                <w:color w:val="000000"/>
                <w:sz w:val="16"/>
              </w:rPr>
            </w:pPr>
            <w:r>
              <w:rPr>
                <w:rFonts w:ascii="Segoe Condensed" w:hAnsi="Segoe Condensed"/>
                <w:color w:val="000000"/>
                <w:sz w:val="16"/>
              </w:rPr>
              <w:t>1</w:t>
            </w:r>
          </w:p>
        </w:tc>
      </w:tr>
      <w:tr w:rsidR="00FD1040" w14:paraId="6E084B63" w14:textId="77777777" w:rsidTr="00FD1040">
        <w:trPr>
          <w:trHeight w:val="340"/>
        </w:trPr>
        <w:tc>
          <w:tcPr>
            <w:tcW w:w="1502" w:type="dxa"/>
            <w:tcBorders>
              <w:top w:val="single" w:sz="4" w:space="0" w:color="4F81BD" w:themeColor="accent1"/>
              <w:bottom w:val="single" w:sz="4" w:space="0" w:color="7F7F7F" w:themeColor="text1" w:themeTint="80"/>
            </w:tcBorders>
            <w:shd w:val="clear" w:color="auto" w:fill="auto"/>
            <w:noWrap/>
            <w:vAlign w:val="center"/>
          </w:tcPr>
          <w:p w14:paraId="15305727" w14:textId="2844B207" w:rsidR="00FD1040" w:rsidRPr="009A4D31" w:rsidRDefault="00B9055E" w:rsidP="00B66402">
            <w:pPr>
              <w:rPr>
                <w:rFonts w:ascii="Segoe Condensed" w:hAnsi="Segoe Condensed"/>
                <w:color w:val="000000"/>
                <w:sz w:val="16"/>
              </w:rPr>
            </w:pPr>
            <w:r>
              <w:rPr>
                <w:rFonts w:ascii="Segoe Condensed" w:hAnsi="Segoe Condensed"/>
                <w:color w:val="000000"/>
                <w:sz w:val="16"/>
              </w:rPr>
              <w:t>4.</w:t>
            </w:r>
          </w:p>
        </w:tc>
        <w:tc>
          <w:tcPr>
            <w:tcW w:w="3006" w:type="dxa"/>
            <w:tcBorders>
              <w:top w:val="single" w:sz="4" w:space="0" w:color="4F81BD" w:themeColor="accent1"/>
              <w:bottom w:val="single" w:sz="4" w:space="0" w:color="7F7F7F" w:themeColor="text1" w:themeTint="80"/>
            </w:tcBorders>
            <w:shd w:val="clear" w:color="auto" w:fill="auto"/>
            <w:noWrap/>
            <w:vAlign w:val="center"/>
          </w:tcPr>
          <w:p w14:paraId="7A8C2E95" w14:textId="5766A3AB" w:rsidR="00FD1040" w:rsidRPr="009A4D31" w:rsidRDefault="003A3EBC" w:rsidP="00B66402">
            <w:pPr>
              <w:rPr>
                <w:rFonts w:ascii="Segoe Condensed" w:hAnsi="Segoe Condensed"/>
                <w:color w:val="000000"/>
                <w:sz w:val="16"/>
              </w:rPr>
            </w:pPr>
            <w:r w:rsidRPr="003A3EBC">
              <w:rPr>
                <w:rFonts w:ascii="Segoe Condensed" w:hAnsi="Segoe Condensed"/>
                <w:color w:val="000000"/>
                <w:sz w:val="16"/>
              </w:rPr>
              <w:t>Vzdrževalec II. – odvajanja in čiščenje odpadnih voda</w:t>
            </w:r>
          </w:p>
        </w:tc>
        <w:tc>
          <w:tcPr>
            <w:tcW w:w="1503" w:type="dxa"/>
            <w:tcBorders>
              <w:top w:val="single" w:sz="4" w:space="0" w:color="4F81BD" w:themeColor="accent1"/>
              <w:bottom w:val="single" w:sz="4" w:space="0" w:color="7F7F7F" w:themeColor="text1" w:themeTint="80"/>
            </w:tcBorders>
            <w:vAlign w:val="center"/>
          </w:tcPr>
          <w:p w14:paraId="6EE40BE7" w14:textId="1D9402B6" w:rsidR="00FD1040" w:rsidRPr="004F73D8" w:rsidRDefault="003A3EBC" w:rsidP="00B66402">
            <w:pPr>
              <w:rPr>
                <w:rFonts w:ascii="Segoe Condensed" w:hAnsi="Segoe Condensed"/>
                <w:sz w:val="16"/>
              </w:rPr>
            </w:pPr>
            <w:r w:rsidRPr="004F73D8">
              <w:rPr>
                <w:rFonts w:ascii="Segoe Condensed" w:hAnsi="Segoe Condensed"/>
                <w:sz w:val="16"/>
              </w:rPr>
              <w:t>II. ali III.</w:t>
            </w:r>
          </w:p>
        </w:tc>
        <w:tc>
          <w:tcPr>
            <w:tcW w:w="1503" w:type="dxa"/>
            <w:gridSpan w:val="3"/>
            <w:tcBorders>
              <w:top w:val="single" w:sz="4" w:space="0" w:color="4F81BD" w:themeColor="accent1"/>
              <w:bottom w:val="single" w:sz="4" w:space="0" w:color="7F7F7F" w:themeColor="text1" w:themeTint="80"/>
            </w:tcBorders>
            <w:vAlign w:val="center"/>
          </w:tcPr>
          <w:p w14:paraId="3DA98DD6" w14:textId="198BD110" w:rsidR="00FD1040" w:rsidRPr="004F73D8" w:rsidRDefault="004F73D8" w:rsidP="00B66402">
            <w:pPr>
              <w:rPr>
                <w:rFonts w:ascii="Segoe Condensed" w:hAnsi="Segoe Condensed"/>
                <w:sz w:val="16"/>
              </w:rPr>
            </w:pPr>
            <w:r w:rsidRPr="004F73D8">
              <w:rPr>
                <w:rFonts w:ascii="Segoe Condensed" w:hAnsi="Segoe Condensed"/>
                <w:sz w:val="16"/>
              </w:rPr>
              <w:t>1</w:t>
            </w:r>
          </w:p>
        </w:tc>
        <w:tc>
          <w:tcPr>
            <w:tcW w:w="1503" w:type="dxa"/>
            <w:tcBorders>
              <w:top w:val="single" w:sz="4" w:space="0" w:color="4F81BD" w:themeColor="accent1"/>
              <w:bottom w:val="single" w:sz="4" w:space="0" w:color="7F7F7F" w:themeColor="text1" w:themeTint="80"/>
            </w:tcBorders>
            <w:vAlign w:val="center"/>
          </w:tcPr>
          <w:p w14:paraId="2CB31A64" w14:textId="1BB353CD" w:rsidR="00FD1040" w:rsidRDefault="00F52055" w:rsidP="00B66402">
            <w:pPr>
              <w:rPr>
                <w:rFonts w:ascii="Segoe Condensed" w:hAnsi="Segoe Condensed"/>
                <w:color w:val="000000"/>
                <w:sz w:val="16"/>
              </w:rPr>
            </w:pPr>
            <w:r>
              <w:rPr>
                <w:rFonts w:ascii="Segoe Condensed" w:hAnsi="Segoe Condensed"/>
                <w:color w:val="000000"/>
                <w:sz w:val="16"/>
              </w:rPr>
              <w:t>1</w:t>
            </w:r>
          </w:p>
        </w:tc>
      </w:tr>
      <w:tr w:rsidR="003A3EBC" w14:paraId="19622D14" w14:textId="77777777" w:rsidTr="00FD1040">
        <w:trPr>
          <w:trHeight w:val="340"/>
        </w:trPr>
        <w:tc>
          <w:tcPr>
            <w:tcW w:w="1502" w:type="dxa"/>
            <w:tcBorders>
              <w:top w:val="single" w:sz="4" w:space="0" w:color="4F81BD" w:themeColor="accent1"/>
              <w:bottom w:val="single" w:sz="4" w:space="0" w:color="7F7F7F" w:themeColor="text1" w:themeTint="80"/>
            </w:tcBorders>
            <w:shd w:val="clear" w:color="auto" w:fill="auto"/>
            <w:noWrap/>
            <w:vAlign w:val="center"/>
          </w:tcPr>
          <w:p w14:paraId="52F9F89A" w14:textId="1F8C7701" w:rsidR="003A3EBC" w:rsidRDefault="003A3EBC" w:rsidP="00B66402">
            <w:pPr>
              <w:rPr>
                <w:rFonts w:ascii="Segoe Condensed" w:hAnsi="Segoe Condensed"/>
                <w:color w:val="000000"/>
                <w:sz w:val="16"/>
              </w:rPr>
            </w:pPr>
            <w:r>
              <w:rPr>
                <w:rFonts w:ascii="Segoe Condensed" w:hAnsi="Segoe Condensed"/>
                <w:color w:val="000000"/>
                <w:sz w:val="16"/>
              </w:rPr>
              <w:t xml:space="preserve">5. </w:t>
            </w:r>
          </w:p>
        </w:tc>
        <w:tc>
          <w:tcPr>
            <w:tcW w:w="3006" w:type="dxa"/>
            <w:tcBorders>
              <w:top w:val="single" w:sz="4" w:space="0" w:color="4F81BD" w:themeColor="accent1"/>
              <w:bottom w:val="single" w:sz="4" w:space="0" w:color="7F7F7F" w:themeColor="text1" w:themeTint="80"/>
            </w:tcBorders>
            <w:shd w:val="clear" w:color="auto" w:fill="auto"/>
            <w:noWrap/>
            <w:vAlign w:val="center"/>
          </w:tcPr>
          <w:p w14:paraId="5AC31CC9" w14:textId="11B7F18D" w:rsidR="003A3EBC" w:rsidRDefault="003A3EBC" w:rsidP="00B66402">
            <w:pPr>
              <w:rPr>
                <w:rFonts w:ascii="Segoe Condensed" w:hAnsi="Segoe Condensed"/>
                <w:color w:val="000000"/>
                <w:sz w:val="16"/>
              </w:rPr>
            </w:pPr>
            <w:r w:rsidRPr="003A3EBC">
              <w:rPr>
                <w:rFonts w:ascii="Segoe Condensed" w:hAnsi="Segoe Condensed"/>
                <w:color w:val="000000"/>
                <w:sz w:val="16"/>
              </w:rPr>
              <w:t>Voznik specialnega komunalnega vozila</w:t>
            </w:r>
          </w:p>
        </w:tc>
        <w:tc>
          <w:tcPr>
            <w:tcW w:w="1503" w:type="dxa"/>
            <w:tcBorders>
              <w:top w:val="single" w:sz="4" w:space="0" w:color="4F81BD" w:themeColor="accent1"/>
              <w:bottom w:val="single" w:sz="4" w:space="0" w:color="7F7F7F" w:themeColor="text1" w:themeTint="80"/>
            </w:tcBorders>
            <w:vAlign w:val="center"/>
          </w:tcPr>
          <w:p w14:paraId="0A3439FE" w14:textId="2D4DDBCF" w:rsidR="003A3EBC" w:rsidRDefault="003A3EBC" w:rsidP="00B66402">
            <w:pPr>
              <w:rPr>
                <w:rFonts w:ascii="Segoe Condensed" w:hAnsi="Segoe Condensed"/>
                <w:color w:val="000000"/>
                <w:sz w:val="16"/>
              </w:rPr>
            </w:pPr>
            <w:r>
              <w:rPr>
                <w:rFonts w:ascii="Segoe Condensed" w:hAnsi="Segoe Condensed"/>
                <w:color w:val="000000"/>
                <w:sz w:val="16"/>
              </w:rPr>
              <w:t>IV. ali V.</w:t>
            </w:r>
          </w:p>
        </w:tc>
        <w:tc>
          <w:tcPr>
            <w:tcW w:w="1503" w:type="dxa"/>
            <w:gridSpan w:val="3"/>
            <w:tcBorders>
              <w:top w:val="single" w:sz="4" w:space="0" w:color="4F81BD" w:themeColor="accent1"/>
              <w:bottom w:val="single" w:sz="4" w:space="0" w:color="7F7F7F" w:themeColor="text1" w:themeTint="80"/>
            </w:tcBorders>
            <w:vAlign w:val="center"/>
          </w:tcPr>
          <w:p w14:paraId="10A17921" w14:textId="6DFD4DC6" w:rsidR="003A3EBC" w:rsidRDefault="004F73D8" w:rsidP="00B66402">
            <w:pPr>
              <w:rPr>
                <w:rFonts w:ascii="Segoe Condensed" w:hAnsi="Segoe Condensed"/>
                <w:color w:val="000000"/>
                <w:sz w:val="16"/>
              </w:rPr>
            </w:pPr>
            <w:r>
              <w:rPr>
                <w:rFonts w:ascii="Segoe Condensed" w:hAnsi="Segoe Condensed"/>
                <w:color w:val="000000"/>
                <w:sz w:val="16"/>
              </w:rPr>
              <w:t>1</w:t>
            </w:r>
          </w:p>
        </w:tc>
        <w:tc>
          <w:tcPr>
            <w:tcW w:w="1503" w:type="dxa"/>
            <w:tcBorders>
              <w:top w:val="single" w:sz="4" w:space="0" w:color="4F81BD" w:themeColor="accent1"/>
              <w:bottom w:val="single" w:sz="4" w:space="0" w:color="7F7F7F" w:themeColor="text1" w:themeTint="80"/>
            </w:tcBorders>
            <w:vAlign w:val="center"/>
          </w:tcPr>
          <w:p w14:paraId="1DB08EC7" w14:textId="0E336A8E" w:rsidR="003A3EBC" w:rsidRDefault="007534DC" w:rsidP="00B66402">
            <w:pPr>
              <w:rPr>
                <w:rFonts w:ascii="Segoe Condensed" w:hAnsi="Segoe Condensed"/>
                <w:color w:val="000000"/>
                <w:sz w:val="16"/>
              </w:rPr>
            </w:pPr>
            <w:r>
              <w:rPr>
                <w:rFonts w:ascii="Segoe Condensed" w:hAnsi="Segoe Condensed"/>
                <w:color w:val="000000"/>
                <w:sz w:val="16"/>
              </w:rPr>
              <w:t>2</w:t>
            </w:r>
          </w:p>
        </w:tc>
      </w:tr>
      <w:tr w:rsidR="003A3EBC" w14:paraId="12A669AA" w14:textId="77777777" w:rsidTr="00FD1040">
        <w:trPr>
          <w:trHeight w:val="340"/>
        </w:trPr>
        <w:tc>
          <w:tcPr>
            <w:tcW w:w="1502" w:type="dxa"/>
            <w:tcBorders>
              <w:top w:val="single" w:sz="4" w:space="0" w:color="4F81BD" w:themeColor="accent1"/>
              <w:bottom w:val="single" w:sz="4" w:space="0" w:color="7F7F7F" w:themeColor="text1" w:themeTint="80"/>
            </w:tcBorders>
            <w:shd w:val="clear" w:color="auto" w:fill="auto"/>
            <w:noWrap/>
            <w:vAlign w:val="center"/>
          </w:tcPr>
          <w:p w14:paraId="095A4D58" w14:textId="1AA96C3E" w:rsidR="003A3EBC" w:rsidRDefault="003A3EBC" w:rsidP="00B66402">
            <w:pPr>
              <w:rPr>
                <w:rFonts w:ascii="Segoe Condensed" w:hAnsi="Segoe Condensed"/>
                <w:color w:val="000000"/>
                <w:sz w:val="16"/>
              </w:rPr>
            </w:pPr>
            <w:r>
              <w:rPr>
                <w:rFonts w:ascii="Segoe Condensed" w:hAnsi="Segoe Condensed"/>
                <w:color w:val="000000"/>
                <w:sz w:val="16"/>
              </w:rPr>
              <w:t>6.</w:t>
            </w:r>
          </w:p>
        </w:tc>
        <w:tc>
          <w:tcPr>
            <w:tcW w:w="3006" w:type="dxa"/>
            <w:tcBorders>
              <w:top w:val="single" w:sz="4" w:space="0" w:color="4F81BD" w:themeColor="accent1"/>
              <w:bottom w:val="single" w:sz="4" w:space="0" w:color="7F7F7F" w:themeColor="text1" w:themeTint="80"/>
            </w:tcBorders>
            <w:shd w:val="clear" w:color="auto" w:fill="auto"/>
            <w:noWrap/>
            <w:vAlign w:val="center"/>
          </w:tcPr>
          <w:p w14:paraId="6855E00A" w14:textId="5819B86E" w:rsidR="003A3EBC" w:rsidRPr="003A3EBC" w:rsidRDefault="003A3EBC" w:rsidP="00B66402">
            <w:pPr>
              <w:rPr>
                <w:rFonts w:ascii="Segoe Condensed" w:hAnsi="Segoe Condensed"/>
                <w:color w:val="000000"/>
                <w:sz w:val="16"/>
              </w:rPr>
            </w:pPr>
            <w:r w:rsidRPr="003A3EBC">
              <w:rPr>
                <w:rFonts w:ascii="Segoe Condensed" w:hAnsi="Segoe Condensed"/>
                <w:color w:val="000000"/>
                <w:sz w:val="16"/>
              </w:rPr>
              <w:t>Pomožni delavec na specialnem komunalnem vozilu</w:t>
            </w:r>
          </w:p>
        </w:tc>
        <w:tc>
          <w:tcPr>
            <w:tcW w:w="1503" w:type="dxa"/>
            <w:tcBorders>
              <w:top w:val="single" w:sz="4" w:space="0" w:color="4F81BD" w:themeColor="accent1"/>
              <w:bottom w:val="single" w:sz="4" w:space="0" w:color="7F7F7F" w:themeColor="text1" w:themeTint="80"/>
            </w:tcBorders>
            <w:vAlign w:val="center"/>
          </w:tcPr>
          <w:p w14:paraId="4180D861" w14:textId="700DD2AF" w:rsidR="003A3EBC" w:rsidRDefault="003A3EBC" w:rsidP="00B66402">
            <w:pPr>
              <w:rPr>
                <w:rFonts w:ascii="Segoe Condensed" w:hAnsi="Segoe Condensed"/>
                <w:color w:val="000000"/>
                <w:sz w:val="16"/>
              </w:rPr>
            </w:pPr>
            <w:r>
              <w:rPr>
                <w:rFonts w:ascii="Segoe Condensed" w:hAnsi="Segoe Condensed"/>
                <w:color w:val="000000"/>
                <w:sz w:val="16"/>
              </w:rPr>
              <w:t>II. ali III.</w:t>
            </w:r>
          </w:p>
        </w:tc>
        <w:tc>
          <w:tcPr>
            <w:tcW w:w="1503" w:type="dxa"/>
            <w:gridSpan w:val="3"/>
            <w:tcBorders>
              <w:top w:val="single" w:sz="4" w:space="0" w:color="4F81BD" w:themeColor="accent1"/>
              <w:bottom w:val="single" w:sz="4" w:space="0" w:color="7F7F7F" w:themeColor="text1" w:themeTint="80"/>
            </w:tcBorders>
            <w:vAlign w:val="center"/>
          </w:tcPr>
          <w:p w14:paraId="06F9E340" w14:textId="491403FF" w:rsidR="003A3EBC" w:rsidRDefault="004F73D8" w:rsidP="00B66402">
            <w:pPr>
              <w:rPr>
                <w:rFonts w:ascii="Segoe Condensed" w:hAnsi="Segoe Condensed"/>
                <w:color w:val="000000"/>
                <w:sz w:val="16"/>
              </w:rPr>
            </w:pPr>
            <w:r>
              <w:rPr>
                <w:rFonts w:ascii="Segoe Condensed" w:hAnsi="Segoe Condensed"/>
                <w:color w:val="000000"/>
                <w:sz w:val="16"/>
              </w:rPr>
              <w:t>1</w:t>
            </w:r>
          </w:p>
        </w:tc>
        <w:tc>
          <w:tcPr>
            <w:tcW w:w="1503" w:type="dxa"/>
            <w:tcBorders>
              <w:top w:val="single" w:sz="4" w:space="0" w:color="4F81BD" w:themeColor="accent1"/>
              <w:bottom w:val="single" w:sz="4" w:space="0" w:color="7F7F7F" w:themeColor="text1" w:themeTint="80"/>
            </w:tcBorders>
            <w:vAlign w:val="center"/>
          </w:tcPr>
          <w:p w14:paraId="3B8FB1D7" w14:textId="256AD2DE" w:rsidR="003A3EBC" w:rsidRDefault="007534DC" w:rsidP="00B66402">
            <w:pPr>
              <w:rPr>
                <w:rFonts w:ascii="Segoe Condensed" w:hAnsi="Segoe Condensed"/>
                <w:color w:val="000000"/>
                <w:sz w:val="16"/>
              </w:rPr>
            </w:pPr>
            <w:r>
              <w:rPr>
                <w:rFonts w:ascii="Segoe Condensed" w:hAnsi="Segoe Condensed"/>
                <w:color w:val="000000"/>
                <w:sz w:val="16"/>
              </w:rPr>
              <w:t>0</w:t>
            </w:r>
          </w:p>
        </w:tc>
      </w:tr>
      <w:tr w:rsidR="00FD1040" w14:paraId="648051EF" w14:textId="77777777" w:rsidTr="00F4306A">
        <w:trPr>
          <w:trHeight w:val="340"/>
        </w:trPr>
        <w:tc>
          <w:tcPr>
            <w:tcW w:w="1502" w:type="dxa"/>
            <w:tcBorders>
              <w:top w:val="single" w:sz="4" w:space="0" w:color="4F81BD" w:themeColor="accent1"/>
              <w:bottom w:val="single" w:sz="12" w:space="0" w:color="4F81BD" w:themeColor="accent1"/>
            </w:tcBorders>
            <w:shd w:val="clear" w:color="auto" w:fill="auto"/>
            <w:noWrap/>
            <w:vAlign w:val="center"/>
          </w:tcPr>
          <w:p w14:paraId="113214FB" w14:textId="2B53C2F9" w:rsidR="00FD1040" w:rsidRPr="009A4D31" w:rsidRDefault="003A3EBC" w:rsidP="00B66402">
            <w:pPr>
              <w:rPr>
                <w:rFonts w:ascii="Segoe Condensed" w:hAnsi="Segoe Condensed"/>
                <w:color w:val="000000"/>
                <w:sz w:val="16"/>
              </w:rPr>
            </w:pPr>
            <w:r>
              <w:rPr>
                <w:rFonts w:ascii="Segoe Condensed" w:hAnsi="Segoe Condensed"/>
                <w:color w:val="000000"/>
                <w:sz w:val="16"/>
              </w:rPr>
              <w:t>7</w:t>
            </w:r>
            <w:r w:rsidR="00B9055E">
              <w:rPr>
                <w:rFonts w:ascii="Segoe Condensed" w:hAnsi="Segoe Condensed"/>
                <w:color w:val="000000"/>
                <w:sz w:val="16"/>
              </w:rPr>
              <w:t>.</w:t>
            </w:r>
          </w:p>
        </w:tc>
        <w:tc>
          <w:tcPr>
            <w:tcW w:w="3006" w:type="dxa"/>
            <w:tcBorders>
              <w:top w:val="single" w:sz="4" w:space="0" w:color="4F81BD" w:themeColor="accent1"/>
              <w:bottom w:val="single" w:sz="12" w:space="0" w:color="4F81BD" w:themeColor="accent1"/>
            </w:tcBorders>
            <w:shd w:val="clear" w:color="auto" w:fill="auto"/>
            <w:noWrap/>
            <w:vAlign w:val="center"/>
          </w:tcPr>
          <w:p w14:paraId="495B8E37" w14:textId="3FD6FE9E" w:rsidR="00FD1040" w:rsidRPr="009A4D31" w:rsidRDefault="00B9055E" w:rsidP="00B66402">
            <w:pPr>
              <w:rPr>
                <w:rFonts w:ascii="Segoe Condensed" w:hAnsi="Segoe Condensed"/>
                <w:color w:val="000000"/>
                <w:sz w:val="16"/>
              </w:rPr>
            </w:pPr>
            <w:r>
              <w:rPr>
                <w:rFonts w:ascii="Segoe Condensed" w:hAnsi="Segoe Condensed"/>
                <w:color w:val="000000"/>
                <w:sz w:val="16"/>
              </w:rPr>
              <w:t>Referentka za okolje</w:t>
            </w:r>
          </w:p>
        </w:tc>
        <w:tc>
          <w:tcPr>
            <w:tcW w:w="1503" w:type="dxa"/>
            <w:tcBorders>
              <w:top w:val="single" w:sz="4" w:space="0" w:color="4F81BD" w:themeColor="accent1"/>
              <w:bottom w:val="single" w:sz="12" w:space="0" w:color="4F81BD" w:themeColor="accent1"/>
            </w:tcBorders>
            <w:vAlign w:val="center"/>
          </w:tcPr>
          <w:p w14:paraId="586BB430" w14:textId="54FD5396" w:rsidR="00FD1040" w:rsidRDefault="00B9055E" w:rsidP="00B66402">
            <w:pPr>
              <w:rPr>
                <w:rFonts w:ascii="Segoe Condensed" w:hAnsi="Segoe Condensed"/>
                <w:color w:val="000000"/>
                <w:sz w:val="16"/>
              </w:rPr>
            </w:pPr>
            <w:r>
              <w:rPr>
                <w:rFonts w:ascii="Segoe Condensed" w:hAnsi="Segoe Condensed"/>
                <w:color w:val="000000"/>
                <w:sz w:val="16"/>
              </w:rPr>
              <w:t>VII</w:t>
            </w:r>
            <w:r w:rsidR="008B5D29">
              <w:rPr>
                <w:rFonts w:ascii="Segoe Condensed" w:hAnsi="Segoe Condensed"/>
                <w:color w:val="000000"/>
                <w:sz w:val="16"/>
              </w:rPr>
              <w:t>.</w:t>
            </w:r>
          </w:p>
        </w:tc>
        <w:tc>
          <w:tcPr>
            <w:tcW w:w="1503" w:type="dxa"/>
            <w:gridSpan w:val="3"/>
            <w:tcBorders>
              <w:top w:val="single" w:sz="4" w:space="0" w:color="4F81BD" w:themeColor="accent1"/>
              <w:bottom w:val="single" w:sz="12" w:space="0" w:color="4F81BD" w:themeColor="accent1"/>
            </w:tcBorders>
            <w:vAlign w:val="center"/>
          </w:tcPr>
          <w:p w14:paraId="36EC77F8" w14:textId="0F19F0D1" w:rsidR="00FD1040" w:rsidRDefault="00B9055E" w:rsidP="00B66402">
            <w:pPr>
              <w:rPr>
                <w:rFonts w:ascii="Segoe Condensed" w:hAnsi="Segoe Condensed"/>
                <w:color w:val="000000"/>
                <w:sz w:val="16"/>
              </w:rPr>
            </w:pPr>
            <w:r>
              <w:rPr>
                <w:rFonts w:ascii="Segoe Condensed" w:hAnsi="Segoe Condensed"/>
                <w:color w:val="000000"/>
                <w:sz w:val="16"/>
              </w:rPr>
              <w:t>1</w:t>
            </w:r>
          </w:p>
        </w:tc>
        <w:tc>
          <w:tcPr>
            <w:tcW w:w="1503" w:type="dxa"/>
            <w:tcBorders>
              <w:top w:val="single" w:sz="4" w:space="0" w:color="4F81BD" w:themeColor="accent1"/>
              <w:bottom w:val="single" w:sz="12" w:space="0" w:color="4F81BD" w:themeColor="accent1"/>
            </w:tcBorders>
            <w:vAlign w:val="center"/>
          </w:tcPr>
          <w:p w14:paraId="28C33977" w14:textId="79E1F81C" w:rsidR="00FD1040" w:rsidRDefault="00B9055E" w:rsidP="00B66402">
            <w:pPr>
              <w:rPr>
                <w:rFonts w:ascii="Segoe Condensed" w:hAnsi="Segoe Condensed"/>
                <w:color w:val="000000"/>
                <w:sz w:val="16"/>
              </w:rPr>
            </w:pPr>
            <w:r>
              <w:rPr>
                <w:rFonts w:ascii="Segoe Condensed" w:hAnsi="Segoe Condensed"/>
                <w:color w:val="000000"/>
                <w:sz w:val="16"/>
              </w:rPr>
              <w:t>1</w:t>
            </w:r>
          </w:p>
        </w:tc>
      </w:tr>
    </w:tbl>
    <w:p w14:paraId="35C512B4" w14:textId="32E6B58E" w:rsidR="00FD1040" w:rsidRDefault="00FD1040" w:rsidP="00764235">
      <w:pPr>
        <w:pStyle w:val="Besedilo"/>
      </w:pPr>
    </w:p>
    <w:p w14:paraId="0DC8E8BD" w14:textId="481B556D" w:rsidR="00764235" w:rsidRDefault="00764235" w:rsidP="00764235">
      <w:pPr>
        <w:pStyle w:val="N12"/>
      </w:pPr>
      <w:bookmarkStart w:id="38" w:name="_Toc52957718"/>
      <w:r>
        <w:t>PODATKI O DRUGIH OSNOVNIH SREDSTVIH NAMENJENIH IZVAJANJU JAVNE SLUŽBE</w:t>
      </w:r>
      <w:bookmarkEnd w:id="38"/>
    </w:p>
    <w:p w14:paraId="3591FA95" w14:textId="1998946C" w:rsidR="00B66402" w:rsidRDefault="00B66402" w:rsidP="00B66402">
      <w:pPr>
        <w:pStyle w:val="Besedilo"/>
      </w:pPr>
      <w:r>
        <w:t>CČN Slovenj Gradec ima lasten manjši laboratorij za izvajanje osnovnih analiz odpadne vode s hitrimi testi proizvajalca Mikro+Polo. Na ta način lahko za obe ČN izmerimo parametre v odpadni vodi (dotok, iztok) za KPK, BPK5, amonijak, nitrat in podobno. V laboratoriju spremljamo tudi volumem blata, suho snov (SS) ter volumski indeks blata.</w:t>
      </w:r>
    </w:p>
    <w:p w14:paraId="3C46F794" w14:textId="77777777" w:rsidR="00B66402" w:rsidRDefault="00B66402" w:rsidP="00B66402">
      <w:pPr>
        <w:pStyle w:val="Besedilo"/>
      </w:pPr>
      <w:r>
        <w:t>Na razpolago imamo tudi prenosni vzorčevalnik za odvzem reprezentativnih 24-urnih vzorcev odpadne vode.</w:t>
      </w:r>
    </w:p>
    <w:p w14:paraId="0994AD41" w14:textId="77777777" w:rsidR="00B66402" w:rsidRDefault="00B66402" w:rsidP="00B66402">
      <w:pPr>
        <w:pStyle w:val="Besedilo"/>
      </w:pPr>
      <w:r>
        <w:t>Na čistilnih napravah in kanalizacijskem sistemu je vzpostavljen sistem alarmiranja napak preko GSM- a.</w:t>
      </w:r>
    </w:p>
    <w:p w14:paraId="1AA98EB2" w14:textId="2B3DD4FB" w:rsidR="00764235" w:rsidRDefault="00B66402" w:rsidP="00B66402">
      <w:pPr>
        <w:pStyle w:val="Besedilo"/>
      </w:pPr>
      <w:r>
        <w:lastRenderedPageBreak/>
        <w:t>Za vzdrževanje kanalizacijskega omrežja in čistilnih naprav so na razpolago tudi tovorno vozilo, garnitura orodja, voziček za orodje, transportni voziček, karcher, prenosni detektor plinov ter vsa ostala računalniška in pisarniška oprema.</w:t>
      </w:r>
    </w:p>
    <w:p w14:paraId="5BA91E39" w14:textId="4639D579" w:rsidR="00764235" w:rsidRDefault="00764235" w:rsidP="004B14F6">
      <w:pPr>
        <w:pStyle w:val="NA1"/>
        <w:numPr>
          <w:ilvl w:val="0"/>
          <w:numId w:val="17"/>
        </w:numPr>
      </w:pPr>
      <w:bookmarkStart w:id="39" w:name="_Toc52957719"/>
      <w:r>
        <w:t>OPREDELITEV NAČINA IZVAJANJA JAVNE SLUŽBE ODVAJANJA IN ČIŠČENJA KOMUNALNE ODPADNE VODE</w:t>
      </w:r>
      <w:bookmarkEnd w:id="39"/>
    </w:p>
    <w:p w14:paraId="14786C80" w14:textId="3BD66ECF" w:rsidR="00764235" w:rsidRDefault="00764235" w:rsidP="00764235">
      <w:pPr>
        <w:pStyle w:val="N12"/>
      </w:pPr>
      <w:bookmarkStart w:id="40" w:name="_Toc52957720"/>
      <w:r>
        <w:t>NAČIN IZVAJANJA JAVNE SLUŽBE V POSAMEZNIH OBJEKTIH IN PREDVIDENE SPREMEMBE V ČASU VELJAVNOSTI PROGRAMA</w:t>
      </w:r>
      <w:bookmarkEnd w:id="40"/>
    </w:p>
    <w:p w14:paraId="7638CC53" w14:textId="6C72B31E" w:rsidR="000858D5" w:rsidRPr="000858D5" w:rsidRDefault="000858D5" w:rsidP="00D85A51">
      <w:pPr>
        <w:pStyle w:val="Besedilo"/>
      </w:pPr>
      <w:r w:rsidRPr="000858D5">
        <w:t xml:space="preserve">Javna služba odvajanja in čiščenja odpadnih voda </w:t>
      </w:r>
      <w:r w:rsidR="00D85A51">
        <w:t>izvajamo</w:t>
      </w:r>
      <w:r w:rsidRPr="000858D5">
        <w:t xml:space="preserve"> za objekte na območju MO Slovenj Gradec in občine Mislinja. Način izvajanja </w:t>
      </w:r>
      <w:r w:rsidR="00D85A51">
        <w:t>je različen</w:t>
      </w:r>
      <w:r w:rsidRPr="000858D5">
        <w:t xml:space="preserve">: </w:t>
      </w:r>
    </w:p>
    <w:p w14:paraId="7C038083" w14:textId="77777777" w:rsidR="000858D5" w:rsidRPr="000858D5" w:rsidRDefault="000858D5" w:rsidP="00D85A51">
      <w:pPr>
        <w:pStyle w:val="lpalineje"/>
      </w:pPr>
      <w:r w:rsidRPr="000858D5">
        <w:t>odvajanje odpadne vode preko kanalizacijskega sistema</w:t>
      </w:r>
    </w:p>
    <w:p w14:paraId="2D66253E" w14:textId="77777777" w:rsidR="000858D5" w:rsidRPr="000858D5" w:rsidRDefault="000858D5" w:rsidP="00D85A51">
      <w:pPr>
        <w:pStyle w:val="lpalineje"/>
      </w:pPr>
      <w:r w:rsidRPr="000858D5">
        <w:t>prevzem odpadne vode iz nepretočnih greznic</w:t>
      </w:r>
    </w:p>
    <w:p w14:paraId="42AF748B" w14:textId="1EA1ED27" w:rsidR="000858D5" w:rsidRPr="000858D5" w:rsidRDefault="000858D5" w:rsidP="00D85A51">
      <w:pPr>
        <w:pStyle w:val="lpalineje"/>
      </w:pPr>
      <w:r>
        <w:t>prevzem odpadne vode iz obstoječih</w:t>
      </w:r>
      <w:r w:rsidR="7EF62745">
        <w:t xml:space="preserve"> pretočnih</w:t>
      </w:r>
      <w:r>
        <w:t xml:space="preserve"> greznic</w:t>
      </w:r>
    </w:p>
    <w:p w14:paraId="6016DB1A" w14:textId="77777777" w:rsidR="000858D5" w:rsidRPr="000858D5" w:rsidRDefault="000858D5" w:rsidP="00D85A51">
      <w:pPr>
        <w:pStyle w:val="lpalineje"/>
      </w:pPr>
      <w:r w:rsidRPr="000858D5">
        <w:t>prevzem blata iz MKČN</w:t>
      </w:r>
    </w:p>
    <w:p w14:paraId="67E04FC8" w14:textId="42B29CF8" w:rsidR="000858D5" w:rsidRPr="000858D5" w:rsidRDefault="000858D5" w:rsidP="00D85A51">
      <w:pPr>
        <w:pStyle w:val="Besedilo"/>
      </w:pPr>
      <w:r w:rsidRPr="000858D5">
        <w:t>Za objekte iz katerih se odpadna voda že odvaja preko javnega kanalizacijskega sistema se ne predvideva sprememb v naslednjem štiriletnem obdobju. Spremembe se predvidevajo samo za objekte, ki so v poselitvenem območju in so predmet opremljanja z javnim kanalizacijskim sistemom. Do izgradnje javne kanalizacije Komunala Slovenj Gradec zagotavlja</w:t>
      </w:r>
      <w:r w:rsidR="00D85A51">
        <w:t>mo</w:t>
      </w:r>
      <w:r w:rsidRPr="000858D5">
        <w:t>:</w:t>
      </w:r>
    </w:p>
    <w:p w14:paraId="2361959B" w14:textId="77777777" w:rsidR="000858D5" w:rsidRPr="000858D5" w:rsidRDefault="000858D5" w:rsidP="00D85A51">
      <w:pPr>
        <w:pStyle w:val="lpalineje"/>
      </w:pPr>
      <w:r w:rsidRPr="000858D5">
        <w:t>redni prevzem odpadne vode iz nepretočnih greznic,</w:t>
      </w:r>
    </w:p>
    <w:p w14:paraId="71B52F00" w14:textId="27E4E812" w:rsidR="000858D5" w:rsidRPr="000858D5" w:rsidRDefault="000858D5" w:rsidP="00D85A51">
      <w:pPr>
        <w:pStyle w:val="lpalineje"/>
      </w:pPr>
      <w:r>
        <w:t xml:space="preserve">prevzem odpadne vode iz obstoječih </w:t>
      </w:r>
      <w:r w:rsidR="3C5987D3">
        <w:t xml:space="preserve">pretočnih </w:t>
      </w:r>
      <w:r>
        <w:t xml:space="preserve">greznic enkrat na tri leta, </w:t>
      </w:r>
    </w:p>
    <w:p w14:paraId="4ED90F15" w14:textId="77777777" w:rsidR="000858D5" w:rsidRPr="000858D5" w:rsidRDefault="000858D5" w:rsidP="00D85A51">
      <w:pPr>
        <w:pStyle w:val="lpalineje"/>
      </w:pPr>
      <w:r w:rsidRPr="000858D5">
        <w:t>prevzem blata iz MKČN enkrat na tri leta.</w:t>
      </w:r>
    </w:p>
    <w:p w14:paraId="0A0AC06B" w14:textId="404B74A4" w:rsidR="00D85A51" w:rsidRDefault="000858D5" w:rsidP="00D85A51">
      <w:pPr>
        <w:pStyle w:val="Besedilo"/>
      </w:pPr>
      <w:r>
        <w:t xml:space="preserve">Na območju, kjer ne bo prišlo do izgradnje javne kanalizacije, bodo morali imeti vsi objekti, ki trenutno odvajajo odpadno vodo v obstoječe </w:t>
      </w:r>
      <w:r w:rsidR="00D9380F">
        <w:t xml:space="preserve">pretočne </w:t>
      </w:r>
      <w:r>
        <w:t>greznice</w:t>
      </w:r>
      <w:r w:rsidR="00D85A51">
        <w:t>,</w:t>
      </w:r>
      <w:r>
        <w:t xml:space="preserve"> urejeno odvajanje </w:t>
      </w:r>
      <w:r w:rsidR="00D85A51">
        <w:t xml:space="preserve">in čiščenje komunalne </w:t>
      </w:r>
      <w:r>
        <w:t xml:space="preserve">odpadne vode. V ta namen bodo morali lastniki teh objektov </w:t>
      </w:r>
      <w:r w:rsidR="00D85A51">
        <w:t>vgraditi</w:t>
      </w:r>
      <w:r>
        <w:t xml:space="preserve"> male komunalne čistilne naprave velikosti do 50 PE</w:t>
      </w:r>
      <w:r w:rsidR="00D85A51">
        <w:t>, do konec leta 2021. To se navezuje na objekte, za katere je bilo izdano gradbeno dovoljenje pred 14. 12. 2002 in ki nimajo urejenega odvajanja in čiščenja komunalne odpadne vode na način, ki je bil predpisan v času gradnje. Za objekte, ki imajo odvajanje in čiščenje komunalne odpadne vode v skladu z gradbenim dovoljenjem, pa ob prvi rekonstrukciji objekta. Rekonstrukcija objekta pomeni p</w:t>
      </w:r>
      <w:r w:rsidR="1A15F381">
        <w:t>o</w:t>
      </w:r>
      <w:r w:rsidR="00D85A51">
        <w:t>seg za katerega je potrebno pridobiti gradbeno dovoljenje.</w:t>
      </w:r>
    </w:p>
    <w:p w14:paraId="78246AAC" w14:textId="59848EB4" w:rsidR="000858D5" w:rsidRPr="000858D5" w:rsidRDefault="000858D5" w:rsidP="00D85A51">
      <w:pPr>
        <w:pStyle w:val="Besedilo"/>
      </w:pPr>
      <w:r w:rsidRPr="000858D5">
        <w:t>V času veljavnosti programa pričakujemo spremembe predvsem v večjem številu vgradnje malih komunalnih čistilnih naprav za posamezne objekte in celovito ravnanje z odpadnimi vodami na poselitvenih območ</w:t>
      </w:r>
      <w:r w:rsidR="00B9055E">
        <w:t>jih s strani lokalne skupnosti.</w:t>
      </w:r>
    </w:p>
    <w:p w14:paraId="4B3444D9" w14:textId="6CA533E7" w:rsidR="00764235" w:rsidRDefault="00764235" w:rsidP="00764235">
      <w:pPr>
        <w:pStyle w:val="N12"/>
      </w:pPr>
      <w:bookmarkStart w:id="41" w:name="_Toc52957721"/>
      <w:r>
        <w:t>NAČRT VZDRŽEVANJA IN ČIŠČENJA JAVNE KANALIZACIJE, KI MORA VSEBOVATI</w:t>
      </w:r>
      <w:r w:rsidR="00FD1232">
        <w:t xml:space="preserve"> OPIS ZATO PREDVIDENIH TEHNOLOGIJ</w:t>
      </w:r>
      <w:bookmarkEnd w:id="41"/>
    </w:p>
    <w:p w14:paraId="566C7F5E" w14:textId="1AAFC7B1" w:rsidR="000858D5" w:rsidRPr="00D33BDB" w:rsidRDefault="000858D5" w:rsidP="00520F62">
      <w:pPr>
        <w:pStyle w:val="Besedilo"/>
      </w:pPr>
      <w:r>
        <w:t>Predvidena vzdrževalna dela in čiščenje kanalizacijskega omrežja na območju izvajanja javne službe zagotavlja</w:t>
      </w:r>
      <w:r w:rsidR="004F3F99">
        <w:t>mo</w:t>
      </w:r>
      <w:r>
        <w:t xml:space="preserve"> z izvajanjem naslednjih ključnih nalog čiščenja kanalov, vizualne kontrole kanalov, deratizacije in popravila revizijskih jaškov ter vstopnih odprtin.</w:t>
      </w:r>
    </w:p>
    <w:p w14:paraId="1B5F0CFF" w14:textId="4871F734" w:rsidR="000858D5" w:rsidRPr="00D33BDB" w:rsidRDefault="000858D5" w:rsidP="00520F62">
      <w:pPr>
        <w:pStyle w:val="Besedilo"/>
      </w:pPr>
      <w:r w:rsidRPr="00D33BDB">
        <w:t>Čiščenje izvajajo delavci na kanalizaciji z uporabo specialnega komunalnega vozila » canall jet » ter z ročnim orodjem. Čiščenje kanalizacijskih sistemov za odvajanje padavinske odpadne vode izvaja</w:t>
      </w:r>
      <w:r w:rsidR="004F3F99">
        <w:t>mo</w:t>
      </w:r>
      <w:r w:rsidRPr="00D33BDB">
        <w:t xml:space="preserve"> istočasno s čiščenjem kanalizacijskih sistemov za odvajanje komunalne </w:t>
      </w:r>
      <w:r w:rsidRPr="00D33BDB">
        <w:lastRenderedPageBreak/>
        <w:t>odpadne vode povsod tam, kjer je kanalizacija izvedena v ločenem sistemu. Čiščenja kanalizacijskih sistemov za odvajanje padavinske odpadne vode na drugih območjih pa  izvaja</w:t>
      </w:r>
      <w:r w:rsidR="004F3F99">
        <w:t>mo</w:t>
      </w:r>
      <w:r w:rsidRPr="00D33BDB">
        <w:t xml:space="preserve"> predvsem na podlagi prejetih obvestil krajevnih skupnosti, upravljavcev cest ali vzdrževalcev javnih površin.</w:t>
      </w:r>
    </w:p>
    <w:p w14:paraId="28824FEE" w14:textId="57256413" w:rsidR="000858D5" w:rsidRDefault="000858D5" w:rsidP="00520F62">
      <w:pPr>
        <w:pStyle w:val="Besedilo"/>
      </w:pPr>
      <w:r w:rsidRPr="00D33BDB">
        <w:t>» Canall jet« deluje na principu izrabe reakcijske sile vodnega curka. Specialno vozilo je opremljeno s črpalko, ki zagotavlja tlak do 150 atmosfer, s tem da črpa vodo iz lastnega rezervoarja. Voda pod visokim pritiskom odteka po z umetnimi vlakni armirani gumijasti cevi do reakcijske šobe na koncu cevi. Reakcijska šoba ima običajno usmerjeno večje število iztočnih odprtin tako, da reakcijska sila iztekajoče vode potiska glavo z veliko silo naprej. Ker je v čelu šobe nameščena ena ali več dodatnih odprtin, ki usmerjajo curek vode tudi naprej, ta voda rahlja material v kanalu, s tem pa je dana možnost, da se šoba skupaj s cevjo, ki je navita na posebnem valju, pomika naprej, tudi če je cev zapolnjena z materialom. Ob navijanju valja je možno s tem, ko potuje cev skozi kanal nazaj, izvleči iz kanala do revizijskega jaška del materiala, ki ga lahko odstranimo s pomočjo cevi za črpanje grezničnih muljev, ki je povezana z vak</w:t>
      </w:r>
      <w:r w:rsidR="004F3F99">
        <w:t>u</w:t>
      </w:r>
      <w:r w:rsidRPr="00D33BDB">
        <w:t xml:space="preserve">umsko cisterno in je navita na premičnem bobnu na strehi vozila. </w:t>
      </w:r>
    </w:p>
    <w:p w14:paraId="2A412744" w14:textId="507D131B" w:rsidR="000858D5" w:rsidRDefault="000858D5" w:rsidP="00520F62">
      <w:pPr>
        <w:pStyle w:val="Besedilo"/>
      </w:pPr>
      <w:r w:rsidRPr="00D33BDB">
        <w:t>Če je blato homogeno in redko tekoče, ga je mogoče odsesavati, ne da bi pri tem dodajali vodo za spremembo konsistence blata. V nasprotnem primeru pa je treba pred pričetkom odsesavanja dodati vodo pod pritiskom, da bi ustvarili tako zmes, katero jo je mogoče prečrpavati. Zmes, ki smo jo prečrpali v vaku</w:t>
      </w:r>
      <w:r w:rsidR="004F3F99">
        <w:t>u</w:t>
      </w:r>
      <w:r w:rsidRPr="00D33BDB">
        <w:t xml:space="preserve">msko cisterno je običajno sposobna hitrega usedanja. To pomeni, da po določenem času lahko vodo, ki je ostala nad blatom, spustimo nazaj v kanal. Z odčrpavanjem blata nadaljujemo vse do trenutka, ko je nivo blata v cisterni dosegel najvišjo dopustno višino. </w:t>
      </w:r>
    </w:p>
    <w:p w14:paraId="0FE777D4" w14:textId="2A34B5E9" w:rsidR="007354F8" w:rsidRDefault="00263A8C" w:rsidP="00520F62">
      <w:pPr>
        <w:pStyle w:val="Besedilo"/>
      </w:pPr>
      <w:r>
        <w:t>Mulje in pesek iz javnega kanalizacijske</w:t>
      </w:r>
      <w:r w:rsidR="008D7C93">
        <w:t xml:space="preserve">ga omrežja s </w:t>
      </w:r>
      <w:r w:rsidR="00E14C94">
        <w:t>specialnim komunalnim vozilom</w:t>
      </w:r>
      <w:r w:rsidR="008D7C93">
        <w:t xml:space="preserve"> pripeljemo na CČN Slovenj Gradec, </w:t>
      </w:r>
      <w:r w:rsidR="00FE3906">
        <w:t xml:space="preserve">najprej se odlije </w:t>
      </w:r>
      <w:r w:rsidR="00B21C20">
        <w:t>tekoči del</w:t>
      </w:r>
      <w:r w:rsidR="005F7D62">
        <w:t>, ki</w:t>
      </w:r>
      <w:r w:rsidR="00B21C20">
        <w:t xml:space="preserve"> </w:t>
      </w:r>
      <w:r w:rsidR="005F7D62">
        <w:t>se odvede</w:t>
      </w:r>
      <w:r w:rsidR="00FE3906">
        <w:t xml:space="preserve"> </w:t>
      </w:r>
      <w:r w:rsidR="00B21C20" w:rsidRPr="00B21C20">
        <w:t>preko internega kanalizacijskega sistema v CČN</w:t>
      </w:r>
      <w:r w:rsidR="00B95465">
        <w:t xml:space="preserve"> SG</w:t>
      </w:r>
      <w:r w:rsidR="00A00AA3">
        <w:t xml:space="preserve">. </w:t>
      </w:r>
      <w:r w:rsidR="009120BF">
        <w:t xml:space="preserve">Pesek in mulji pa se odložijo </w:t>
      </w:r>
      <w:r w:rsidR="005D477E">
        <w:t>na prostor za pesek in mulj</w:t>
      </w:r>
      <w:r w:rsidR="007354F8">
        <w:t>e</w:t>
      </w:r>
      <w:r w:rsidR="005D477E">
        <w:t xml:space="preserve"> na CČN SG, </w:t>
      </w:r>
      <w:r w:rsidR="00E76672">
        <w:t xml:space="preserve">ki ga nato </w:t>
      </w:r>
      <w:r w:rsidR="00FC0097">
        <w:t xml:space="preserve">prevzame pooblaščen </w:t>
      </w:r>
      <w:r w:rsidR="00471E5E">
        <w:t>prevzemnik odpadkov.</w:t>
      </w:r>
    </w:p>
    <w:p w14:paraId="3D734CBB" w14:textId="43338183" w:rsidR="000858D5" w:rsidRPr="00D33BDB" w:rsidRDefault="000858D5" w:rsidP="00520F62">
      <w:pPr>
        <w:pStyle w:val="Besedilo"/>
        <w:rPr>
          <w:highlight w:val="cyan"/>
        </w:rPr>
      </w:pPr>
      <w:r w:rsidRPr="00D33BDB">
        <w:t>Popravila jaškov in drugih objektov kanalizacijskega sistema opravljajo delavci enote GVS (Gradnje, vzdrževanje in servis), ki je prav tako del izvajalca javne službe.</w:t>
      </w:r>
    </w:p>
    <w:p w14:paraId="0B536CB7" w14:textId="15A2092E" w:rsidR="000858D5" w:rsidRPr="00D33BDB" w:rsidRDefault="000858D5" w:rsidP="00520F62">
      <w:pPr>
        <w:pStyle w:val="Besedilo"/>
      </w:pPr>
      <w:r w:rsidRPr="00D33BDB">
        <w:t>Deratizacij</w:t>
      </w:r>
      <w:r w:rsidR="004F3F99">
        <w:t>o</w:t>
      </w:r>
      <w:r w:rsidRPr="00D33BDB">
        <w:t xml:space="preserve"> kanalskih sistemov </w:t>
      </w:r>
      <w:r w:rsidR="004F3F99">
        <w:t>izvajamo</w:t>
      </w:r>
      <w:r w:rsidRPr="00D33BDB">
        <w:t xml:space="preserve"> dvakrat letno (pomladi in jeseni) s </w:t>
      </w:r>
      <w:r w:rsidR="00181ED7">
        <w:t>strani</w:t>
      </w:r>
      <w:r w:rsidR="00AB3AD0">
        <w:t xml:space="preserve"> pooblaščenih</w:t>
      </w:r>
      <w:r w:rsidRPr="00D33BDB">
        <w:t xml:space="preserve"> zunanjih izvajalcev.</w:t>
      </w:r>
    </w:p>
    <w:p w14:paraId="446C5177" w14:textId="26D2F722" w:rsidR="00FD1232" w:rsidRDefault="008C409F" w:rsidP="008C409F">
      <w:pPr>
        <w:pStyle w:val="N12"/>
      </w:pPr>
      <w:bookmarkStart w:id="42" w:name="_Toc52957722"/>
      <w:r>
        <w:t>OPIS SISTEMA ZA ZAZNAVANJE IZREDNIH DOGODKOV IN NAPAK V DELOVANJU JAVNE KANALIZACIJE (puščanje kanalizacijskega omrežja, okvare tehnoloških sklopov, prekinitve delovanja komunalnih čistilnih naprav, delovanje razbremenilnikov ipd.) IN NJIHOVO DOKUMENTIRANJE</w:t>
      </w:r>
      <w:bookmarkEnd w:id="42"/>
    </w:p>
    <w:p w14:paraId="75BF0339" w14:textId="6F5FE386" w:rsidR="000858D5" w:rsidRPr="000858D5" w:rsidRDefault="000858D5" w:rsidP="00AD16CF">
      <w:pPr>
        <w:pStyle w:val="Besedilo"/>
      </w:pPr>
      <w:r w:rsidRPr="000858D5">
        <w:t>Nadzor delovanja Centralne čistilne naprave Slovenj Gradec  poteka preko sistema SCADA, ki tudi zaznava vse izredne dogodke in napake v delovanju in jih preko SMS</w:t>
      </w:r>
      <w:r w:rsidR="00164E92">
        <w:t xml:space="preserve"> sporočil</w:t>
      </w:r>
      <w:r w:rsidRPr="000858D5">
        <w:t xml:space="preserve"> jav</w:t>
      </w:r>
      <w:r w:rsidR="00075F12">
        <w:t>lja</w:t>
      </w:r>
      <w:r w:rsidRPr="000858D5">
        <w:t xml:space="preserve"> operaterju. Vsi izredni dogodki in napake se shranijo v sistemu. Prav tako se v obratovalni dnevnik CČN Slovenj Gradec</w:t>
      </w:r>
      <w:r w:rsidR="00AC7557">
        <w:t xml:space="preserve"> vse posebnosti in</w:t>
      </w:r>
      <w:r w:rsidRPr="000858D5">
        <w:t xml:space="preserve"> kritične dogodke zabeleži in</w:t>
      </w:r>
      <w:r w:rsidR="00136C65">
        <w:t xml:space="preserve"> arhivira</w:t>
      </w:r>
      <w:r w:rsidRPr="000858D5">
        <w:t>. Nadzor delovanja črpališč poteka preko nadzornega sistema s pomočjo telemetrije. Le ta zaznava vse izredne dogodke in napake v delovanju in jih preko SMS</w:t>
      </w:r>
      <w:r w:rsidR="00B46DF8">
        <w:t xml:space="preserve"> sporočil</w:t>
      </w:r>
      <w:r w:rsidRPr="000858D5">
        <w:t xml:space="preserve"> javi dežurnemu, ki je 24 ur na dan v pripravljenosti. </w:t>
      </w:r>
    </w:p>
    <w:p w14:paraId="54D91E9B" w14:textId="77777777" w:rsidR="00A54B37" w:rsidRDefault="00B46DF8" w:rsidP="00B46DF8">
      <w:pPr>
        <w:pStyle w:val="Besedilo"/>
      </w:pPr>
      <w:r w:rsidRPr="00B46DF8">
        <w:t xml:space="preserve">Nadzor delovanja </w:t>
      </w:r>
      <w:r>
        <w:t>Č</w:t>
      </w:r>
      <w:r w:rsidRPr="00B46DF8">
        <w:t xml:space="preserve">istilne naprave </w:t>
      </w:r>
      <w:r>
        <w:t>Mislinja</w:t>
      </w:r>
      <w:r w:rsidRPr="00B46DF8">
        <w:t xml:space="preserve">  poteka preko sistema SCADA, ki tudi zaznava vse izredne dogodke in napake v delovanju in jih preko SMS sporočil javlja operaterju. Vsi izredni dogodki in napake se shranijo v sistemu. Prav tako se v obratovalni dnevnik ČN </w:t>
      </w:r>
      <w:r w:rsidR="0054275A">
        <w:t>Mislinja</w:t>
      </w:r>
      <w:r w:rsidRPr="00B46DF8">
        <w:t xml:space="preserve"> vse posebnosti in kritične dogodke zabeleži in arhivira.</w:t>
      </w:r>
      <w:r w:rsidR="00D8380D">
        <w:t xml:space="preserve"> </w:t>
      </w:r>
    </w:p>
    <w:p w14:paraId="74B7D501" w14:textId="41AE3FFA" w:rsidR="00D8380D" w:rsidRDefault="00BD400E" w:rsidP="00B46DF8">
      <w:pPr>
        <w:pStyle w:val="Besedilo"/>
      </w:pPr>
      <w:r>
        <w:lastRenderedPageBreak/>
        <w:t xml:space="preserve">Na kanalizacijskem sistemu Mislinja </w:t>
      </w:r>
      <w:r w:rsidR="00691276">
        <w:t>ni črpališč.</w:t>
      </w:r>
      <w:r w:rsidR="00B46DF8" w:rsidRPr="00B46DF8">
        <w:t xml:space="preserve"> </w:t>
      </w:r>
    </w:p>
    <w:p w14:paraId="509ABEE4" w14:textId="13CE9AE2" w:rsidR="00A4165D" w:rsidRPr="00A4165D" w:rsidRDefault="00A4165D" w:rsidP="00A4165D">
      <w:pPr>
        <w:pStyle w:val="N12"/>
      </w:pPr>
      <w:bookmarkStart w:id="43" w:name="_Toc52957723"/>
      <w:r>
        <w:t>OPIS SISTEMA ZA ODPRAVLJANJE NAPAK V DELOVANJU JAVNE KANALIZACIJE IN DOKUMENTIRANJE ODPRAVLJANJA NAPAK</w:t>
      </w:r>
      <w:bookmarkEnd w:id="43"/>
    </w:p>
    <w:p w14:paraId="5EDF444A" w14:textId="77777777" w:rsidR="000858D5" w:rsidRPr="000858D5" w:rsidRDefault="000858D5" w:rsidP="00371FDC">
      <w:pPr>
        <w:pStyle w:val="Besedilo"/>
      </w:pPr>
      <w:r w:rsidRPr="000858D5">
        <w:t>V primeru, da pride do napak v delovanju javnih kanalizacijskih sistemov:</w:t>
      </w:r>
    </w:p>
    <w:p w14:paraId="364BB6EE" w14:textId="77777777" w:rsidR="000858D5" w:rsidRPr="000858D5" w:rsidRDefault="000858D5" w:rsidP="000858D5">
      <w:pPr>
        <w:pStyle w:val="lpalineje"/>
      </w:pPr>
      <w:r w:rsidRPr="000858D5">
        <w:t>okvara črpalke,</w:t>
      </w:r>
    </w:p>
    <w:p w14:paraId="11B59F75" w14:textId="77777777" w:rsidR="000858D5" w:rsidRPr="000858D5" w:rsidRDefault="000858D5" w:rsidP="000858D5">
      <w:pPr>
        <w:pStyle w:val="lpalineje"/>
      </w:pPr>
      <w:r w:rsidRPr="000858D5">
        <w:t xml:space="preserve">okvara druge opreme na kanalizacijskem sistemu, </w:t>
      </w:r>
    </w:p>
    <w:p w14:paraId="7FB2FA8E" w14:textId="77777777" w:rsidR="000858D5" w:rsidRPr="000858D5" w:rsidRDefault="000858D5" w:rsidP="000858D5">
      <w:pPr>
        <w:pStyle w:val="lpalineje"/>
      </w:pPr>
      <w:r w:rsidRPr="000858D5">
        <w:t xml:space="preserve">poškodba kanalizacijske cevi, </w:t>
      </w:r>
    </w:p>
    <w:p w14:paraId="10431C7D" w14:textId="10D8F94E" w:rsidR="000858D5" w:rsidRPr="00DC0727" w:rsidRDefault="000858D5" w:rsidP="35851B9F">
      <w:pPr>
        <w:pStyle w:val="Besedilo"/>
        <w:rPr>
          <w:color w:val="FF0000"/>
        </w:rPr>
      </w:pPr>
      <w:r>
        <w:t>se le te odkrijejo pri rednem pregledu objektov in naprav, oziroma smo o njih obveščeni preko nadzornega SMS sistema</w:t>
      </w:r>
      <w:r w:rsidR="00201E95">
        <w:t xml:space="preserve"> ali s strani uporabnikov</w:t>
      </w:r>
      <w:r>
        <w:t xml:space="preserve">. K odpravi vsake napake se pristopi takoj, in sicer se najprej oceni vpliv okvare na delovanje celotnega sistema in ugotovi ali lahko napako odpravimo sami ali je </w:t>
      </w:r>
      <w:r w:rsidRPr="00DC0727">
        <w:t xml:space="preserve">potreben servis pooblaščenega proizvajalca opreme. </w:t>
      </w:r>
      <w:bookmarkStart w:id="44" w:name="_Hlk52434166"/>
    </w:p>
    <w:p w14:paraId="26572CF1" w14:textId="6BB81F37" w:rsidR="008C409F" w:rsidRPr="00DC0727" w:rsidRDefault="008C409F" w:rsidP="00E13689">
      <w:pPr>
        <w:pStyle w:val="N12"/>
      </w:pPr>
      <w:bookmarkStart w:id="45" w:name="_Toc52957724"/>
      <w:bookmarkEnd w:id="44"/>
      <w:r w:rsidRPr="00DC0727">
        <w:t>NAČRT UKREPOV ZA ZMANJŠEVANJE KOLIČIN PADAVINSKE ODPADNE VODE, KI SE ODVAJA V JAVNO KANALIZACIJO</w:t>
      </w:r>
      <w:bookmarkEnd w:id="45"/>
    </w:p>
    <w:p w14:paraId="3307E787" w14:textId="61185C3B" w:rsidR="001151CA" w:rsidRPr="001151CA" w:rsidRDefault="001151CA" w:rsidP="001B5100">
      <w:pPr>
        <w:pStyle w:val="Besedilo"/>
      </w:pPr>
      <w:r w:rsidRPr="00DC0727">
        <w:t>V starejši obstoječi kanalizaciji, ki je večinoma izvedena iz betonskih cevi v mešanem sistemu, se padavinska voda odvaja skupaj s komunalno odpadno vodo, kar povzroča hidravlično obremenitev in ima negativen učinek na čiščenje take odpadne vode na komunalni čistilni napravi</w:t>
      </w:r>
      <w:r w:rsidRPr="001151CA">
        <w:t xml:space="preserve">. Zato pri izdajanju projektnih pogojev za novogradnje in obnove kanalizacije zahtevamo, da se komunalne odpadne vode in padavinske vode ločijo in odvajajo ločeno. Komunalne odpadne vode odvajamo po kanalizaciji na čistilno napravo, padavinske odpadne vode pa se ponikajo ali speljejo v bližnji vodotok. Kot dodaten ukrep smo vzpostavili kataster streh in drugih utrjenih površin, s katerih se padavinska voda odvaja v javno kanalizacijo. S pregledom na terenu bomo ugotovili dejansko stanje pri uporabnikih in jim na podlagi ugotovitev podali predloge o izvedbi ločenega sistema za odvajanje padavinske vode v ponikovalnico ali meteorno kanalizacijo, če je tehnično izvedljivo. </w:t>
      </w:r>
      <w:r w:rsidR="00063B04">
        <w:t>Uporabnike obveščamo o</w:t>
      </w:r>
      <w:r w:rsidR="001B5100">
        <w:t xml:space="preserve"> </w:t>
      </w:r>
      <w:r w:rsidRPr="001151CA">
        <w:t>pomenu odvajanja padavinske vode s streh in drugih utrjenih površin v ponikovalnico ali odvodnik oziroma ponovni uporabi</w:t>
      </w:r>
      <w:r w:rsidR="001B5100">
        <w:t>.</w:t>
      </w:r>
    </w:p>
    <w:p w14:paraId="1A91E4D3" w14:textId="2F6ECB53" w:rsidR="001151CA" w:rsidRPr="001151CA" w:rsidRDefault="00726F50" w:rsidP="004A3D00">
      <w:pPr>
        <w:pStyle w:val="Besedilo"/>
      </w:pPr>
      <w:r>
        <w:t xml:space="preserve">Na kanalizacijskih sistemih imamo </w:t>
      </w:r>
      <w:r w:rsidR="001151CA" w:rsidRPr="001151CA">
        <w:t>zgra</w:t>
      </w:r>
      <w:r>
        <w:t>jen</w:t>
      </w:r>
      <w:r w:rsidR="00131973">
        <w:t>e</w:t>
      </w:r>
      <w:r w:rsidR="001151CA" w:rsidRPr="001151CA">
        <w:t xml:space="preserve"> razbremenilnih bazen</w:t>
      </w:r>
      <w:r w:rsidR="00131973">
        <w:t>e</w:t>
      </w:r>
      <w:r w:rsidR="00D975C9">
        <w:t xml:space="preserve"> (</w:t>
      </w:r>
      <w:r w:rsidR="00511EC3">
        <w:t>Mislinja – 1 razbremenilni bazen, Slovenj Gradec -</w:t>
      </w:r>
      <w:r w:rsidR="009C478C">
        <w:t xml:space="preserve"> </w:t>
      </w:r>
      <w:r w:rsidR="00757601">
        <w:t>7</w:t>
      </w:r>
      <w:r w:rsidR="00511EC3">
        <w:t xml:space="preserve"> razbremenilnih bazenov)</w:t>
      </w:r>
      <w:r w:rsidR="00131973">
        <w:t>, ki služijo k</w:t>
      </w:r>
      <w:r w:rsidR="001151CA" w:rsidRPr="001151CA">
        <w:t>ot začasn</w:t>
      </w:r>
      <w:r w:rsidR="00131973">
        <w:t>a</w:t>
      </w:r>
      <w:r w:rsidR="001151CA" w:rsidRPr="001151CA">
        <w:t xml:space="preserve"> rešitev, da se s padavinsko vodo ne obremenjuje čistilnih naprav.</w:t>
      </w:r>
      <w:r w:rsidR="007102EA">
        <w:t xml:space="preserve"> Razbremenilni baze</w:t>
      </w:r>
      <w:r w:rsidR="004D5464">
        <w:t>ni so opremljeni z dušilkami za uravnavanje pretoka.</w:t>
      </w:r>
    </w:p>
    <w:p w14:paraId="3FC9DF59" w14:textId="2310C6A4" w:rsidR="00764235" w:rsidRDefault="008C409F" w:rsidP="008C409F">
      <w:pPr>
        <w:pStyle w:val="N12"/>
      </w:pPr>
      <w:bookmarkStart w:id="46" w:name="_Toc52957725"/>
      <w:r>
        <w:t>NAČRT IZVAJANJA JAVNE SLUŽBE ZA OBJEKTE, KI SO PRIKLJUČENI NA JAVNO KANALIZACIJO</w:t>
      </w:r>
      <w:bookmarkEnd w:id="46"/>
    </w:p>
    <w:p w14:paraId="5994CEA1" w14:textId="77777777" w:rsidR="001151CA" w:rsidRPr="001151CA" w:rsidRDefault="001151CA" w:rsidP="00AD16CF">
      <w:pPr>
        <w:pStyle w:val="Besedilo"/>
      </w:pPr>
      <w:r w:rsidRPr="001151CA">
        <w:t xml:space="preserve">V MO Slovenj Gradec in občini Mislinja imamo dva ločena območja z zgrajeno javno kanalizacijo z zagotovljenim čiščenjem komunalne odpadne vode. </w:t>
      </w:r>
    </w:p>
    <w:p w14:paraId="27605189" w14:textId="2E3C47D6" w:rsidR="00C4531C" w:rsidRPr="00C4531C" w:rsidRDefault="001151CA" w:rsidP="00AD16CF">
      <w:pPr>
        <w:pStyle w:val="Besedilo"/>
      </w:pPr>
      <w:r w:rsidRPr="00A542C7">
        <w:t>Javni kanalizacijski sistem</w:t>
      </w:r>
      <w:r w:rsidR="00A22B93" w:rsidRPr="00A542C7">
        <w:t xml:space="preserve"> Slovenj Gradec (ID </w:t>
      </w:r>
      <w:r w:rsidR="00A542C7" w:rsidRPr="00A542C7">
        <w:t>10112)</w:t>
      </w:r>
      <w:r w:rsidRPr="00A542C7">
        <w:t xml:space="preserve">, odvaja komunalno in padavinsko odpadno vodo do Centralne čistilne naprave Slovenj Gradec vključuje </w:t>
      </w:r>
      <w:r w:rsidR="38A65531" w:rsidRPr="00A542C7">
        <w:t>9</w:t>
      </w:r>
      <w:r w:rsidRPr="00A542C7">
        <w:t xml:space="preserve"> črpališ</w:t>
      </w:r>
      <w:r w:rsidR="00A22B93" w:rsidRPr="00A542C7">
        <w:t>č</w:t>
      </w:r>
      <w:r w:rsidR="00B578DB" w:rsidRPr="00A542C7">
        <w:t xml:space="preserve"> (Podgorje,</w:t>
      </w:r>
      <w:r w:rsidR="0D0B767C" w:rsidRPr="00A542C7">
        <w:t xml:space="preserve"> Rigelnik, Gmajan 1, Gmajna 2, Legen, </w:t>
      </w:r>
      <w:r w:rsidR="5F88E8C1" w:rsidRPr="00A542C7">
        <w:t xml:space="preserve">Ozare, </w:t>
      </w:r>
      <w:r w:rsidR="0D0B767C" w:rsidRPr="00A542C7">
        <w:t>Štalekar</w:t>
      </w:r>
      <w:r w:rsidR="6D6346B3" w:rsidRPr="00A542C7">
        <w:t>, Nova vas</w:t>
      </w:r>
      <w:r w:rsidR="0D0B767C" w:rsidRPr="00A542C7">
        <w:t xml:space="preserve"> in </w:t>
      </w:r>
      <w:r w:rsidR="6CD75FA7" w:rsidRPr="00A542C7">
        <w:t>Žabja vas</w:t>
      </w:r>
      <w:r w:rsidR="00825D8A" w:rsidRPr="00C4531C">
        <w:t>)</w:t>
      </w:r>
      <w:r w:rsidR="4CD9AB22" w:rsidRPr="00C4531C">
        <w:t>.</w:t>
      </w:r>
      <w:r w:rsidR="2590ACAB" w:rsidRPr="00C4531C">
        <w:t xml:space="preserve"> </w:t>
      </w:r>
      <w:r w:rsidR="0818F6D1" w:rsidRPr="00C4531C">
        <w:t xml:space="preserve">Vsa črpališča so opremljena </w:t>
      </w:r>
      <w:r w:rsidR="008F7059" w:rsidRPr="00C4531C">
        <w:t xml:space="preserve">z napravo za posredovanje SMS sporočil v primeru </w:t>
      </w:r>
      <w:r w:rsidR="00C4531C" w:rsidRPr="00C4531C">
        <w:t>napak ali nepravilnosti v delovanju.</w:t>
      </w:r>
      <w:r w:rsidRPr="00C4531C">
        <w:t xml:space="preserve"> </w:t>
      </w:r>
    </w:p>
    <w:p w14:paraId="5A2DE590" w14:textId="4D2E2AB4" w:rsidR="001151CA" w:rsidRDefault="001151CA" w:rsidP="00AD16CF">
      <w:pPr>
        <w:pStyle w:val="Besedilo"/>
      </w:pPr>
      <w:r>
        <w:t>Javni kanalizacijski sistem</w:t>
      </w:r>
      <w:r w:rsidR="004939ED">
        <w:t xml:space="preserve"> </w:t>
      </w:r>
      <w:r w:rsidR="004D5464">
        <w:t>M</w:t>
      </w:r>
      <w:r w:rsidR="004939ED">
        <w:t xml:space="preserve">islinja (ID sistema </w:t>
      </w:r>
      <w:r w:rsidR="002169C7">
        <w:t>10665)</w:t>
      </w:r>
      <w:r>
        <w:t xml:space="preserve"> odvaja vodo do </w:t>
      </w:r>
      <w:r w:rsidR="002169C7">
        <w:t>ČN</w:t>
      </w:r>
      <w:r>
        <w:t xml:space="preserve"> Mislinja</w:t>
      </w:r>
      <w:r w:rsidR="007102EA">
        <w:t>, na sistemu ni črpališč.</w:t>
      </w:r>
    </w:p>
    <w:p w14:paraId="1DF07C9C" w14:textId="18D76646" w:rsidR="008C409F" w:rsidRDefault="008C409F" w:rsidP="008C409F">
      <w:pPr>
        <w:pStyle w:val="N12"/>
      </w:pPr>
      <w:bookmarkStart w:id="47" w:name="_Toc52957726"/>
      <w:r>
        <w:lastRenderedPageBreak/>
        <w:t xml:space="preserve">NAČRT IZVAJANJA </w:t>
      </w:r>
      <w:r w:rsidR="00A4165D">
        <w:t>JAVNE SLUŽBE ZA OBJEKTE, IZ KATERIH SE ODPADNA VODA ODVAJA V NEPRETOČNE GREZNICE</w:t>
      </w:r>
      <w:bookmarkEnd w:id="47"/>
    </w:p>
    <w:p w14:paraId="10F1FE8B" w14:textId="77777777" w:rsidR="00F100D9" w:rsidRDefault="001151CA" w:rsidP="00AD16CF">
      <w:pPr>
        <w:pStyle w:val="Besedilo"/>
      </w:pPr>
      <w:r w:rsidRPr="001151CA">
        <w:t xml:space="preserve">Storitev prevzema in prevoza komunalnih odpadnih vod iz nepretočnih greznic se izvaja po naročilu stranke. </w:t>
      </w:r>
    </w:p>
    <w:p w14:paraId="467D6F3D" w14:textId="68466447" w:rsidR="00B544EC" w:rsidRDefault="00B544EC" w:rsidP="00AD16CF">
      <w:pPr>
        <w:pStyle w:val="Besedilo"/>
      </w:pPr>
      <w:r w:rsidRPr="00B544EC">
        <w:t xml:space="preserve">Evidence o praznjenju nepretočnih greznic </w:t>
      </w:r>
      <w:r>
        <w:t>vodimo</w:t>
      </w:r>
      <w:r w:rsidRPr="00B544EC">
        <w:t xml:space="preserve"> s pomočjo računalniške podpore na podlagi delovnega naloga vozila z vpisanimi podatki (lokacija, datum praznjenja, količina…).</w:t>
      </w:r>
    </w:p>
    <w:p w14:paraId="5B6B8C4E" w14:textId="40376BC9" w:rsidR="00BC5BC8" w:rsidRDefault="00345EBE" w:rsidP="00AD16CF">
      <w:pPr>
        <w:pStyle w:val="Besedilo"/>
      </w:pPr>
      <w:r>
        <w:t>Takšnih objektov, ki bi jim v okviru izvajanja javne službe</w:t>
      </w:r>
      <w:r w:rsidR="000E4A00">
        <w:t>,</w:t>
      </w:r>
      <w:r>
        <w:t xml:space="preserve"> </w:t>
      </w:r>
      <w:r w:rsidR="000E4A00">
        <w:t xml:space="preserve">izvajali praznjenje nepretočnih greznic, nimamo. </w:t>
      </w:r>
    </w:p>
    <w:p w14:paraId="03D9F315" w14:textId="7D8A418F" w:rsidR="000E4A00" w:rsidRDefault="00C36935" w:rsidP="00AD16CF">
      <w:pPr>
        <w:pStyle w:val="Besedilo"/>
      </w:pPr>
      <w:r>
        <w:t xml:space="preserve">Vsi uporabniki, ki imajo nepretočne greznice, </w:t>
      </w:r>
      <w:r w:rsidR="00A55435">
        <w:t>(</w:t>
      </w:r>
      <w:r>
        <w:t xml:space="preserve">takšnih </w:t>
      </w:r>
      <w:r w:rsidR="00F17B4B">
        <w:t>objektov je 13</w:t>
      </w:r>
      <w:r w:rsidR="00A55435">
        <w:t>)</w:t>
      </w:r>
      <w:r>
        <w:t xml:space="preserve"> so podpisali </w:t>
      </w:r>
      <w:r w:rsidR="00B51292">
        <w:t>vlogo -</w:t>
      </w:r>
      <w:r w:rsidR="0082703C">
        <w:t xml:space="preserve"> </w:t>
      </w:r>
      <w:r w:rsidR="0082703C" w:rsidRPr="0082703C">
        <w:t>OB 8.2.1-08 Vloga za oprostitev plačila okoljske dajatve za onesnaževanje okolja zaradi odvajanja odpadne vode</w:t>
      </w:r>
      <w:r w:rsidR="00B51292">
        <w:t>.</w:t>
      </w:r>
    </w:p>
    <w:p w14:paraId="1B9DE183" w14:textId="77777777" w:rsidR="00351359" w:rsidRDefault="00351359" w:rsidP="00AD16CF">
      <w:pPr>
        <w:pStyle w:val="Besedilo"/>
      </w:pPr>
    </w:p>
    <w:p w14:paraId="292A8B55" w14:textId="2A3F805A" w:rsidR="007472BC" w:rsidRDefault="00351359" w:rsidP="00351359">
      <w:pPr>
        <w:pStyle w:val="NA13"/>
      </w:pPr>
      <w:bookmarkStart w:id="48" w:name="_Toc52957727"/>
      <w:r>
        <w:t>N</w:t>
      </w:r>
      <w:r w:rsidRPr="00351359">
        <w:t>ačrt izvajanja javne službe za objekte, iz katerih se odpadna voda odvaja v obstoječe greznice</w:t>
      </w:r>
      <w:bookmarkEnd w:id="48"/>
    </w:p>
    <w:p w14:paraId="65BEA662" w14:textId="77777777" w:rsidR="00351359" w:rsidRPr="00351359" w:rsidRDefault="00351359" w:rsidP="00351359">
      <w:pPr>
        <w:pStyle w:val="NA13"/>
        <w:numPr>
          <w:ilvl w:val="0"/>
          <w:numId w:val="0"/>
        </w:numPr>
        <w:ind w:left="2498"/>
      </w:pPr>
    </w:p>
    <w:p w14:paraId="62E0DF2F" w14:textId="77777777" w:rsidR="00B544EC" w:rsidRDefault="00C2678D" w:rsidP="007472BC">
      <w:pPr>
        <w:pStyle w:val="Besedilo"/>
      </w:pPr>
      <w:r>
        <w:t>P</w:t>
      </w:r>
      <w:r w:rsidR="007472BC" w:rsidRPr="00247E7B">
        <w:t xml:space="preserve">raznjenje obstoječih </w:t>
      </w:r>
      <w:r>
        <w:t xml:space="preserve">pretočnih </w:t>
      </w:r>
      <w:r w:rsidR="007472BC" w:rsidRPr="00247E7B">
        <w:t>greznic</w:t>
      </w:r>
      <w:r>
        <w:t xml:space="preserve"> izvajamo</w:t>
      </w:r>
      <w:r w:rsidR="007472BC" w:rsidRPr="00247E7B">
        <w:t xml:space="preserve"> pri individualnih stanovanjskih objektih po </w:t>
      </w:r>
      <w:r w:rsidR="007472BC">
        <w:t>terminskem planu najmanj 1 krat na tri leta</w:t>
      </w:r>
      <w:r w:rsidR="007472BC" w:rsidRPr="00247E7B">
        <w:t xml:space="preserve">. </w:t>
      </w:r>
    </w:p>
    <w:p w14:paraId="438DEBF1" w14:textId="3132885E" w:rsidR="007472BC" w:rsidRPr="00247E7B" w:rsidRDefault="007472BC" w:rsidP="007472BC">
      <w:pPr>
        <w:pStyle w:val="Besedilo"/>
      </w:pPr>
      <w:r>
        <w:t>E</w:t>
      </w:r>
      <w:r w:rsidRPr="00247E7B">
        <w:t>vidence o praznjenj</w:t>
      </w:r>
      <w:r>
        <w:t>u</w:t>
      </w:r>
      <w:r w:rsidRPr="00247E7B">
        <w:t xml:space="preserve"> posameznih pretočnih greznic</w:t>
      </w:r>
      <w:r>
        <w:t xml:space="preserve"> </w:t>
      </w:r>
      <w:r w:rsidR="00B544EC">
        <w:t>vodimo</w:t>
      </w:r>
      <w:r>
        <w:t xml:space="preserve"> s pomočjo računalniške podpore na podlagi </w:t>
      </w:r>
      <w:r w:rsidRPr="00247E7B">
        <w:t>delovn</w:t>
      </w:r>
      <w:r>
        <w:t>ega</w:t>
      </w:r>
      <w:r w:rsidRPr="00247E7B">
        <w:t xml:space="preserve"> nalog</w:t>
      </w:r>
      <w:r>
        <w:t>a</w:t>
      </w:r>
      <w:r w:rsidRPr="00247E7B">
        <w:t xml:space="preserve"> vozila z vpisanimi podatki (lokacija, datum praznjenja, količina…).</w:t>
      </w:r>
    </w:p>
    <w:p w14:paraId="36A14DB3" w14:textId="77777777" w:rsidR="007472BC" w:rsidRDefault="007472BC" w:rsidP="007472BC">
      <w:pPr>
        <w:pStyle w:val="Besedilo"/>
      </w:pPr>
      <w:r>
        <w:t>Terminski plan po naseljih:</w:t>
      </w:r>
    </w:p>
    <w:p w14:paraId="58A9B408" w14:textId="4526748C" w:rsidR="007472BC" w:rsidRPr="00EE3C57" w:rsidRDefault="007472BC" w:rsidP="007472BC">
      <w:pPr>
        <w:pStyle w:val="Besedilo"/>
        <w:rPr>
          <w:b/>
          <w:bCs/>
        </w:rPr>
      </w:pPr>
      <w:r w:rsidRPr="00EE3C57">
        <w:rPr>
          <w:b/>
          <w:bCs/>
        </w:rPr>
        <w:t>Leto 20</w:t>
      </w:r>
      <w:r w:rsidR="00B578DB" w:rsidRPr="00EE3C57">
        <w:rPr>
          <w:b/>
          <w:bCs/>
        </w:rPr>
        <w:t>21</w:t>
      </w:r>
      <w:r w:rsidRPr="00EE3C57">
        <w:rPr>
          <w:b/>
          <w:bCs/>
        </w:rPr>
        <w:t>:</w:t>
      </w:r>
    </w:p>
    <w:p w14:paraId="016C7B8A" w14:textId="77777777" w:rsidR="007472BC" w:rsidRDefault="007472BC" w:rsidP="007472BC">
      <w:pPr>
        <w:pStyle w:val="Besedilo"/>
      </w:pPr>
      <w:r>
        <w:t>Brda, Golavabuka, Gornji Dolič, Gradišče, Kozjak, Mala Mislinja, Mislinjska dobrava, Movže, Pameče, Podgorje, Raduše, Troblje</w:t>
      </w:r>
    </w:p>
    <w:p w14:paraId="39CC0E70" w14:textId="70055DC0" w:rsidR="007472BC" w:rsidRPr="00EE3C57" w:rsidRDefault="007472BC" w:rsidP="007472BC">
      <w:pPr>
        <w:pStyle w:val="Besedilo"/>
        <w:rPr>
          <w:b/>
          <w:bCs/>
        </w:rPr>
      </w:pPr>
      <w:r w:rsidRPr="00EE3C57">
        <w:rPr>
          <w:b/>
          <w:bCs/>
        </w:rPr>
        <w:t>Leto 20</w:t>
      </w:r>
      <w:r w:rsidR="00B578DB" w:rsidRPr="00EE3C57">
        <w:rPr>
          <w:b/>
          <w:bCs/>
        </w:rPr>
        <w:t>22</w:t>
      </w:r>
      <w:r w:rsidRPr="00EE3C57">
        <w:rPr>
          <w:b/>
          <w:bCs/>
        </w:rPr>
        <w:t>:</w:t>
      </w:r>
    </w:p>
    <w:p w14:paraId="6452A618" w14:textId="77777777" w:rsidR="007472BC" w:rsidRDefault="007472BC" w:rsidP="007472BC">
      <w:pPr>
        <w:pStyle w:val="Besedilo"/>
      </w:pPr>
      <w:r>
        <w:t>Dovže, Gmajna, Graška gora, Legen, Spodnji Razbor, Šmiklavž, Vodriž, Zgornji Razbor, Turiška vas, Gozdarska cesta</w:t>
      </w:r>
    </w:p>
    <w:p w14:paraId="5D872919" w14:textId="2F4A3B01" w:rsidR="00553405" w:rsidRPr="00553405" w:rsidRDefault="00553405" w:rsidP="00553405">
      <w:pPr>
        <w:pStyle w:val="Besedilo"/>
        <w:rPr>
          <w:b/>
          <w:bCs/>
        </w:rPr>
      </w:pPr>
      <w:r w:rsidRPr="00553405">
        <w:rPr>
          <w:b/>
          <w:bCs/>
        </w:rPr>
        <w:t xml:space="preserve">Leto 2023: </w:t>
      </w:r>
    </w:p>
    <w:p w14:paraId="254087AA" w14:textId="77777777" w:rsidR="00553405" w:rsidRDefault="00553405" w:rsidP="00553405">
      <w:pPr>
        <w:pStyle w:val="Besedilo"/>
      </w:pPr>
      <w:r>
        <w:t>Srednji Dolič, Stari trg, Šmartno, Tolsti vrh pri Mislinji, Šmiklavž, Završe, Razborca, Na vasi, Sele, Vrhe</w:t>
      </w:r>
    </w:p>
    <w:p w14:paraId="37A14798" w14:textId="50CD2DC0" w:rsidR="00553405" w:rsidRPr="00553405" w:rsidRDefault="00553405" w:rsidP="00553405">
      <w:pPr>
        <w:pStyle w:val="Besedilo"/>
        <w:rPr>
          <w:b/>
          <w:bCs/>
        </w:rPr>
      </w:pPr>
      <w:r w:rsidRPr="00553405">
        <w:rPr>
          <w:b/>
          <w:bCs/>
        </w:rPr>
        <w:t>Leto 2024:</w:t>
      </w:r>
    </w:p>
    <w:p w14:paraId="41446CF5" w14:textId="77777777" w:rsidR="00553405" w:rsidRDefault="00553405" w:rsidP="00553405">
      <w:pPr>
        <w:pStyle w:val="Besedilo"/>
      </w:pPr>
      <w:r>
        <w:t>Brda, Golavabuka, Gornji Dolič, Gradišče, Kozjak, Mala Mislinja, Mislinjska dobrava, Movže, Pameče, Podgorje, Raduše, Troblje</w:t>
      </w:r>
    </w:p>
    <w:p w14:paraId="7914CB91" w14:textId="27F66A75" w:rsidR="00553405" w:rsidRPr="00553405" w:rsidRDefault="00553405" w:rsidP="00553405">
      <w:pPr>
        <w:pStyle w:val="Besedilo"/>
        <w:rPr>
          <w:b/>
          <w:bCs/>
        </w:rPr>
      </w:pPr>
      <w:r w:rsidRPr="00553405">
        <w:rPr>
          <w:b/>
          <w:bCs/>
        </w:rPr>
        <w:t>Leto 2025:</w:t>
      </w:r>
    </w:p>
    <w:p w14:paraId="2DD3932C" w14:textId="2DD26E57" w:rsidR="00EE3C57" w:rsidRDefault="00553405" w:rsidP="00553405">
      <w:pPr>
        <w:pStyle w:val="Besedilo"/>
      </w:pPr>
      <w:r>
        <w:t>Dovže, Gmajna, Graška gora, Legen, Spodnji Razbor, Šmiklavž, Vodriž, Zgornji Razbor, Turiška vas, Gozdarska cesta</w:t>
      </w:r>
    </w:p>
    <w:p w14:paraId="333594D4" w14:textId="468E4EE5" w:rsidR="00A4165D" w:rsidRDefault="00A4165D" w:rsidP="00A4165D">
      <w:pPr>
        <w:pStyle w:val="N12"/>
      </w:pPr>
      <w:bookmarkStart w:id="49" w:name="_Toc52957728"/>
      <w:r>
        <w:t>NAČRT IZVAJANJA JAVNE SLUŽBE ZA OBJEKTE, IZ KATERIH SE ODPADNA VODA ODVAJA V MALE KOMUNALNE ČISTILNE NAPRAVE Z ZMOGLJIVOSTJO MANJŠO OD 50 PE</w:t>
      </w:r>
      <w:bookmarkEnd w:id="49"/>
    </w:p>
    <w:p w14:paraId="2F4BD5F4" w14:textId="77777777" w:rsidR="0061788E" w:rsidRDefault="0061788E" w:rsidP="00C166D5">
      <w:pPr>
        <w:pStyle w:val="Besedilo"/>
      </w:pPr>
      <w:r>
        <w:lastRenderedPageBreak/>
        <w:t xml:space="preserve">Odvoz mulja z </w:t>
      </w:r>
      <w:r w:rsidR="00AE2D7B" w:rsidRPr="00AE2D7B">
        <w:t xml:space="preserve">MKČN pri individualnih stanovanjskih objektih </w:t>
      </w:r>
      <w:r>
        <w:t>izvajamo</w:t>
      </w:r>
      <w:r w:rsidR="00AE2D7B" w:rsidRPr="00AE2D7B">
        <w:t xml:space="preserve"> najmanj 1 krat na tri leta. </w:t>
      </w:r>
    </w:p>
    <w:p w14:paraId="07E728A5" w14:textId="668D56A7" w:rsidR="00AE2D7B" w:rsidRPr="00AE2D7B" w:rsidRDefault="00AE2D7B" w:rsidP="00C166D5">
      <w:pPr>
        <w:pStyle w:val="Besedilo"/>
      </w:pPr>
      <w:r w:rsidRPr="00AE2D7B">
        <w:t xml:space="preserve">Evidence o </w:t>
      </w:r>
      <w:r w:rsidR="0061788E">
        <w:t>od</w:t>
      </w:r>
      <w:r w:rsidR="00955A56">
        <w:t>vozih mulja iz MKČN vodimo</w:t>
      </w:r>
      <w:r w:rsidRPr="00AE2D7B">
        <w:t xml:space="preserve"> s pomočjo računalniške podpore na podlagi delovnega naloga vozila z vpisanimi podatki (lokacija, datum praznjenja, količina…). </w:t>
      </w:r>
    </w:p>
    <w:p w14:paraId="4A0EFE55" w14:textId="77777777" w:rsidR="00AE2D7B" w:rsidRDefault="00AE2D7B" w:rsidP="00C166D5">
      <w:pPr>
        <w:pStyle w:val="Besedilo"/>
      </w:pPr>
      <w:r w:rsidRPr="00AE2D7B">
        <w:t>Terminski plan odvozov muljev iz MKČN se izvaja v sklopu plana odvozov grezničnih gošč.</w:t>
      </w:r>
    </w:p>
    <w:p w14:paraId="5134EB74" w14:textId="107AB427" w:rsidR="00B21844" w:rsidRDefault="00B21844" w:rsidP="00C166D5">
      <w:pPr>
        <w:pStyle w:val="Besedilo"/>
      </w:pPr>
      <w:r>
        <w:t>Z</w:t>
      </w:r>
      <w:r w:rsidRPr="00B21844">
        <w:t xml:space="preserve">a </w:t>
      </w:r>
      <w:r>
        <w:t>kmetijska</w:t>
      </w:r>
      <w:r w:rsidRPr="00B21844">
        <w:t xml:space="preserve"> gospodarstva z KMG – MID, ki so podpisala </w:t>
      </w:r>
      <w:r w:rsidR="00333AE2">
        <w:t xml:space="preserve">izjavo </w:t>
      </w:r>
      <w:r w:rsidR="00C71A78" w:rsidRPr="00C71A78">
        <w:t xml:space="preserve">OB 8.2.1-05 </w:t>
      </w:r>
      <w:r w:rsidR="00C71A78">
        <w:t>I</w:t>
      </w:r>
      <w:r w:rsidR="00C71A78" w:rsidRPr="00C71A78">
        <w:t>zjava o odlaganju grezničnih gošč na kmetijskem gospodarstvu</w:t>
      </w:r>
      <w:r>
        <w:t xml:space="preserve">, </w:t>
      </w:r>
      <w:r w:rsidR="00722A19">
        <w:t>odvoza blata ne izvajamo</w:t>
      </w:r>
      <w:r w:rsidR="00333AE2">
        <w:t>.</w:t>
      </w:r>
    </w:p>
    <w:p w14:paraId="44D9EC44" w14:textId="223A2B9A" w:rsidR="009A0C13" w:rsidRPr="00284BEC" w:rsidRDefault="009A0C13" w:rsidP="00C166D5">
      <w:pPr>
        <w:pStyle w:val="Besedilo"/>
      </w:pPr>
      <w:r>
        <w:t xml:space="preserve">Seznam objektov iz te tč. je </w:t>
      </w:r>
      <w:r w:rsidR="00D71A64">
        <w:t>v spletni aplikaciji</w:t>
      </w:r>
      <w:r w:rsidR="00843469">
        <w:t xml:space="preserve"> i-Storitve</w:t>
      </w:r>
      <w:r w:rsidR="00243F76">
        <w:t xml:space="preserve"> v </w:t>
      </w:r>
      <w:r w:rsidR="00D71A64">
        <w:t>mod</w:t>
      </w:r>
      <w:r w:rsidR="00215832">
        <w:t>u</w:t>
      </w:r>
      <w:r w:rsidR="00D71A64">
        <w:t xml:space="preserve">lu </w:t>
      </w:r>
      <w:r w:rsidR="00243F76">
        <w:rPr>
          <w:rFonts w:cs="Arial"/>
        </w:rPr>
        <w:t>"</w:t>
      </w:r>
      <w:r w:rsidR="00243F76">
        <w:t xml:space="preserve">Greznice </w:t>
      </w:r>
      <w:r w:rsidR="00215832">
        <w:t>in MKČN</w:t>
      </w:r>
      <w:r w:rsidR="00215832">
        <w:rPr>
          <w:rFonts w:cs="Arial"/>
        </w:rPr>
        <w:t>"</w:t>
      </w:r>
      <w:r w:rsidR="00215832">
        <w:t xml:space="preserve">. </w:t>
      </w:r>
    </w:p>
    <w:p w14:paraId="23A3E89E" w14:textId="591EC416" w:rsidR="00A4165D" w:rsidRDefault="00A4165D" w:rsidP="00A4165D">
      <w:pPr>
        <w:pStyle w:val="N12"/>
      </w:pPr>
      <w:bookmarkStart w:id="50" w:name="_Toc52957729"/>
      <w:r>
        <w:t>NAČRT IZVAJANJA JAVNE SLUŽBE ZA OBJEKTE, IZ KATERIH SE ODPADNA VODA ODVAJA V MALE KOMUNALNE ČISTILNE NAPRAVE Z ZMOGLJIVOSTJO MANJŠO ALI VEČJO OD 50 PE, IZVEN MEJA AGLOMERACIJ (MKČN iz 5. odstaveka 21. člena Uredbe)</w:t>
      </w:r>
      <w:bookmarkEnd w:id="50"/>
    </w:p>
    <w:p w14:paraId="43872D9D" w14:textId="18361045" w:rsidR="00561BE9" w:rsidRDefault="003207F2" w:rsidP="00FB4EB4">
      <w:pPr>
        <w:pStyle w:val="Besedilo"/>
      </w:pPr>
      <w:r>
        <w:t xml:space="preserve">MKČN z zmogljivostjo večjo od 50 PE </w:t>
      </w:r>
      <w:r w:rsidR="00820BEE">
        <w:t>nimamo.</w:t>
      </w:r>
    </w:p>
    <w:p w14:paraId="3AF3F005" w14:textId="678069B5" w:rsidR="00820BEE" w:rsidRDefault="00820BEE" w:rsidP="00FB4EB4">
      <w:pPr>
        <w:pStyle w:val="Besedilo"/>
      </w:pPr>
      <w:r>
        <w:t xml:space="preserve">MKČN z zmogljivostjo manjšo od 50 PE </w:t>
      </w:r>
      <w:r w:rsidR="00EB19A6">
        <w:t>so obravnavane v tč. 3.8.</w:t>
      </w:r>
    </w:p>
    <w:p w14:paraId="2DED24A7" w14:textId="49091BA9" w:rsidR="00A4165D" w:rsidRDefault="00A4165D" w:rsidP="00A4165D">
      <w:pPr>
        <w:pStyle w:val="N12"/>
      </w:pPr>
      <w:bookmarkStart w:id="51" w:name="_Toc52957730"/>
      <w:r>
        <w:t>NAČRT ZAGOTAVLJANJA OBDELAVE BLATA</w:t>
      </w:r>
      <w:bookmarkEnd w:id="51"/>
    </w:p>
    <w:p w14:paraId="1DC1C9E4" w14:textId="2E6AF570" w:rsidR="00690D10" w:rsidRDefault="00925BD3" w:rsidP="00925BD3">
      <w:pPr>
        <w:pStyle w:val="Besedilo"/>
      </w:pPr>
      <w:r>
        <w:t>Komunala Slovenj Gradec</w:t>
      </w:r>
      <w:r w:rsidRPr="00E06382">
        <w:t xml:space="preserve"> izvaja javno službo čiščenja odpadne vode, v katero spada tudi obdelava in predelava blata iz malih komunalnih čistilnih naprav (M</w:t>
      </w:r>
      <w:r w:rsidR="00690D10">
        <w:t>K</w:t>
      </w:r>
      <w:r w:rsidRPr="00E06382">
        <w:t>ČN), in komunalnih ter skupnih čistilnih naprav</w:t>
      </w:r>
      <w:r w:rsidR="00A86B7F">
        <w:t xml:space="preserve"> ter obstoječih greznic,</w:t>
      </w:r>
      <w:r w:rsidRPr="00E06382">
        <w:t xml:space="preserve"> ki niso opremljene za obdelavo, predelavo ali odstranjevanja blata, in spadajo v prispevno območje Mestne občine </w:t>
      </w:r>
      <w:r>
        <w:t>Slovenj Gradec oz. občine Mislinja</w:t>
      </w:r>
      <w:r w:rsidRPr="00E06382">
        <w:t xml:space="preserve">. </w:t>
      </w:r>
    </w:p>
    <w:p w14:paraId="5E7D203B" w14:textId="6326FAEA" w:rsidR="002F6C39" w:rsidRDefault="00925BD3" w:rsidP="00925BD3">
      <w:pPr>
        <w:pStyle w:val="Besedilo"/>
      </w:pPr>
      <w:r w:rsidRPr="00E06382">
        <w:t xml:space="preserve">Obdelava in predelava blata iz </w:t>
      </w:r>
      <w:r w:rsidR="002F6C39">
        <w:t>MKČN</w:t>
      </w:r>
      <w:r w:rsidRPr="00E06382">
        <w:t xml:space="preserve"> </w:t>
      </w:r>
      <w:r w:rsidR="00E62D45">
        <w:t xml:space="preserve"> in obstoječih greznic </w:t>
      </w:r>
      <w:r w:rsidRPr="00E06382">
        <w:t xml:space="preserve">je omogočen na CČN </w:t>
      </w:r>
      <w:r>
        <w:t>Slovenj Gradec</w:t>
      </w:r>
      <w:r w:rsidR="003E1162">
        <w:t xml:space="preserve"> in ČN Mislinja</w:t>
      </w:r>
      <w:r w:rsidRPr="00E06382">
        <w:t xml:space="preserve"> na naslednji način: neobdelano blato se pripelje z ustrezno opremljeno cisterno, ki se priključi </w:t>
      </w:r>
      <w:r>
        <w:t xml:space="preserve">na </w:t>
      </w:r>
      <w:r w:rsidRPr="00E06382">
        <w:t>objekt za sprejem fekalij</w:t>
      </w:r>
      <w:r w:rsidR="002F6C39">
        <w:t xml:space="preserve">. </w:t>
      </w:r>
    </w:p>
    <w:p w14:paraId="7ED651B7" w14:textId="77777777" w:rsidR="00865D33" w:rsidRDefault="00D772AA" w:rsidP="00925BD3">
      <w:pPr>
        <w:pStyle w:val="Besedilo"/>
      </w:pPr>
      <w:r>
        <w:t xml:space="preserve">Nedehidrirano blato iz ČN Mislinja s </w:t>
      </w:r>
      <w:r w:rsidR="00CF064F">
        <w:t>specialnim komunalnim vozilom praviloma 2-krat letno odvažamo na CČN Slovenj Gradec</w:t>
      </w:r>
      <w:r w:rsidR="004405FC">
        <w:t xml:space="preserve">, </w:t>
      </w:r>
      <w:r w:rsidR="00925BD3" w:rsidRPr="00E06382">
        <w:t>blato izprazni</w:t>
      </w:r>
      <w:r w:rsidR="004405FC">
        <w:t>mo</w:t>
      </w:r>
      <w:r w:rsidR="00925BD3" w:rsidRPr="00E06382">
        <w:t xml:space="preserve"> direktno v zalogovnik blata, od tam pa se skupaj s preostalim blatom, ki nastane v procesu čiščenja odpadne vode na CČN, odvaja na napravo za strojno zgoščanje blata. Obdelava blata na CČN </w:t>
      </w:r>
      <w:r w:rsidR="00925BD3">
        <w:t>SG</w:t>
      </w:r>
      <w:r w:rsidR="00925BD3" w:rsidRPr="00E06382">
        <w:t xml:space="preserve"> obsega gravitacijsko zgoščanje odvečnega blata v zalogovniku blata in strojno zgoščanje blata na </w:t>
      </w:r>
      <w:r w:rsidR="00925BD3">
        <w:t>centrifugi</w:t>
      </w:r>
      <w:r w:rsidR="00925BD3" w:rsidRPr="00E06382">
        <w:t xml:space="preserve"> (dehidracija). Za boljše izločanje vode na </w:t>
      </w:r>
      <w:r w:rsidR="00925BD3">
        <w:t>centrifugi</w:t>
      </w:r>
      <w:r w:rsidR="00925BD3" w:rsidRPr="00E06382">
        <w:t xml:space="preserve"> se blatu dodaja posebno kemikalijo – flokulant, ki pospeši tvorbo večjih kosmov</w:t>
      </w:r>
      <w:r w:rsidR="002F4B9C">
        <w:t>.</w:t>
      </w:r>
      <w:r w:rsidR="00925BD3" w:rsidRPr="00E06382">
        <w:t xml:space="preserve"> </w:t>
      </w:r>
    </w:p>
    <w:p w14:paraId="074C3B50" w14:textId="0C7C189F" w:rsidR="00FF1ED2" w:rsidRDefault="005E6985" w:rsidP="00925BD3">
      <w:pPr>
        <w:pStyle w:val="Besedilo"/>
      </w:pPr>
      <w:r>
        <w:t>Dehidrirano</w:t>
      </w:r>
      <w:r w:rsidR="00925BD3" w:rsidRPr="00E06382">
        <w:t xml:space="preserve"> obdelano blato </w:t>
      </w:r>
      <w:r w:rsidR="00FF1ED2">
        <w:t xml:space="preserve">zbiramo </w:t>
      </w:r>
      <w:r w:rsidR="00925BD3" w:rsidRPr="00E06382">
        <w:t>v namenskih kontejnerjih</w:t>
      </w:r>
      <w:r w:rsidR="004204F2">
        <w:t xml:space="preserve"> in oddamo v nadaljn</w:t>
      </w:r>
      <w:r w:rsidR="004F5ED1">
        <w:t>j</w:t>
      </w:r>
      <w:r w:rsidR="004204F2">
        <w:t xml:space="preserve">o </w:t>
      </w:r>
      <w:r w:rsidR="004F5ED1">
        <w:t>obdelavo v skladu z zakonodajo.</w:t>
      </w:r>
    </w:p>
    <w:p w14:paraId="6EA9C278" w14:textId="7294DD58" w:rsidR="00A4165D" w:rsidRDefault="00A4165D" w:rsidP="00A4165D">
      <w:pPr>
        <w:pStyle w:val="N12"/>
      </w:pPr>
      <w:bookmarkStart w:id="52" w:name="_Toc52957731"/>
      <w:r>
        <w:t>NAČIN OBVEŠČANJA UPORABNIKOV JAVNE SLUŽBE</w:t>
      </w:r>
      <w:bookmarkEnd w:id="52"/>
    </w:p>
    <w:p w14:paraId="7DBE9F86" w14:textId="6E678BF6" w:rsidR="00700B3D" w:rsidRDefault="00700B3D" w:rsidP="00B0597A">
      <w:pPr>
        <w:pStyle w:val="Besedilo"/>
      </w:pPr>
      <w:r w:rsidRPr="00700B3D">
        <w:t xml:space="preserve">Uporabnike storitve javne službe odvajanja in čiščenja odpadne </w:t>
      </w:r>
      <w:r w:rsidR="00C82175">
        <w:t xml:space="preserve">komunalne </w:t>
      </w:r>
      <w:r w:rsidRPr="00700B3D">
        <w:t xml:space="preserve">in padavinske vode o praznjenju in prevzemanju blata v </w:t>
      </w:r>
      <w:r>
        <w:t>MO</w:t>
      </w:r>
      <w:r w:rsidRPr="00700B3D">
        <w:t xml:space="preserve"> </w:t>
      </w:r>
      <w:r>
        <w:t xml:space="preserve">Slovenj Gradec in </w:t>
      </w:r>
      <w:r w:rsidR="009B571D">
        <w:t xml:space="preserve">občini </w:t>
      </w:r>
      <w:r>
        <w:t>Mislinja</w:t>
      </w:r>
      <w:r w:rsidRPr="00700B3D">
        <w:t xml:space="preserve"> redno obveščamo ter seznanjamo z novostmi na tem področju preko </w:t>
      </w:r>
      <w:r w:rsidR="009B571D">
        <w:t xml:space="preserve">pisnih obvestil, </w:t>
      </w:r>
      <w:r w:rsidRPr="00700B3D">
        <w:t>mesečnih obvestil ob položnicah za naše storitve, naše internetne strani, lokalnega občinskega časopisa ter lokalnega radia.</w:t>
      </w:r>
    </w:p>
    <w:p w14:paraId="015A7477" w14:textId="5BCFE243" w:rsidR="00A4165D" w:rsidRPr="008C409F" w:rsidRDefault="00FB4EB4" w:rsidP="00A4165D">
      <w:pPr>
        <w:pStyle w:val="N12"/>
      </w:pPr>
      <w:bookmarkStart w:id="53" w:name="_Toc52957732"/>
      <w:r>
        <w:lastRenderedPageBreak/>
        <w:t>NAČRT IZVAJANJA POSEBNIH STORITEV (posebne storitve iz 2. odstavka 15. člena Uredbe)</w:t>
      </w:r>
      <w:bookmarkEnd w:id="53"/>
    </w:p>
    <w:p w14:paraId="0D1846BF" w14:textId="1A077E74" w:rsidR="00764235" w:rsidRPr="00CB6F79" w:rsidRDefault="009277AD" w:rsidP="009277AD">
      <w:pPr>
        <w:pStyle w:val="Besedilo"/>
      </w:pPr>
      <w:r>
        <w:t>Na našem območju izvajanja javne službe takšnih objektov nimamo in takšnih storitev ne izvajamo.</w:t>
      </w:r>
    </w:p>
    <w:p w14:paraId="20506B03" w14:textId="22A8C5FB" w:rsidR="001012AF" w:rsidRDefault="00AE6D92" w:rsidP="00CA0150">
      <w:pPr>
        <w:pStyle w:val="NA1"/>
        <w:numPr>
          <w:ilvl w:val="0"/>
          <w:numId w:val="34"/>
        </w:numPr>
      </w:pPr>
      <w:bookmarkStart w:id="54" w:name="_Toc52957733"/>
      <w:bookmarkEnd w:id="6"/>
      <w:bookmarkEnd w:id="7"/>
      <w:bookmarkEnd w:id="8"/>
      <w:bookmarkEnd w:id="9"/>
      <w:r>
        <w:t>POGOJI IN ČASOVNI NAČRT IZVAJANJA POSAMEZNIH OBVEZNIH STORITE</w:t>
      </w:r>
      <w:r w:rsidR="00CA0150">
        <w:t>V JAVNE SLUŽBE</w:t>
      </w:r>
      <w:bookmarkEnd w:id="54"/>
    </w:p>
    <w:p w14:paraId="3F3D02FF" w14:textId="5575AF6B" w:rsidR="00CA0150" w:rsidRDefault="00526A85" w:rsidP="00811410">
      <w:pPr>
        <w:pStyle w:val="Besedilo"/>
      </w:pPr>
      <w:r>
        <w:t>N</w:t>
      </w:r>
      <w:r w:rsidR="006F39D6">
        <w:t>ačrt</w:t>
      </w:r>
      <w:r>
        <w:t>i</w:t>
      </w:r>
      <w:r w:rsidR="006F39D6">
        <w:t xml:space="preserve"> izvajanja obveznih storitev javne službe so zaved</w:t>
      </w:r>
      <w:r w:rsidR="000C07BE">
        <w:t xml:space="preserve">eni v tč. </w:t>
      </w:r>
      <w:r>
        <w:t xml:space="preserve">3.2, 3.5, 3.6, 3.7, 3.8, 3.9 in 3.10 </w:t>
      </w:r>
      <w:r w:rsidR="000C07BE">
        <w:t xml:space="preserve">tega dokumenta. </w:t>
      </w:r>
      <w:r w:rsidR="00D43024">
        <w:t>Ostali pogoji in časovni načrti, ki niso zavedeni v tem dokumentu so zavedeni v poslovnem načrtu podjetja, ki ga pripravimo konec tekočega leta za naslednje leto</w:t>
      </w:r>
      <w:r w:rsidR="0040247D">
        <w:t xml:space="preserve"> (finančni plan, investicije, večja vzdrževalna dela).</w:t>
      </w:r>
    </w:p>
    <w:p w14:paraId="7FD2655F" w14:textId="3B5B3326" w:rsidR="0040247D" w:rsidRDefault="002A5B77" w:rsidP="002A5B77">
      <w:pPr>
        <w:pStyle w:val="NA1"/>
        <w:numPr>
          <w:ilvl w:val="0"/>
          <w:numId w:val="34"/>
        </w:numPr>
      </w:pPr>
      <w:bookmarkStart w:id="55" w:name="_Toc52957734"/>
      <w:r>
        <w:t>NAČRT GOSPODARJENJA Z BLATOM</w:t>
      </w:r>
      <w:r w:rsidR="009C448E">
        <w:t xml:space="preserve"> (iz 6. odstavka 18. člena Uredbe)</w:t>
      </w:r>
      <w:bookmarkEnd w:id="55"/>
    </w:p>
    <w:p w14:paraId="03FA10E4" w14:textId="5FA9F15F" w:rsidR="004A715A" w:rsidRDefault="00C645B3" w:rsidP="00FD4652">
      <w:pPr>
        <w:pStyle w:val="Besedilo"/>
        <w:rPr>
          <w:lang w:eastAsia="en-US"/>
        </w:rPr>
      </w:pPr>
      <w:r>
        <w:rPr>
          <w:lang w:eastAsia="en-US"/>
        </w:rPr>
        <w:t>Kot</w:t>
      </w:r>
      <w:r w:rsidR="00FD4652" w:rsidRPr="00FD4652">
        <w:rPr>
          <w:lang w:eastAsia="en-US"/>
        </w:rPr>
        <w:t xml:space="preserve"> izvajalec javne službe </w:t>
      </w:r>
      <w:r>
        <w:rPr>
          <w:lang w:eastAsia="en-US"/>
        </w:rPr>
        <w:t xml:space="preserve">in </w:t>
      </w:r>
      <w:r w:rsidR="00FD4652" w:rsidRPr="00FD4652">
        <w:rPr>
          <w:lang w:eastAsia="en-US"/>
        </w:rPr>
        <w:t>upravljavec komunaln</w:t>
      </w:r>
      <w:r>
        <w:rPr>
          <w:lang w:eastAsia="en-US"/>
        </w:rPr>
        <w:t>ih</w:t>
      </w:r>
      <w:r w:rsidR="00FD4652" w:rsidRPr="00FD4652">
        <w:rPr>
          <w:lang w:eastAsia="en-US"/>
        </w:rPr>
        <w:t xml:space="preserve"> čistiln</w:t>
      </w:r>
      <w:r>
        <w:rPr>
          <w:lang w:eastAsia="en-US"/>
        </w:rPr>
        <w:t>i</w:t>
      </w:r>
      <w:r w:rsidR="004A715A">
        <w:rPr>
          <w:lang w:eastAsia="en-US"/>
        </w:rPr>
        <w:t>h</w:t>
      </w:r>
      <w:r w:rsidR="00FD4652" w:rsidRPr="00FD4652">
        <w:rPr>
          <w:lang w:eastAsia="en-US"/>
        </w:rPr>
        <w:t xml:space="preserve"> naprav</w:t>
      </w:r>
      <w:r w:rsidR="004A715A">
        <w:rPr>
          <w:lang w:eastAsia="en-US"/>
        </w:rPr>
        <w:t xml:space="preserve"> Slovenj Gradec in Mislinja, ki nimata predvidene </w:t>
      </w:r>
      <w:r w:rsidR="004B7276">
        <w:rPr>
          <w:lang w:eastAsia="en-US"/>
        </w:rPr>
        <w:t>tehnologije za predelavo blata</w:t>
      </w:r>
      <w:r w:rsidR="00472178">
        <w:rPr>
          <w:lang w:eastAsia="en-US"/>
        </w:rPr>
        <w:t>, na CČN SG izvajamo samo dehidracijo blata, kar se ne smatra kot obdelava</w:t>
      </w:r>
      <w:r w:rsidR="00E911C6">
        <w:rPr>
          <w:lang w:eastAsia="en-US"/>
        </w:rPr>
        <w:t xml:space="preserve">, zato nismo zavezani k izdelavi </w:t>
      </w:r>
      <w:r w:rsidR="00A00862">
        <w:rPr>
          <w:lang w:eastAsia="en-US"/>
        </w:rPr>
        <w:t>N</w:t>
      </w:r>
      <w:r w:rsidR="00E911C6">
        <w:rPr>
          <w:lang w:eastAsia="en-US"/>
        </w:rPr>
        <w:t xml:space="preserve">ačrta </w:t>
      </w:r>
      <w:r w:rsidR="00A00862">
        <w:rPr>
          <w:lang w:eastAsia="en-US"/>
        </w:rPr>
        <w:t>gospodarjenja z blatom.</w:t>
      </w:r>
    </w:p>
    <w:p w14:paraId="3651DD73" w14:textId="7A3B34CA" w:rsidR="00130E87" w:rsidRDefault="00130E87" w:rsidP="00811410">
      <w:pPr>
        <w:pStyle w:val="Besedilo"/>
      </w:pPr>
    </w:p>
    <w:p w14:paraId="2F6280F0" w14:textId="77777777" w:rsidR="00B414BD" w:rsidRPr="00811410" w:rsidRDefault="00B414BD" w:rsidP="00811410">
      <w:pPr>
        <w:pStyle w:val="Besedilo"/>
      </w:pPr>
    </w:p>
    <w:p w14:paraId="482611EE" w14:textId="77777777" w:rsidR="001012AF" w:rsidRDefault="001012AF" w:rsidP="00B522FA">
      <w:pPr>
        <w:rPr>
          <w:rFonts w:ascii="Calibri" w:eastAsia="Calibri" w:hAnsi="Calibri" w:cs="Calibri"/>
          <w:color w:val="000000"/>
          <w:sz w:val="22"/>
          <w:szCs w:val="22"/>
        </w:rPr>
      </w:pPr>
    </w:p>
    <w:p w14:paraId="5B50F64D" w14:textId="77777777" w:rsidR="00297DA8" w:rsidRDefault="00297DA8" w:rsidP="00B522FA">
      <w:pPr>
        <w:rPr>
          <w:rFonts w:ascii="Calibri" w:eastAsia="Calibri" w:hAnsi="Calibri" w:cs="Calibri"/>
          <w:color w:val="000000"/>
          <w:sz w:val="22"/>
          <w:szCs w:val="22"/>
        </w:rPr>
        <w:sectPr w:rsidR="00297DA8" w:rsidSect="00BA3987">
          <w:footerReference w:type="even" r:id="rId55"/>
          <w:footerReference w:type="default" r:id="rId56"/>
          <w:pgSz w:w="11906" w:h="16838" w:code="9"/>
          <w:pgMar w:top="1417" w:right="1417" w:bottom="1417" w:left="1417" w:header="426" w:footer="404" w:gutter="0"/>
          <w:cols w:space="708"/>
          <w:titlePg/>
          <w:docGrid w:linePitch="360"/>
        </w:sectPr>
      </w:pPr>
    </w:p>
    <w:p w14:paraId="5FA78A76" w14:textId="77777777" w:rsidR="00915917" w:rsidRDefault="00915917" w:rsidP="00B522FA">
      <w:pPr>
        <w:rPr>
          <w:rFonts w:ascii="Calibri" w:eastAsia="Calibri" w:hAnsi="Calibri" w:cs="Calibri"/>
          <w:color w:val="000000"/>
          <w:sz w:val="22"/>
          <w:szCs w:val="22"/>
        </w:rPr>
      </w:pPr>
    </w:p>
    <w:p w14:paraId="3977B532" w14:textId="77777777" w:rsidR="00297DA8" w:rsidRDefault="00297DA8" w:rsidP="00B522FA">
      <w:pPr>
        <w:rPr>
          <w:rFonts w:ascii="Calibri" w:eastAsia="Calibri" w:hAnsi="Calibri" w:cs="Calibri"/>
          <w:color w:val="000000"/>
          <w:sz w:val="22"/>
          <w:szCs w:val="22"/>
        </w:rPr>
      </w:pPr>
    </w:p>
    <w:p w14:paraId="406F2152" w14:textId="77777777" w:rsidR="00297DA8" w:rsidRDefault="00297DA8" w:rsidP="00B522FA">
      <w:pPr>
        <w:rPr>
          <w:rFonts w:ascii="Calibri" w:eastAsia="Calibri" w:hAnsi="Calibri" w:cs="Calibri"/>
          <w:color w:val="000000"/>
          <w:sz w:val="22"/>
          <w:szCs w:val="22"/>
        </w:rPr>
      </w:pPr>
    </w:p>
    <w:p w14:paraId="025E1EAF" w14:textId="77777777" w:rsidR="00297DA8" w:rsidRDefault="00297DA8" w:rsidP="00B522FA">
      <w:pPr>
        <w:rPr>
          <w:rFonts w:ascii="Calibri" w:eastAsia="Calibri" w:hAnsi="Calibri" w:cs="Calibri"/>
          <w:color w:val="000000"/>
          <w:sz w:val="22"/>
          <w:szCs w:val="22"/>
        </w:rPr>
      </w:pPr>
    </w:p>
    <w:p w14:paraId="6FCBD585" w14:textId="77777777" w:rsidR="00297DA8" w:rsidRDefault="00297DA8" w:rsidP="00B522FA">
      <w:pPr>
        <w:rPr>
          <w:rFonts w:ascii="Calibri" w:eastAsia="Calibri" w:hAnsi="Calibri" w:cs="Calibri"/>
          <w:color w:val="000000"/>
          <w:sz w:val="22"/>
          <w:szCs w:val="22"/>
        </w:rPr>
      </w:pPr>
    </w:p>
    <w:p w14:paraId="79CB4720" w14:textId="77777777" w:rsidR="00297DA8" w:rsidRDefault="00297DA8" w:rsidP="00B522FA">
      <w:pPr>
        <w:rPr>
          <w:rFonts w:ascii="Calibri" w:eastAsia="Calibri" w:hAnsi="Calibri" w:cs="Calibri"/>
          <w:color w:val="000000"/>
          <w:sz w:val="22"/>
          <w:szCs w:val="22"/>
        </w:rPr>
      </w:pPr>
    </w:p>
    <w:p w14:paraId="0674987B" w14:textId="77777777" w:rsidR="00297DA8" w:rsidRDefault="00297DA8" w:rsidP="00B522FA">
      <w:pPr>
        <w:rPr>
          <w:rFonts w:ascii="Calibri" w:eastAsia="Calibri" w:hAnsi="Calibri" w:cs="Calibri"/>
          <w:color w:val="000000"/>
          <w:sz w:val="22"/>
          <w:szCs w:val="22"/>
        </w:rPr>
      </w:pPr>
    </w:p>
    <w:p w14:paraId="1B23CD78" w14:textId="77777777" w:rsidR="00915917" w:rsidRDefault="00915917" w:rsidP="00B522FA">
      <w:pPr>
        <w:rPr>
          <w:rFonts w:ascii="Calibri" w:eastAsia="Calibri" w:hAnsi="Calibri" w:cs="Calibri"/>
          <w:color w:val="000000"/>
          <w:sz w:val="22"/>
          <w:szCs w:val="22"/>
        </w:rPr>
      </w:pPr>
    </w:p>
    <w:p w14:paraId="37CC3BE9" w14:textId="77777777" w:rsidR="00915917" w:rsidRDefault="00915917" w:rsidP="00B522FA">
      <w:pPr>
        <w:rPr>
          <w:rFonts w:ascii="Calibri" w:eastAsia="Calibri" w:hAnsi="Calibri" w:cs="Calibri"/>
          <w:color w:val="000000"/>
          <w:sz w:val="22"/>
          <w:szCs w:val="22"/>
        </w:rPr>
      </w:pPr>
    </w:p>
    <w:p w14:paraId="4767936F" w14:textId="77777777" w:rsidR="00915917" w:rsidRDefault="00915917" w:rsidP="00B522FA">
      <w:pPr>
        <w:rPr>
          <w:rFonts w:ascii="Calibri" w:eastAsia="Calibri" w:hAnsi="Calibri" w:cs="Calibri"/>
          <w:color w:val="000000"/>
          <w:sz w:val="22"/>
          <w:szCs w:val="22"/>
        </w:rPr>
      </w:pPr>
    </w:p>
    <w:p w14:paraId="6E962F5A" w14:textId="77777777" w:rsidR="00915917" w:rsidRDefault="00915917" w:rsidP="00B522FA">
      <w:pPr>
        <w:rPr>
          <w:rFonts w:ascii="Calibri" w:eastAsia="Calibri" w:hAnsi="Calibri" w:cs="Calibri"/>
          <w:color w:val="000000"/>
          <w:sz w:val="22"/>
          <w:szCs w:val="22"/>
        </w:rPr>
      </w:pPr>
    </w:p>
    <w:p w14:paraId="10DC9FC3" w14:textId="77777777" w:rsidR="00915917" w:rsidRDefault="00915917" w:rsidP="00B522FA">
      <w:pPr>
        <w:rPr>
          <w:rFonts w:ascii="Calibri" w:eastAsia="Calibri" w:hAnsi="Calibri" w:cs="Calibri"/>
          <w:color w:val="000000"/>
          <w:sz w:val="22"/>
          <w:szCs w:val="22"/>
        </w:rPr>
      </w:pPr>
    </w:p>
    <w:p w14:paraId="420A51EB" w14:textId="77777777" w:rsidR="00297DA8" w:rsidRDefault="00297DA8" w:rsidP="00B522FA">
      <w:pPr>
        <w:rPr>
          <w:rFonts w:ascii="Calibri" w:eastAsia="Calibri" w:hAnsi="Calibri" w:cs="Calibri"/>
          <w:color w:val="000000"/>
          <w:sz w:val="22"/>
          <w:szCs w:val="22"/>
        </w:rPr>
      </w:pPr>
    </w:p>
    <w:p w14:paraId="20F576CB" w14:textId="77777777" w:rsidR="00297DA8" w:rsidRDefault="00297DA8" w:rsidP="00B522FA">
      <w:pPr>
        <w:rPr>
          <w:rFonts w:ascii="Calibri" w:eastAsia="Calibri" w:hAnsi="Calibri" w:cs="Calibri"/>
          <w:color w:val="000000"/>
          <w:sz w:val="22"/>
          <w:szCs w:val="22"/>
        </w:rPr>
      </w:pPr>
    </w:p>
    <w:p w14:paraId="03DB1C19" w14:textId="77777777" w:rsidR="00297DA8" w:rsidRDefault="00297DA8" w:rsidP="00B522FA">
      <w:pPr>
        <w:rPr>
          <w:rFonts w:ascii="Calibri" w:eastAsia="Calibri" w:hAnsi="Calibri" w:cs="Calibri"/>
          <w:color w:val="000000"/>
          <w:sz w:val="22"/>
          <w:szCs w:val="22"/>
        </w:rPr>
      </w:pPr>
    </w:p>
    <w:p w14:paraId="289927EA" w14:textId="77777777" w:rsidR="00915917" w:rsidRDefault="00915917" w:rsidP="00B522FA">
      <w:pPr>
        <w:rPr>
          <w:rFonts w:ascii="Calibri" w:eastAsia="Calibri" w:hAnsi="Calibri" w:cs="Calibri"/>
          <w:color w:val="000000"/>
          <w:sz w:val="22"/>
          <w:szCs w:val="22"/>
        </w:rPr>
      </w:pPr>
    </w:p>
    <w:p w14:paraId="7BEE9EFF" w14:textId="77777777" w:rsidR="00915917" w:rsidRDefault="00915917" w:rsidP="00B522FA">
      <w:pPr>
        <w:rPr>
          <w:rFonts w:ascii="Calibri" w:eastAsia="Calibri" w:hAnsi="Calibri" w:cs="Calibri"/>
          <w:color w:val="000000"/>
          <w:sz w:val="22"/>
          <w:szCs w:val="22"/>
        </w:rPr>
      </w:pPr>
    </w:p>
    <w:p w14:paraId="622BB229" w14:textId="77777777" w:rsidR="00915917" w:rsidRDefault="00915917" w:rsidP="00B522FA">
      <w:pPr>
        <w:rPr>
          <w:rFonts w:ascii="Calibri" w:eastAsia="Calibri" w:hAnsi="Calibri" w:cs="Calibri"/>
          <w:color w:val="000000"/>
          <w:sz w:val="22"/>
          <w:szCs w:val="22"/>
        </w:rPr>
      </w:pPr>
    </w:p>
    <w:p w14:paraId="64080DEA" w14:textId="77777777" w:rsidR="00915917" w:rsidRDefault="00915917" w:rsidP="00B522FA">
      <w:pPr>
        <w:rPr>
          <w:rFonts w:ascii="Calibri" w:eastAsia="Calibri" w:hAnsi="Calibri" w:cs="Calibri"/>
          <w:color w:val="000000"/>
          <w:sz w:val="22"/>
          <w:szCs w:val="22"/>
        </w:rPr>
      </w:pPr>
    </w:p>
    <w:p w14:paraId="0271095D" w14:textId="77777777" w:rsidR="00915917" w:rsidRDefault="00915917" w:rsidP="00B522FA">
      <w:pPr>
        <w:rPr>
          <w:rFonts w:ascii="Calibri" w:eastAsia="Calibri" w:hAnsi="Calibri" w:cs="Calibri"/>
          <w:color w:val="000000"/>
          <w:sz w:val="22"/>
          <w:szCs w:val="22"/>
        </w:rPr>
      </w:pPr>
    </w:p>
    <w:p w14:paraId="2BECC0B4" w14:textId="77777777" w:rsidR="001012AF" w:rsidRDefault="001012AF" w:rsidP="00B522FA">
      <w:pPr>
        <w:rPr>
          <w:rFonts w:ascii="Calibri" w:eastAsia="Calibri" w:hAnsi="Calibri" w:cs="Calibri"/>
          <w:color w:val="000000"/>
          <w:sz w:val="22"/>
          <w:szCs w:val="22"/>
        </w:rPr>
      </w:pPr>
    </w:p>
    <w:p w14:paraId="7375C550" w14:textId="6FF4B19E" w:rsidR="006B3D7F" w:rsidRDefault="006B3D7F" w:rsidP="00B522FA">
      <w:pPr>
        <w:rPr>
          <w:rFonts w:ascii="Calibri" w:eastAsia="Calibri" w:hAnsi="Calibri" w:cs="Calibri"/>
          <w:color w:val="000000"/>
          <w:sz w:val="22"/>
          <w:szCs w:val="22"/>
        </w:rPr>
      </w:pPr>
    </w:p>
    <w:p w14:paraId="07D1901A" w14:textId="77777777" w:rsidR="00297DA8" w:rsidRDefault="00297DA8" w:rsidP="00B522FA">
      <w:pPr>
        <w:rPr>
          <w:rFonts w:ascii="Calibri" w:eastAsia="Calibri" w:hAnsi="Calibri" w:cs="Calibri"/>
          <w:color w:val="000000"/>
          <w:sz w:val="22"/>
          <w:szCs w:val="22"/>
        </w:rPr>
      </w:pPr>
    </w:p>
    <w:p w14:paraId="690495D3" w14:textId="77777777" w:rsidR="006B3D7F" w:rsidRDefault="006B3D7F" w:rsidP="00B522FA">
      <w:pPr>
        <w:rPr>
          <w:rFonts w:ascii="Calibri" w:eastAsia="Calibri" w:hAnsi="Calibri" w:cs="Calibri"/>
          <w:color w:val="000000"/>
          <w:sz w:val="22"/>
          <w:szCs w:val="22"/>
        </w:rPr>
      </w:pPr>
    </w:p>
    <w:p w14:paraId="05D63563" w14:textId="77777777" w:rsidR="006B3D7F" w:rsidRDefault="006B3D7F" w:rsidP="00B522FA">
      <w:pPr>
        <w:rPr>
          <w:rFonts w:ascii="Calibri" w:eastAsia="Calibri" w:hAnsi="Calibri" w:cs="Calibri"/>
          <w:color w:val="000000"/>
          <w:sz w:val="22"/>
          <w:szCs w:val="22"/>
        </w:rPr>
      </w:pPr>
    </w:p>
    <w:p w14:paraId="65F38E90" w14:textId="77777777" w:rsidR="006B3D7F" w:rsidRDefault="006B3D7F" w:rsidP="00B522FA">
      <w:pPr>
        <w:rPr>
          <w:rFonts w:ascii="Calibri" w:eastAsia="Calibri" w:hAnsi="Calibri" w:cs="Calibri"/>
          <w:color w:val="000000"/>
          <w:sz w:val="22"/>
          <w:szCs w:val="22"/>
        </w:rPr>
      </w:pPr>
    </w:p>
    <w:p w14:paraId="5CA45394" w14:textId="77777777" w:rsidR="006B3D7F" w:rsidRDefault="006B3D7F" w:rsidP="00B522FA">
      <w:pPr>
        <w:rPr>
          <w:rFonts w:ascii="Calibri" w:eastAsia="Calibri" w:hAnsi="Calibri" w:cs="Calibri"/>
          <w:color w:val="000000"/>
          <w:sz w:val="22"/>
          <w:szCs w:val="22"/>
        </w:rPr>
      </w:pPr>
    </w:p>
    <w:p w14:paraId="5D3237D9" w14:textId="77777777" w:rsidR="006B3D7F" w:rsidRDefault="006B3D7F" w:rsidP="00B522FA">
      <w:pPr>
        <w:rPr>
          <w:rFonts w:ascii="Calibri" w:eastAsia="Calibri" w:hAnsi="Calibri" w:cs="Calibri"/>
          <w:color w:val="000000"/>
          <w:sz w:val="22"/>
          <w:szCs w:val="22"/>
        </w:rPr>
      </w:pPr>
    </w:p>
    <w:p w14:paraId="34A98BBD" w14:textId="77777777" w:rsidR="001012AF" w:rsidRDefault="001012AF" w:rsidP="00B522FA">
      <w:pPr>
        <w:rPr>
          <w:rFonts w:ascii="Calibri" w:eastAsia="Calibri" w:hAnsi="Calibri" w:cs="Calibri"/>
          <w:color w:val="000000"/>
          <w:sz w:val="22"/>
          <w:szCs w:val="22"/>
        </w:rPr>
      </w:pPr>
    </w:p>
    <w:p w14:paraId="67629D09" w14:textId="77777777" w:rsidR="001012AF" w:rsidRDefault="001012AF" w:rsidP="00B522FA">
      <w:pPr>
        <w:rPr>
          <w:rFonts w:ascii="Calibri" w:eastAsia="Calibri" w:hAnsi="Calibri" w:cs="Calibri"/>
          <w:color w:val="000000"/>
          <w:sz w:val="22"/>
          <w:szCs w:val="22"/>
        </w:rPr>
      </w:pPr>
    </w:p>
    <w:p w14:paraId="4D2F5822" w14:textId="77777777" w:rsidR="001012AF" w:rsidRDefault="001012AF" w:rsidP="00B522FA">
      <w:pPr>
        <w:rPr>
          <w:rFonts w:ascii="Calibri" w:eastAsia="Calibri" w:hAnsi="Calibri" w:cs="Calibri"/>
          <w:color w:val="000000"/>
          <w:sz w:val="22"/>
          <w:szCs w:val="22"/>
        </w:rPr>
      </w:pPr>
    </w:p>
    <w:p w14:paraId="188724A4" w14:textId="2ECE0143" w:rsidR="001012AF" w:rsidRDefault="001012AF" w:rsidP="001012AF">
      <w:pPr>
        <w:rPr>
          <w:rFonts w:ascii="Arno Pro Caption" w:hAnsi="Arno Pro Caption"/>
          <w:color w:val="595959" w:themeColor="text1" w:themeTint="A6"/>
        </w:rPr>
      </w:pPr>
    </w:p>
    <w:p w14:paraId="13955CDB" w14:textId="7AEF249A" w:rsidR="001012AF" w:rsidRPr="007D26CA" w:rsidRDefault="009569BE" w:rsidP="001012AF">
      <w:pPr>
        <w:rPr>
          <w:rFonts w:ascii="Arno Pro Caption" w:hAnsi="Arno Pro Caption"/>
          <w:color w:val="595959" w:themeColor="text1" w:themeTint="A6"/>
        </w:rPr>
      </w:pPr>
      <w:r w:rsidRPr="007870E0">
        <w:rPr>
          <w:bCs/>
          <w:noProof/>
        </w:rPr>
        <w:drawing>
          <wp:anchor distT="0" distB="0" distL="114300" distR="114300" simplePos="0" relativeHeight="251658242" behindDoc="1" locked="0" layoutInCell="1" allowOverlap="1" wp14:anchorId="39D3BF64" wp14:editId="0D4DBD62">
            <wp:simplePos x="0" y="0"/>
            <wp:positionH relativeFrom="column">
              <wp:posOffset>-19050</wp:posOffset>
            </wp:positionH>
            <wp:positionV relativeFrom="paragraph">
              <wp:posOffset>-107315</wp:posOffset>
            </wp:positionV>
            <wp:extent cx="1352550" cy="408305"/>
            <wp:effectExtent l="0" t="0" r="0" b="0"/>
            <wp:wrapNone/>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esignplan3log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52550" cy="408305"/>
                    </a:xfrm>
                    <a:prstGeom prst="rect">
                      <a:avLst/>
                    </a:prstGeom>
                  </pic:spPr>
                </pic:pic>
              </a:graphicData>
            </a:graphic>
            <wp14:sizeRelH relativeFrom="margin">
              <wp14:pctWidth>0</wp14:pctWidth>
            </wp14:sizeRelH>
            <wp14:sizeRelV relativeFrom="margin">
              <wp14:pctHeight>0</wp14:pctHeight>
            </wp14:sizeRelV>
          </wp:anchor>
        </w:drawing>
      </w:r>
    </w:p>
    <w:p w14:paraId="4F0E1DF7" w14:textId="145AD020" w:rsidR="001012AF" w:rsidRDefault="001012AF" w:rsidP="00B522FA">
      <w:pPr>
        <w:rPr>
          <w:rFonts w:ascii="Calibri" w:eastAsia="Calibri" w:hAnsi="Calibri" w:cs="Calibri"/>
          <w:color w:val="000000"/>
          <w:sz w:val="22"/>
          <w:szCs w:val="22"/>
        </w:rPr>
      </w:pPr>
      <w:r>
        <w:rPr>
          <w:rFonts w:ascii="Calibri" w:eastAsia="Calibri" w:hAnsi="Calibri" w:cs="Calibri"/>
          <w:color w:val="000000"/>
          <w:sz w:val="22"/>
          <w:szCs w:val="22"/>
        </w:rPr>
        <w:t xml:space="preserve">                            </w:t>
      </w:r>
    </w:p>
    <w:p w14:paraId="0DF0F4C9" w14:textId="3447E635" w:rsidR="001012AF" w:rsidRDefault="001012AF" w:rsidP="00B522FA">
      <w:pPr>
        <w:rPr>
          <w:rFonts w:ascii="Calibri" w:eastAsia="Calibri" w:hAnsi="Calibri" w:cs="Calibri"/>
          <w:color w:val="000000"/>
          <w:sz w:val="22"/>
          <w:szCs w:val="22"/>
        </w:rPr>
      </w:pPr>
    </w:p>
    <w:p w14:paraId="5015887B" w14:textId="6349C3D1" w:rsidR="001012AF" w:rsidRPr="004E21F4" w:rsidRDefault="001012AF" w:rsidP="001012AF">
      <w:pPr>
        <w:rPr>
          <w:rFonts w:ascii="Segoe Condensed" w:hAnsi="Segoe Condensed"/>
          <w:b/>
          <w:color w:val="595959" w:themeColor="text1" w:themeTint="A6"/>
          <w:sz w:val="20"/>
          <w:szCs w:val="20"/>
        </w:rPr>
      </w:pPr>
      <w:r w:rsidRPr="004E21F4">
        <w:rPr>
          <w:rFonts w:ascii="Segoe Condensed" w:hAnsi="Segoe Condensed"/>
          <w:b/>
          <w:color w:val="595959" w:themeColor="text1" w:themeTint="A6"/>
          <w:sz w:val="20"/>
          <w:szCs w:val="20"/>
        </w:rPr>
        <w:t xml:space="preserve">JAVNO PODJETJE KOMUNALA </w:t>
      </w:r>
    </w:p>
    <w:p w14:paraId="6521BAC9" w14:textId="77777777" w:rsidR="001012AF" w:rsidRPr="004E21F4" w:rsidRDefault="001012AF" w:rsidP="001012AF">
      <w:pPr>
        <w:rPr>
          <w:rFonts w:ascii="Segoe Condensed" w:hAnsi="Segoe Condensed"/>
          <w:b/>
          <w:color w:val="595959" w:themeColor="text1" w:themeTint="A6"/>
          <w:sz w:val="20"/>
          <w:szCs w:val="20"/>
        </w:rPr>
      </w:pPr>
      <w:r w:rsidRPr="004E21F4">
        <w:rPr>
          <w:rFonts w:ascii="Segoe Condensed" w:hAnsi="Segoe Condensed"/>
          <w:b/>
          <w:color w:val="595959" w:themeColor="text1" w:themeTint="A6"/>
          <w:sz w:val="20"/>
          <w:szCs w:val="20"/>
        </w:rPr>
        <w:t>SLOVENJ GRADEC d.o.o.</w:t>
      </w:r>
    </w:p>
    <w:p w14:paraId="5A07A4A2" w14:textId="77777777" w:rsidR="001012AF" w:rsidRPr="004E21F4" w:rsidRDefault="001012AF" w:rsidP="001012AF">
      <w:pPr>
        <w:rPr>
          <w:rFonts w:ascii="Segoe Condensed" w:hAnsi="Segoe Condensed"/>
          <w:color w:val="595959" w:themeColor="text1" w:themeTint="A6"/>
          <w:sz w:val="20"/>
          <w:szCs w:val="20"/>
        </w:rPr>
      </w:pPr>
      <w:r w:rsidRPr="004E21F4">
        <w:rPr>
          <w:rFonts w:ascii="Segoe Condensed" w:hAnsi="Segoe Condensed"/>
          <w:color w:val="595959" w:themeColor="text1" w:themeTint="A6"/>
          <w:sz w:val="20"/>
          <w:szCs w:val="20"/>
        </w:rPr>
        <w:t>Pameče 177 A</w:t>
      </w:r>
    </w:p>
    <w:p w14:paraId="7243BF1A" w14:textId="77777777" w:rsidR="001012AF" w:rsidRPr="004E21F4" w:rsidRDefault="001012AF" w:rsidP="001012AF">
      <w:pPr>
        <w:rPr>
          <w:rFonts w:ascii="Segoe Condensed" w:hAnsi="Segoe Condensed"/>
          <w:color w:val="595959" w:themeColor="text1" w:themeTint="A6"/>
          <w:sz w:val="20"/>
          <w:szCs w:val="20"/>
        </w:rPr>
      </w:pPr>
      <w:r w:rsidRPr="004E21F4">
        <w:rPr>
          <w:rFonts w:ascii="Segoe Condensed" w:hAnsi="Segoe Condensed"/>
          <w:color w:val="595959" w:themeColor="text1" w:themeTint="A6"/>
          <w:sz w:val="20"/>
          <w:szCs w:val="20"/>
        </w:rPr>
        <w:t>2380 Slovenj Gradec</w:t>
      </w:r>
    </w:p>
    <w:p w14:paraId="2C0749FF" w14:textId="77777777" w:rsidR="001012AF" w:rsidRPr="004E21F4" w:rsidRDefault="001012AF" w:rsidP="001012AF">
      <w:pPr>
        <w:rPr>
          <w:rFonts w:ascii="Segoe Condensed" w:hAnsi="Segoe Condensed"/>
          <w:color w:val="595959" w:themeColor="text1" w:themeTint="A6"/>
          <w:sz w:val="20"/>
          <w:szCs w:val="20"/>
        </w:rPr>
      </w:pPr>
      <w:r w:rsidRPr="004E21F4">
        <w:rPr>
          <w:rFonts w:ascii="Segoe Condensed" w:hAnsi="Segoe Condensed"/>
          <w:color w:val="595959" w:themeColor="text1" w:themeTint="A6"/>
          <w:sz w:val="20"/>
          <w:szCs w:val="20"/>
        </w:rPr>
        <w:t>Telefon: ++386 2 881-20-20, Faks: ++386 2 881-20-40</w:t>
      </w:r>
    </w:p>
    <w:p w14:paraId="2EAE97BA" w14:textId="77777777" w:rsidR="001012AF" w:rsidRPr="004E21F4" w:rsidRDefault="001012AF" w:rsidP="001012AF">
      <w:pPr>
        <w:rPr>
          <w:rFonts w:ascii="Segoe Condensed" w:hAnsi="Segoe Condensed"/>
          <w:color w:val="595959" w:themeColor="text1" w:themeTint="A6"/>
          <w:sz w:val="20"/>
          <w:szCs w:val="20"/>
        </w:rPr>
      </w:pPr>
      <w:r w:rsidRPr="004E21F4">
        <w:rPr>
          <w:rFonts w:ascii="Segoe Condensed" w:hAnsi="Segoe Condensed"/>
          <w:color w:val="595959" w:themeColor="text1" w:themeTint="A6"/>
          <w:sz w:val="20"/>
          <w:szCs w:val="20"/>
        </w:rPr>
        <w:t>www.komusg.si, info@komusg.si</w:t>
      </w:r>
    </w:p>
    <w:p w14:paraId="7AFF771C" w14:textId="77777777" w:rsidR="001012AF" w:rsidRPr="00AC6614" w:rsidRDefault="001012AF" w:rsidP="001012AF">
      <w:pPr>
        <w:rPr>
          <w:rFonts w:ascii="Segoe Condensed" w:hAnsi="Segoe Condensed"/>
          <w:color w:val="595959" w:themeColor="text1" w:themeTint="A6"/>
        </w:rPr>
      </w:pPr>
    </w:p>
    <w:p w14:paraId="35896462" w14:textId="77777777" w:rsidR="001012AF" w:rsidRDefault="001012AF" w:rsidP="001012AF">
      <w:pPr>
        <w:rPr>
          <w:rFonts w:ascii="Arno Pro Caption" w:hAnsi="Arno Pro Caption"/>
          <w:color w:val="595959" w:themeColor="text1" w:themeTint="A6"/>
        </w:rPr>
      </w:pPr>
    </w:p>
    <w:p w14:paraId="7C2E99BA" w14:textId="3B704D4E" w:rsidR="00A53A53" w:rsidRPr="00A53A53" w:rsidRDefault="00A53A53" w:rsidP="00A53A53">
      <w:pPr>
        <w:tabs>
          <w:tab w:val="left" w:pos="0"/>
          <w:tab w:val="left" w:pos="8364"/>
        </w:tabs>
        <w:spacing w:after="120"/>
        <w:ind w:right="4253"/>
        <w:rPr>
          <w:rFonts w:ascii="Segoe Condensed" w:hAnsi="Segoe Condensed"/>
          <w:b/>
          <w:color w:val="365F91" w:themeColor="accent1" w:themeShade="BF"/>
          <w:sz w:val="20"/>
          <w:szCs w:val="20"/>
        </w:rPr>
      </w:pPr>
      <w:r w:rsidRPr="00A53A53">
        <w:rPr>
          <w:rFonts w:ascii="Segoe Condensed" w:hAnsi="Segoe Condensed"/>
          <w:b/>
          <w:color w:val="365F91" w:themeColor="accent1" w:themeShade="BF"/>
          <w:sz w:val="20"/>
          <w:szCs w:val="20"/>
        </w:rPr>
        <w:t>PROGRAM IZVAJANJA JAVNE SLUŽBE ODVAJANJA IN ČIŠČENJA KOMUNALNE ODPADNE VODE V OBČINAH SLOVENJ GRADEC IN MISLINJA 20</w:t>
      </w:r>
      <w:r w:rsidR="009F4C74">
        <w:rPr>
          <w:rFonts w:ascii="Segoe Condensed" w:hAnsi="Segoe Condensed"/>
          <w:b/>
          <w:color w:val="365F91" w:themeColor="accent1" w:themeShade="BF"/>
          <w:sz w:val="20"/>
          <w:szCs w:val="20"/>
        </w:rPr>
        <w:t>21</w:t>
      </w:r>
      <w:r w:rsidRPr="00A53A53">
        <w:rPr>
          <w:rFonts w:ascii="Segoe Condensed" w:hAnsi="Segoe Condensed"/>
          <w:b/>
          <w:color w:val="365F91" w:themeColor="accent1" w:themeShade="BF"/>
          <w:sz w:val="20"/>
          <w:szCs w:val="20"/>
        </w:rPr>
        <w:t xml:space="preserve"> – 202</w:t>
      </w:r>
      <w:r w:rsidR="009F4C74">
        <w:rPr>
          <w:rFonts w:ascii="Segoe Condensed" w:hAnsi="Segoe Condensed"/>
          <w:b/>
          <w:color w:val="365F91" w:themeColor="accent1" w:themeShade="BF"/>
          <w:sz w:val="20"/>
          <w:szCs w:val="20"/>
        </w:rPr>
        <w:t>4</w:t>
      </w:r>
    </w:p>
    <w:p w14:paraId="644678F3" w14:textId="77777777" w:rsidR="006E24AB" w:rsidRDefault="006E24AB" w:rsidP="001012AF">
      <w:pPr>
        <w:rPr>
          <w:rFonts w:ascii="Segoe Condensed" w:hAnsi="Segoe Condensed"/>
          <w:color w:val="595959" w:themeColor="text1" w:themeTint="A6"/>
          <w:sz w:val="20"/>
          <w:szCs w:val="20"/>
        </w:rPr>
      </w:pPr>
    </w:p>
    <w:p w14:paraId="61FE2C79" w14:textId="32DE3948" w:rsidR="001012AF" w:rsidRDefault="00890492" w:rsidP="001012AF">
      <w:pPr>
        <w:rPr>
          <w:rFonts w:ascii="Segoe Condensed" w:hAnsi="Segoe Condensed"/>
          <w:color w:val="595959" w:themeColor="text1" w:themeTint="A6"/>
          <w:sz w:val="20"/>
          <w:szCs w:val="20"/>
        </w:rPr>
      </w:pPr>
      <w:r>
        <w:rPr>
          <w:rFonts w:ascii="Segoe Condensed" w:hAnsi="Segoe Condensed"/>
          <w:color w:val="595959" w:themeColor="text1" w:themeTint="A6"/>
          <w:sz w:val="20"/>
          <w:szCs w:val="20"/>
        </w:rPr>
        <w:t>Oktober</w:t>
      </w:r>
      <w:r w:rsidR="00DB0A73">
        <w:rPr>
          <w:rFonts w:ascii="Segoe Condensed" w:hAnsi="Segoe Condensed"/>
          <w:color w:val="595959" w:themeColor="text1" w:themeTint="A6"/>
          <w:sz w:val="20"/>
          <w:szCs w:val="20"/>
        </w:rPr>
        <w:t>, 2020</w:t>
      </w:r>
    </w:p>
    <w:p w14:paraId="72CE53D1" w14:textId="77777777" w:rsidR="006E24AB" w:rsidRPr="004E21F4" w:rsidRDefault="006E24AB" w:rsidP="001012AF">
      <w:pPr>
        <w:rPr>
          <w:rFonts w:ascii="Segoe Condensed" w:hAnsi="Segoe Condensed"/>
          <w:color w:val="595959" w:themeColor="text1" w:themeTint="A6"/>
          <w:sz w:val="20"/>
          <w:szCs w:val="20"/>
        </w:rPr>
      </w:pPr>
    </w:p>
    <w:p w14:paraId="6EFD0BF3" w14:textId="4BD5E640" w:rsidR="001012AF" w:rsidRPr="004E21F4" w:rsidRDefault="00D66493" w:rsidP="001012AF">
      <w:pPr>
        <w:spacing w:after="60"/>
        <w:rPr>
          <w:rFonts w:ascii="Segoe Condensed" w:hAnsi="Segoe Condensed"/>
          <w:color w:val="595959" w:themeColor="text1" w:themeTint="A6"/>
          <w:sz w:val="20"/>
          <w:szCs w:val="20"/>
        </w:rPr>
      </w:pPr>
      <w:r>
        <w:rPr>
          <w:rFonts w:ascii="Segoe Condensed" w:hAnsi="Segoe Condensed"/>
          <w:color w:val="595959" w:themeColor="text1" w:themeTint="A6"/>
          <w:sz w:val="20"/>
          <w:szCs w:val="20"/>
        </w:rPr>
        <w:t>Pripravil</w:t>
      </w:r>
      <w:r w:rsidR="00DB0A73">
        <w:rPr>
          <w:rFonts w:ascii="Segoe Condensed" w:hAnsi="Segoe Condensed"/>
          <w:color w:val="595959" w:themeColor="text1" w:themeTint="A6"/>
          <w:sz w:val="20"/>
          <w:szCs w:val="20"/>
        </w:rPr>
        <w:t>i</w:t>
      </w:r>
      <w:r w:rsidR="001012AF" w:rsidRPr="004E21F4">
        <w:rPr>
          <w:rFonts w:ascii="Segoe Condensed" w:hAnsi="Segoe Condensed"/>
          <w:color w:val="595959" w:themeColor="text1" w:themeTint="A6"/>
          <w:sz w:val="20"/>
          <w:szCs w:val="20"/>
        </w:rPr>
        <w:t>:</w:t>
      </w:r>
      <w:r>
        <w:rPr>
          <w:rFonts w:ascii="Segoe Condensed" w:hAnsi="Segoe Condensed"/>
          <w:color w:val="595959" w:themeColor="text1" w:themeTint="A6"/>
          <w:sz w:val="20"/>
          <w:szCs w:val="20"/>
        </w:rPr>
        <w:t xml:space="preserve"> Teja Račnik, Gregor Mlakar</w:t>
      </w:r>
    </w:p>
    <w:p w14:paraId="72DCDD23" w14:textId="5FE9F80F" w:rsidR="001012AF" w:rsidRPr="006B3D7F" w:rsidRDefault="001012AF" w:rsidP="006B3D7F">
      <w:pPr>
        <w:spacing w:after="60"/>
        <w:rPr>
          <w:rFonts w:ascii="Segoe Condensed" w:hAnsi="Segoe Condensed"/>
          <w:color w:val="595959" w:themeColor="text1" w:themeTint="A6"/>
          <w:sz w:val="20"/>
          <w:szCs w:val="20"/>
        </w:rPr>
      </w:pPr>
    </w:p>
    <w:sectPr w:rsidR="001012AF" w:rsidRPr="006B3D7F" w:rsidSect="00297DA8">
      <w:footerReference w:type="even" r:id="rId57"/>
      <w:footerReference w:type="default" r:id="rId58"/>
      <w:footerReference w:type="first" r:id="rId59"/>
      <w:pgSz w:w="11906" w:h="16838" w:code="9"/>
      <w:pgMar w:top="1417" w:right="1417" w:bottom="1417" w:left="1417" w:header="426"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561F46" w14:textId="77777777" w:rsidR="00904A89" w:rsidRDefault="00904A89">
      <w:r>
        <w:separator/>
      </w:r>
    </w:p>
  </w:endnote>
  <w:endnote w:type="continuationSeparator" w:id="0">
    <w:p w14:paraId="7BC31ACB" w14:textId="77777777" w:rsidR="00904A89" w:rsidRDefault="00904A89">
      <w:r>
        <w:continuationSeparator/>
      </w:r>
    </w:p>
  </w:endnote>
  <w:endnote w:type="continuationNotice" w:id="1">
    <w:p w14:paraId="05188909" w14:textId="77777777" w:rsidR="00904A89" w:rsidRDefault="00904A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Antonio">
    <w:altName w:val="Calibri"/>
    <w:charset w:val="EE"/>
    <w:family w:val="auto"/>
    <w:pitch w:val="variable"/>
    <w:sig w:usb0="A00000EF" w:usb1="5000204B" w:usb2="00000000" w:usb3="00000000" w:csb0="00000093" w:csb1="00000000"/>
  </w:font>
  <w:font w:name="Impact">
    <w:panose1 w:val="020B0806030902050204"/>
    <w:charset w:val="EE"/>
    <w:family w:val="swiss"/>
    <w:pitch w:val="variable"/>
    <w:sig w:usb0="00000287" w:usb1="00000000" w:usb2="00000000" w:usb3="00000000" w:csb0="0000009F" w:csb1="00000000"/>
  </w:font>
  <w:font w:name="Segoe UI Light">
    <w:panose1 w:val="020B0502040204020203"/>
    <w:charset w:val="EE"/>
    <w:family w:val="swiss"/>
    <w:pitch w:val="variable"/>
    <w:sig w:usb0="E4002EFF" w:usb1="C000E47F" w:usb2="00000009" w:usb3="00000000" w:csb0="000001FF" w:csb1="00000000"/>
  </w:font>
  <w:font w:name="ClassGarmnd BT">
    <w:altName w:val="Times New Roman"/>
    <w:charset w:val="00"/>
    <w:family w:val="roman"/>
    <w:pitch w:val="variable"/>
    <w:sig w:usb0="00000087" w:usb1="00000000" w:usb2="00000000" w:usb3="00000000" w:csb0="0000001B" w:csb1="00000000"/>
  </w:font>
  <w:font w:name="TitilliumText22L Rg">
    <w:panose1 w:val="00000000000000000000"/>
    <w:charset w:val="00"/>
    <w:family w:val="modern"/>
    <w:notTrueType/>
    <w:pitch w:val="variable"/>
    <w:sig w:usb0="A00000EF" w:usb1="0000004B" w:usb2="00000000" w:usb3="00000000" w:csb0="00000193" w:csb1="00000000"/>
  </w:font>
  <w:font w:name="Kozuka Gothic Pr6N H">
    <w:panose1 w:val="00000000000000000000"/>
    <w:charset w:val="80"/>
    <w:family w:val="swiss"/>
    <w:notTrueType/>
    <w:pitch w:val="variable"/>
    <w:sig w:usb0="000002D7" w:usb1="2AC71C11" w:usb2="00000012" w:usb3="00000000" w:csb0="0002009F" w:csb1="00000000"/>
  </w:font>
  <w:font w:name="Arial Black">
    <w:panose1 w:val="020B0A04020102020204"/>
    <w:charset w:val="EE"/>
    <w:family w:val="swiss"/>
    <w:pitch w:val="variable"/>
    <w:sig w:usb0="A00002AF" w:usb1="400078FB" w:usb2="00000000" w:usb3="00000000" w:csb0="0000009F" w:csb1="00000000"/>
  </w:font>
  <w:font w:name="Kozuka Gothic Pr6N R">
    <w:panose1 w:val="00000000000000000000"/>
    <w:charset w:val="80"/>
    <w:family w:val="swiss"/>
    <w:notTrueType/>
    <w:pitch w:val="variable"/>
    <w:sig w:usb0="000002D7" w:usb1="2AC71C11" w:usb2="00000012" w:usb3="00000000" w:csb0="0002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Ü˙˙">
    <w:altName w:val="Courier New"/>
    <w:panose1 w:val="00000000000000000000"/>
    <w:charset w:val="FF"/>
    <w:family w:val="script"/>
    <w:notTrueType/>
    <w:pitch w:val="default"/>
    <w:sig w:usb0="00000003"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Kozuka Gothic Pr6N B">
    <w:panose1 w:val="00000000000000000000"/>
    <w:charset w:val="80"/>
    <w:family w:val="swiss"/>
    <w:notTrueType/>
    <w:pitch w:val="variable"/>
    <w:sig w:usb0="000002D7" w:usb1="2AC71C11" w:usb2="00000012" w:usb3="00000000" w:csb0="0002009F" w:csb1="00000000"/>
  </w:font>
  <w:font w:name="Segoe UI Semilight">
    <w:panose1 w:val="020B0402040204020203"/>
    <w:charset w:val="EE"/>
    <w:family w:val="swiss"/>
    <w:pitch w:val="variable"/>
    <w:sig w:usb0="E4002EFF" w:usb1="C000E47F" w:usb2="00000009" w:usb3="00000000" w:csb0="000001FF" w:csb1="00000000"/>
  </w:font>
  <w:font w:name="Segoe Condensed">
    <w:altName w:val="Tahoma"/>
    <w:charset w:val="EE"/>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rno Pro Caption">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1EE94" w14:textId="749EE31E" w:rsidR="00E87F74" w:rsidRPr="001C27BE" w:rsidRDefault="00E87F74" w:rsidP="00996B93">
    <w:pPr>
      <w:pStyle w:val="Noga"/>
      <w:rPr>
        <w:rFonts w:ascii="Segoe Condensed" w:hAnsi="Segoe Condensed"/>
      </w:rPr>
    </w:pPr>
    <w:r w:rsidRPr="001C27BE">
      <w:rPr>
        <w:rFonts w:ascii="Segoe Condensed" w:hAnsi="Segoe Condensed"/>
        <w:noProof/>
        <w:color w:val="7F7F7F"/>
        <w:spacing w:val="60"/>
        <w:lang w:eastAsia="sl-SI"/>
      </w:rPr>
      <mc:AlternateContent>
        <mc:Choice Requires="wps">
          <w:drawing>
            <wp:anchor distT="0" distB="0" distL="114300" distR="114300" simplePos="0" relativeHeight="251658240" behindDoc="0" locked="0" layoutInCell="1" allowOverlap="1" wp14:anchorId="5432AB04" wp14:editId="00F3A1BA">
              <wp:simplePos x="0" y="0"/>
              <wp:positionH relativeFrom="column">
                <wp:posOffset>5894705</wp:posOffset>
              </wp:positionH>
              <wp:positionV relativeFrom="paragraph">
                <wp:posOffset>-3505200</wp:posOffset>
              </wp:positionV>
              <wp:extent cx="470535" cy="370395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703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3D98B" w14:textId="41FB1A1D" w:rsidR="00E87F74" w:rsidRPr="001C27BE" w:rsidRDefault="00E87F74" w:rsidP="00996B93">
                          <w:pPr>
                            <w:rPr>
                              <w:rFonts w:ascii="Segoe Condensed" w:hAnsi="Segoe Condensed"/>
                              <w:color w:val="C2D69B"/>
                              <w:sz w:val="14"/>
                              <w:szCs w:val="14"/>
                            </w:rPr>
                          </w:pPr>
                          <w:r>
                            <w:rPr>
                              <w:rFonts w:ascii="Segoe Condensed" w:hAnsi="Segoe Condensed"/>
                              <w:color w:val="C2D69B"/>
                              <w:sz w:val="14"/>
                              <w:szCs w:val="14"/>
                            </w:rPr>
                            <w:t>ELABORAT O OBLIKOVANJU CENE</w:t>
                          </w:r>
                        </w:p>
                        <w:p w14:paraId="51AD6F41" w14:textId="754A7611" w:rsidR="00E87F74" w:rsidRPr="001C27BE" w:rsidRDefault="00E87F74" w:rsidP="00996B93">
                          <w:pPr>
                            <w:rPr>
                              <w:rFonts w:ascii="Segoe Condensed" w:hAnsi="Segoe Condensed"/>
                              <w:color w:val="BFBFBF"/>
                              <w:sz w:val="14"/>
                              <w:szCs w:val="14"/>
                            </w:rPr>
                          </w:pPr>
                          <w:r w:rsidRPr="001C27BE">
                            <w:rPr>
                              <w:rFonts w:ascii="Segoe Condensed" w:hAnsi="Segoe Condensed"/>
                              <w:color w:val="BFBFBF"/>
                              <w:sz w:val="14"/>
                              <w:szCs w:val="14"/>
                            </w:rPr>
                            <w:t>JAVNO PODJET</w:t>
                          </w:r>
                          <w:r>
                            <w:rPr>
                              <w:rFonts w:ascii="Segoe Condensed" w:hAnsi="Segoe Condensed"/>
                              <w:color w:val="BFBFBF"/>
                              <w:sz w:val="14"/>
                              <w:szCs w:val="14"/>
                            </w:rPr>
                            <w:t>JE KOMUNALA SLOVENJ GRADEC D.O.O.</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32AB04" id="_x0000_t202" coordsize="21600,21600" o:spt="202" path="m,l,21600r21600,l21600,xe">
              <v:stroke joinstyle="miter"/>
              <v:path gradientshapeok="t" o:connecttype="rect"/>
            </v:shapetype>
            <v:shape id="Text Box 3" o:spid="_x0000_s1029" type="#_x0000_t202" style="position:absolute;left:0;text-align:left;margin-left:464.15pt;margin-top:-276pt;width:37.05pt;height:29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" filled="f" stroked="f">
              <v:textbox style="layout-flow:vertical;mso-layout-flow-alt:bottom-to-top">
                <w:txbxContent>
                  <w:p w14:paraId="1FB3D98B" w14:textId="41FB1A1D" w:rsidR="00E87F74" w:rsidRPr="001C27BE" w:rsidRDefault="00E87F74" w:rsidP="00996B93">
                    <w:pPr>
                      <w:rPr>
                        <w:rFonts w:ascii="Segoe Condensed" w:hAnsi="Segoe Condensed"/>
                        <w:color w:val="C2D69B"/>
                        <w:sz w:val="14"/>
                        <w:szCs w:val="14"/>
                      </w:rPr>
                    </w:pPr>
                    <w:r>
                      <w:rPr>
                        <w:rFonts w:ascii="Segoe Condensed" w:hAnsi="Segoe Condensed"/>
                        <w:color w:val="C2D69B"/>
                        <w:sz w:val="14"/>
                        <w:szCs w:val="14"/>
                      </w:rPr>
                      <w:t>ELABORAT O OBLIKOVANJU CENE</w:t>
                    </w:r>
                  </w:p>
                  <w:p w14:paraId="51AD6F41" w14:textId="754A7611" w:rsidR="00E87F74" w:rsidRPr="001C27BE" w:rsidRDefault="00E87F74" w:rsidP="00996B93">
                    <w:pPr>
                      <w:rPr>
                        <w:rFonts w:ascii="Segoe Condensed" w:hAnsi="Segoe Condensed"/>
                        <w:color w:val="BFBFBF"/>
                        <w:sz w:val="14"/>
                        <w:szCs w:val="14"/>
                      </w:rPr>
                    </w:pPr>
                    <w:r w:rsidRPr="001C27BE">
                      <w:rPr>
                        <w:rFonts w:ascii="Segoe Condensed" w:hAnsi="Segoe Condensed"/>
                        <w:color w:val="BFBFBF"/>
                        <w:sz w:val="14"/>
                        <w:szCs w:val="14"/>
                      </w:rPr>
                      <w:t>JAVNO PODJET</w:t>
                    </w:r>
                    <w:r>
                      <w:rPr>
                        <w:rFonts w:ascii="Segoe Condensed" w:hAnsi="Segoe Condensed"/>
                        <w:color w:val="BFBFBF"/>
                        <w:sz w:val="14"/>
                        <w:szCs w:val="14"/>
                      </w:rPr>
                      <w:t>JE KOMUNALA SLOVENJ GRADEC D.O.O.</w:t>
                    </w:r>
                  </w:p>
                </w:txbxContent>
              </v:textbox>
            </v:shape>
          </w:pict>
        </mc:Fallback>
      </mc:AlternateContent>
    </w:r>
    <w:r w:rsidRPr="001C27BE">
      <w:rPr>
        <w:rFonts w:ascii="Segoe Condensed" w:hAnsi="Segoe Condensed"/>
      </w:rPr>
      <w:fldChar w:fldCharType="begin"/>
    </w:r>
    <w:r w:rsidRPr="001C27BE">
      <w:rPr>
        <w:rFonts w:ascii="Segoe Condensed" w:hAnsi="Segoe Condensed"/>
      </w:rPr>
      <w:instrText xml:space="preserve"> PAGE   \* MERGEFORMAT </w:instrText>
    </w:r>
    <w:r w:rsidRPr="001C27BE">
      <w:rPr>
        <w:rFonts w:ascii="Segoe Condensed" w:hAnsi="Segoe Condensed"/>
      </w:rPr>
      <w:fldChar w:fldCharType="separate"/>
    </w:r>
    <w:r>
      <w:rPr>
        <w:rFonts w:ascii="Segoe Condensed" w:hAnsi="Segoe Condensed"/>
        <w:noProof/>
      </w:rPr>
      <w:t>18</w:t>
    </w:r>
    <w:r w:rsidRPr="001C27BE">
      <w:rPr>
        <w:rFonts w:ascii="Segoe Condensed" w:hAnsi="Segoe Condensed"/>
      </w:rPr>
      <w:fldChar w:fldCharType="end"/>
    </w:r>
    <w:r w:rsidRPr="001C27BE">
      <w:rPr>
        <w:rFonts w:ascii="Segoe Condensed" w:hAnsi="Segoe Condensed"/>
      </w:rPr>
      <w:t xml:space="preserve"> | </w:t>
    </w:r>
    <w:r w:rsidRPr="001C27BE">
      <w:rPr>
        <w:rFonts w:ascii="Segoe Condensed" w:hAnsi="Segoe Condensed"/>
        <w:color w:val="7F7F7F"/>
        <w:spacing w:val="60"/>
      </w:rPr>
      <w:t>Stran</w:t>
    </w:r>
  </w:p>
  <w:p w14:paraId="5153CCE3" w14:textId="77777777" w:rsidR="00E87F74" w:rsidRDefault="00E87F7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55E52" w14:textId="27DB7496" w:rsidR="00E87F74" w:rsidRPr="001C27BE" w:rsidRDefault="00E87F74" w:rsidP="00996B93">
    <w:pPr>
      <w:pStyle w:val="Noga"/>
      <w:rPr>
        <w:rFonts w:ascii="Segoe Condensed" w:hAnsi="Segoe Condensed"/>
      </w:rPr>
    </w:pPr>
    <w:r w:rsidRPr="001C27BE">
      <w:rPr>
        <w:rFonts w:ascii="Segoe Condensed" w:hAnsi="Segoe Condensed"/>
        <w:noProof/>
        <w:color w:val="7F7F7F"/>
        <w:spacing w:val="60"/>
        <w:lang w:eastAsia="sl-SI"/>
      </w:rPr>
      <mc:AlternateContent>
        <mc:Choice Requires="wps">
          <w:drawing>
            <wp:anchor distT="0" distB="0" distL="114300" distR="114300" simplePos="0" relativeHeight="251658241" behindDoc="0" locked="0" layoutInCell="1" allowOverlap="1" wp14:anchorId="1283051C" wp14:editId="463EFCB9">
              <wp:simplePos x="0" y="0"/>
              <wp:positionH relativeFrom="column">
                <wp:posOffset>5894705</wp:posOffset>
              </wp:positionH>
              <wp:positionV relativeFrom="paragraph">
                <wp:posOffset>-3526715</wp:posOffset>
              </wp:positionV>
              <wp:extent cx="470535" cy="3703955"/>
              <wp:effectExtent l="0" t="0" r="0" b="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703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46138" w14:textId="3A2EF3C7" w:rsidR="00E87F74" w:rsidRPr="001C27BE" w:rsidRDefault="00E87F74" w:rsidP="00996B93">
                          <w:pPr>
                            <w:rPr>
                              <w:rFonts w:ascii="Segoe Condensed" w:hAnsi="Segoe Condensed"/>
                              <w:color w:val="C2D69B"/>
                              <w:sz w:val="14"/>
                              <w:szCs w:val="14"/>
                            </w:rPr>
                          </w:pPr>
                          <w:r>
                            <w:rPr>
                              <w:rFonts w:ascii="Segoe Condensed" w:hAnsi="Segoe Condensed"/>
                              <w:color w:val="C2D69B"/>
                              <w:sz w:val="14"/>
                              <w:szCs w:val="14"/>
                            </w:rPr>
                            <w:t>PROGRAM IZVAJANJA JAVNE SLUŽBE ODVAJANJA IN ČIŠČENJA  KOMUNALNE ODPADNE VODE 2021 -  2024</w:t>
                          </w:r>
                        </w:p>
                        <w:p w14:paraId="5DB25053" w14:textId="77777777" w:rsidR="00E87F74" w:rsidRPr="001C27BE" w:rsidRDefault="00E87F74" w:rsidP="00996B93">
                          <w:pPr>
                            <w:rPr>
                              <w:rFonts w:ascii="Segoe Condensed" w:hAnsi="Segoe Condensed"/>
                              <w:color w:val="BFBFBF"/>
                              <w:sz w:val="14"/>
                              <w:szCs w:val="14"/>
                            </w:rPr>
                          </w:pPr>
                          <w:r w:rsidRPr="001C27BE">
                            <w:rPr>
                              <w:rFonts w:ascii="Segoe Condensed" w:hAnsi="Segoe Condensed"/>
                              <w:color w:val="BFBFBF"/>
                              <w:sz w:val="14"/>
                              <w:szCs w:val="14"/>
                            </w:rPr>
                            <w:t>JAVNO PODJET</w:t>
                          </w:r>
                          <w:r>
                            <w:rPr>
                              <w:rFonts w:ascii="Segoe Condensed" w:hAnsi="Segoe Condensed"/>
                              <w:color w:val="BFBFBF"/>
                              <w:sz w:val="14"/>
                              <w:szCs w:val="14"/>
                            </w:rPr>
                            <w:t>JE KOMUNALA SLOVENJ GRADEC D.O.O.</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83051C" id="_x0000_t202" coordsize="21600,21600" o:spt="202" path="m,l,21600r21600,l21600,xe">
              <v:stroke joinstyle="miter"/>
              <v:path gradientshapeok="t" o:connecttype="rect"/>
            </v:shapetype>
            <v:shape id="_x0000_s1030" type="#_x0000_t202" style="position:absolute;left:0;text-align:left;margin-left:464.15pt;margin-top:-277.7pt;width:37.05pt;height:291.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" filled="f" stroked="f">
              <v:textbox style="layout-flow:vertical;mso-layout-flow-alt:bottom-to-top">
                <w:txbxContent>
                  <w:p w14:paraId="1B246138" w14:textId="3A2EF3C7" w:rsidR="00E87F74" w:rsidRPr="001C27BE" w:rsidRDefault="00E87F74" w:rsidP="00996B93">
                    <w:pPr>
                      <w:rPr>
                        <w:rFonts w:ascii="Segoe Condensed" w:hAnsi="Segoe Condensed"/>
                        <w:color w:val="C2D69B"/>
                        <w:sz w:val="14"/>
                        <w:szCs w:val="14"/>
                      </w:rPr>
                    </w:pPr>
                    <w:r>
                      <w:rPr>
                        <w:rFonts w:ascii="Segoe Condensed" w:hAnsi="Segoe Condensed"/>
                        <w:color w:val="C2D69B"/>
                        <w:sz w:val="14"/>
                        <w:szCs w:val="14"/>
                      </w:rPr>
                      <w:t>PROGRAM IZVAJANJA JAVNE SLUŽBE ODVAJANJA IN ČIŠČENJA  KOMUNALNE ODPADNE VODE 2021 -  2024</w:t>
                    </w:r>
                  </w:p>
                  <w:p w14:paraId="5DB25053" w14:textId="77777777" w:rsidR="00E87F74" w:rsidRPr="001C27BE" w:rsidRDefault="00E87F74" w:rsidP="00996B93">
                    <w:pPr>
                      <w:rPr>
                        <w:rFonts w:ascii="Segoe Condensed" w:hAnsi="Segoe Condensed"/>
                        <w:color w:val="BFBFBF"/>
                        <w:sz w:val="14"/>
                        <w:szCs w:val="14"/>
                      </w:rPr>
                    </w:pPr>
                    <w:r w:rsidRPr="001C27BE">
                      <w:rPr>
                        <w:rFonts w:ascii="Segoe Condensed" w:hAnsi="Segoe Condensed"/>
                        <w:color w:val="BFBFBF"/>
                        <w:sz w:val="14"/>
                        <w:szCs w:val="14"/>
                      </w:rPr>
                      <w:t>JAVNO PODJET</w:t>
                    </w:r>
                    <w:r>
                      <w:rPr>
                        <w:rFonts w:ascii="Segoe Condensed" w:hAnsi="Segoe Condensed"/>
                        <w:color w:val="BFBFBF"/>
                        <w:sz w:val="14"/>
                        <w:szCs w:val="14"/>
                      </w:rPr>
                      <w:t>JE KOMUNALA SLOVENJ GRADEC D.O.O.</w:t>
                    </w:r>
                  </w:p>
                </w:txbxContent>
              </v:textbox>
            </v:shape>
          </w:pict>
        </mc:Fallback>
      </mc:AlternateContent>
    </w:r>
    <w:r w:rsidRPr="001C27BE">
      <w:rPr>
        <w:rFonts w:ascii="Segoe Condensed" w:hAnsi="Segoe Condensed"/>
      </w:rPr>
      <w:fldChar w:fldCharType="begin"/>
    </w:r>
    <w:r w:rsidRPr="001C27BE">
      <w:rPr>
        <w:rFonts w:ascii="Segoe Condensed" w:hAnsi="Segoe Condensed"/>
      </w:rPr>
      <w:instrText xml:space="preserve"> PAGE   \* MERGEFORMAT </w:instrText>
    </w:r>
    <w:r w:rsidRPr="001C27BE">
      <w:rPr>
        <w:rFonts w:ascii="Segoe Condensed" w:hAnsi="Segoe Condensed"/>
      </w:rPr>
      <w:fldChar w:fldCharType="separate"/>
    </w:r>
    <w:r w:rsidR="00526A85">
      <w:rPr>
        <w:rFonts w:ascii="Segoe Condensed" w:hAnsi="Segoe Condensed"/>
        <w:noProof/>
      </w:rPr>
      <w:t>25</w:t>
    </w:r>
    <w:r w:rsidRPr="001C27BE">
      <w:rPr>
        <w:rFonts w:ascii="Segoe Condensed" w:hAnsi="Segoe Condensed"/>
      </w:rPr>
      <w:fldChar w:fldCharType="end"/>
    </w:r>
    <w:r w:rsidRPr="001C27BE">
      <w:rPr>
        <w:rFonts w:ascii="Segoe Condensed" w:hAnsi="Segoe Condensed"/>
      </w:rPr>
      <w:t xml:space="preserve"> | </w:t>
    </w:r>
    <w:r w:rsidRPr="001C27BE">
      <w:rPr>
        <w:rFonts w:ascii="Segoe Condensed" w:hAnsi="Segoe Condensed"/>
        <w:color w:val="7F7F7F"/>
        <w:spacing w:val="60"/>
      </w:rPr>
      <w:t>Stran</w:t>
    </w:r>
  </w:p>
  <w:p w14:paraId="757E6948" w14:textId="5B73A058" w:rsidR="00E87F74" w:rsidRDefault="00E87F7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C9C4D" w14:textId="77777777" w:rsidR="00E87F74" w:rsidRDefault="00E87F74">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1E689" w14:textId="77777777" w:rsidR="00E87F74" w:rsidRDefault="00E87F74">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4A3B2" w14:textId="77777777" w:rsidR="00E87F74" w:rsidRDefault="00E87F7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0F8149" w14:textId="77777777" w:rsidR="00904A89" w:rsidRDefault="00904A89">
      <w:r>
        <w:separator/>
      </w:r>
    </w:p>
  </w:footnote>
  <w:footnote w:type="continuationSeparator" w:id="0">
    <w:p w14:paraId="77E508F0" w14:textId="77777777" w:rsidR="00904A89" w:rsidRDefault="00904A89">
      <w:r>
        <w:continuationSeparator/>
      </w:r>
    </w:p>
  </w:footnote>
  <w:footnote w:type="continuationNotice" w:id="1">
    <w:p w14:paraId="6E907C02" w14:textId="77777777" w:rsidR="00904A89" w:rsidRDefault="00904A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D84E0B0"/>
    <w:lvl w:ilvl="0">
      <w:start w:val="1"/>
      <w:numFmt w:val="decimal"/>
      <w:pStyle w:val="Otevilenseznam5"/>
      <w:lvlText w:val="%1."/>
      <w:lvlJc w:val="left"/>
      <w:pPr>
        <w:tabs>
          <w:tab w:val="num" w:pos="1492"/>
        </w:tabs>
        <w:ind w:left="1492" w:hanging="360"/>
      </w:pPr>
    </w:lvl>
  </w:abstractNum>
  <w:abstractNum w:abstractNumId="1" w15:restartNumberingAfterBreak="0">
    <w:nsid w:val="FFFFFF7D"/>
    <w:multiLevelType w:val="multilevel"/>
    <w:tmpl w:val="87E4A8C0"/>
    <w:lvl w:ilvl="0">
      <w:start w:val="1"/>
      <w:numFmt w:val="decimal"/>
      <w:pStyle w:val="Otevilenseznam4"/>
      <w:lvlText w:val="%1."/>
      <w:lvlJc w:val="left"/>
      <w:pPr>
        <w:tabs>
          <w:tab w:val="num"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hybridMultilevel"/>
    <w:tmpl w:val="49DE5CBA"/>
    <w:lvl w:ilvl="0" w:tplc="CAB87D64">
      <w:start w:val="1"/>
      <w:numFmt w:val="decimal"/>
      <w:pStyle w:val="Otevilenseznam3"/>
      <w:lvlText w:val="%1."/>
      <w:lvlJc w:val="left"/>
      <w:pPr>
        <w:tabs>
          <w:tab w:val="num" w:pos="926"/>
        </w:tabs>
        <w:ind w:left="926" w:hanging="360"/>
      </w:pPr>
    </w:lvl>
    <w:lvl w:ilvl="1" w:tplc="FF8C46A0">
      <w:numFmt w:val="decimal"/>
      <w:lvlText w:val=""/>
      <w:lvlJc w:val="left"/>
    </w:lvl>
    <w:lvl w:ilvl="2" w:tplc="D9F068D4">
      <w:numFmt w:val="decimal"/>
      <w:lvlText w:val=""/>
      <w:lvlJc w:val="left"/>
    </w:lvl>
    <w:lvl w:ilvl="3" w:tplc="EB4EC3B0">
      <w:numFmt w:val="decimal"/>
      <w:lvlText w:val=""/>
      <w:lvlJc w:val="left"/>
    </w:lvl>
    <w:lvl w:ilvl="4" w:tplc="F3802898">
      <w:numFmt w:val="decimal"/>
      <w:lvlText w:val=""/>
      <w:lvlJc w:val="left"/>
    </w:lvl>
    <w:lvl w:ilvl="5" w:tplc="BAB06862">
      <w:numFmt w:val="decimal"/>
      <w:lvlText w:val=""/>
      <w:lvlJc w:val="left"/>
    </w:lvl>
    <w:lvl w:ilvl="6" w:tplc="18700686">
      <w:numFmt w:val="decimal"/>
      <w:lvlText w:val=""/>
      <w:lvlJc w:val="left"/>
    </w:lvl>
    <w:lvl w:ilvl="7" w:tplc="A0C2BB74">
      <w:numFmt w:val="decimal"/>
      <w:lvlText w:val=""/>
      <w:lvlJc w:val="left"/>
    </w:lvl>
    <w:lvl w:ilvl="8" w:tplc="C6F2DDDE">
      <w:numFmt w:val="decimal"/>
      <w:lvlText w:val=""/>
      <w:lvlJc w:val="left"/>
    </w:lvl>
  </w:abstractNum>
  <w:abstractNum w:abstractNumId="3" w15:restartNumberingAfterBreak="0">
    <w:nsid w:val="FFFFFF7F"/>
    <w:multiLevelType w:val="hybridMultilevel"/>
    <w:tmpl w:val="1B1A2C2A"/>
    <w:lvl w:ilvl="0" w:tplc="B06EE00E">
      <w:start w:val="1"/>
      <w:numFmt w:val="decimal"/>
      <w:pStyle w:val="Otevilenseznam2"/>
      <w:lvlText w:val="%1."/>
      <w:lvlJc w:val="left"/>
      <w:pPr>
        <w:tabs>
          <w:tab w:val="num" w:pos="643"/>
        </w:tabs>
        <w:ind w:left="643" w:hanging="360"/>
      </w:pPr>
    </w:lvl>
    <w:lvl w:ilvl="1" w:tplc="209696B6">
      <w:numFmt w:val="decimal"/>
      <w:lvlText w:val=""/>
      <w:lvlJc w:val="left"/>
    </w:lvl>
    <w:lvl w:ilvl="2" w:tplc="442806AC">
      <w:numFmt w:val="decimal"/>
      <w:lvlText w:val=""/>
      <w:lvlJc w:val="left"/>
    </w:lvl>
    <w:lvl w:ilvl="3" w:tplc="76B6C952">
      <w:numFmt w:val="decimal"/>
      <w:lvlText w:val=""/>
      <w:lvlJc w:val="left"/>
    </w:lvl>
    <w:lvl w:ilvl="4" w:tplc="02B88EAC">
      <w:numFmt w:val="decimal"/>
      <w:lvlText w:val=""/>
      <w:lvlJc w:val="left"/>
    </w:lvl>
    <w:lvl w:ilvl="5" w:tplc="D34A3BF8">
      <w:numFmt w:val="decimal"/>
      <w:lvlText w:val=""/>
      <w:lvlJc w:val="left"/>
    </w:lvl>
    <w:lvl w:ilvl="6" w:tplc="F3408F8C">
      <w:numFmt w:val="decimal"/>
      <w:lvlText w:val=""/>
      <w:lvlJc w:val="left"/>
    </w:lvl>
    <w:lvl w:ilvl="7" w:tplc="53C2CB0E">
      <w:numFmt w:val="decimal"/>
      <w:lvlText w:val=""/>
      <w:lvlJc w:val="left"/>
    </w:lvl>
    <w:lvl w:ilvl="8" w:tplc="546E8120">
      <w:numFmt w:val="decimal"/>
      <w:lvlText w:val=""/>
      <w:lvlJc w:val="left"/>
    </w:lvl>
  </w:abstractNum>
  <w:abstractNum w:abstractNumId="4" w15:restartNumberingAfterBreak="0">
    <w:nsid w:val="FFFFFF80"/>
    <w:multiLevelType w:val="hybridMultilevel"/>
    <w:tmpl w:val="6394951A"/>
    <w:lvl w:ilvl="0" w:tplc="1D0CA9F6">
      <w:start w:val="1"/>
      <w:numFmt w:val="bullet"/>
      <w:pStyle w:val="Oznaenseznam5"/>
      <w:lvlText w:val=""/>
      <w:lvlJc w:val="left"/>
      <w:pPr>
        <w:tabs>
          <w:tab w:val="num" w:pos="1492"/>
        </w:tabs>
        <w:ind w:left="1492" w:hanging="360"/>
      </w:pPr>
      <w:rPr>
        <w:rFonts w:ascii="Symbol" w:hAnsi="Symbol" w:hint="default"/>
      </w:rPr>
    </w:lvl>
    <w:lvl w:ilvl="1" w:tplc="E0BE9D88">
      <w:numFmt w:val="decimal"/>
      <w:lvlText w:val=""/>
      <w:lvlJc w:val="left"/>
    </w:lvl>
    <w:lvl w:ilvl="2" w:tplc="1768302C">
      <w:numFmt w:val="decimal"/>
      <w:lvlText w:val=""/>
      <w:lvlJc w:val="left"/>
    </w:lvl>
    <w:lvl w:ilvl="3" w:tplc="895AB7F2">
      <w:numFmt w:val="decimal"/>
      <w:lvlText w:val=""/>
      <w:lvlJc w:val="left"/>
    </w:lvl>
    <w:lvl w:ilvl="4" w:tplc="4F9A60F8">
      <w:numFmt w:val="decimal"/>
      <w:lvlText w:val=""/>
      <w:lvlJc w:val="left"/>
    </w:lvl>
    <w:lvl w:ilvl="5" w:tplc="62AA9536">
      <w:numFmt w:val="decimal"/>
      <w:lvlText w:val=""/>
      <w:lvlJc w:val="left"/>
    </w:lvl>
    <w:lvl w:ilvl="6" w:tplc="E7A65164">
      <w:numFmt w:val="decimal"/>
      <w:lvlText w:val=""/>
      <w:lvlJc w:val="left"/>
    </w:lvl>
    <w:lvl w:ilvl="7" w:tplc="CFEABFBC">
      <w:numFmt w:val="decimal"/>
      <w:lvlText w:val=""/>
      <w:lvlJc w:val="left"/>
    </w:lvl>
    <w:lvl w:ilvl="8" w:tplc="39FA8BBC">
      <w:numFmt w:val="decimal"/>
      <w:lvlText w:val=""/>
      <w:lvlJc w:val="left"/>
    </w:lvl>
  </w:abstractNum>
  <w:abstractNum w:abstractNumId="5" w15:restartNumberingAfterBreak="0">
    <w:nsid w:val="FFFFFF81"/>
    <w:multiLevelType w:val="multilevel"/>
    <w:tmpl w:val="67F6DD70"/>
    <w:lvl w:ilvl="0">
      <w:start w:val="1"/>
      <w:numFmt w:val="bullet"/>
      <w:pStyle w:val="Oznaenseznam4"/>
      <w:lvlText w:val=""/>
      <w:lvlJc w:val="left"/>
      <w:pPr>
        <w:tabs>
          <w:tab w:val="num" w:pos="1209"/>
        </w:tabs>
        <w:ind w:left="120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2"/>
    <w:multiLevelType w:val="multilevel"/>
    <w:tmpl w:val="510A7360"/>
    <w:lvl w:ilvl="0">
      <w:start w:val="1"/>
      <w:numFmt w:val="bullet"/>
      <w:pStyle w:val="Oznaenseznam3"/>
      <w:lvlText w:val=""/>
      <w:lvlJc w:val="left"/>
      <w:pPr>
        <w:tabs>
          <w:tab w:val="num" w:pos="926"/>
        </w:tabs>
        <w:ind w:left="92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3"/>
    <w:multiLevelType w:val="hybridMultilevel"/>
    <w:tmpl w:val="58EEF85A"/>
    <w:lvl w:ilvl="0" w:tplc="5EDCB8D6">
      <w:start w:val="1"/>
      <w:numFmt w:val="bullet"/>
      <w:pStyle w:val="Oznaenseznam2"/>
      <w:lvlText w:val=""/>
      <w:lvlJc w:val="left"/>
      <w:pPr>
        <w:tabs>
          <w:tab w:val="num" w:pos="643"/>
        </w:tabs>
        <w:ind w:left="643" w:hanging="360"/>
      </w:pPr>
      <w:rPr>
        <w:rFonts w:ascii="Symbol" w:hAnsi="Symbol" w:hint="default"/>
      </w:rPr>
    </w:lvl>
    <w:lvl w:ilvl="1" w:tplc="6EBE0C42">
      <w:numFmt w:val="decimal"/>
      <w:lvlText w:val=""/>
      <w:lvlJc w:val="left"/>
    </w:lvl>
    <w:lvl w:ilvl="2" w:tplc="B69AA532">
      <w:numFmt w:val="decimal"/>
      <w:lvlText w:val=""/>
      <w:lvlJc w:val="left"/>
    </w:lvl>
    <w:lvl w:ilvl="3" w:tplc="0E226F12">
      <w:numFmt w:val="decimal"/>
      <w:lvlText w:val=""/>
      <w:lvlJc w:val="left"/>
    </w:lvl>
    <w:lvl w:ilvl="4" w:tplc="98C2C4E2">
      <w:numFmt w:val="decimal"/>
      <w:lvlText w:val=""/>
      <w:lvlJc w:val="left"/>
    </w:lvl>
    <w:lvl w:ilvl="5" w:tplc="C01C8B1C">
      <w:numFmt w:val="decimal"/>
      <w:lvlText w:val=""/>
      <w:lvlJc w:val="left"/>
    </w:lvl>
    <w:lvl w:ilvl="6" w:tplc="42701ECA">
      <w:numFmt w:val="decimal"/>
      <w:lvlText w:val=""/>
      <w:lvlJc w:val="left"/>
    </w:lvl>
    <w:lvl w:ilvl="7" w:tplc="742C4E3C">
      <w:numFmt w:val="decimal"/>
      <w:lvlText w:val=""/>
      <w:lvlJc w:val="left"/>
    </w:lvl>
    <w:lvl w:ilvl="8" w:tplc="C9E26A6C">
      <w:numFmt w:val="decimal"/>
      <w:lvlText w:val=""/>
      <w:lvlJc w:val="left"/>
    </w:lvl>
  </w:abstractNum>
  <w:abstractNum w:abstractNumId="8" w15:restartNumberingAfterBreak="0">
    <w:nsid w:val="FFFFFF88"/>
    <w:multiLevelType w:val="multilevel"/>
    <w:tmpl w:val="F05EDFF8"/>
    <w:lvl w:ilvl="0">
      <w:start w:val="1"/>
      <w:numFmt w:val="decimal"/>
      <w:pStyle w:val="Otevilenseznam"/>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FFFFF89"/>
    <w:multiLevelType w:val="singleLevel"/>
    <w:tmpl w:val="07DCE0D2"/>
    <w:lvl w:ilvl="0">
      <w:start w:val="1"/>
      <w:numFmt w:val="bullet"/>
      <w:pStyle w:val="Oznaenseznam"/>
      <w:lvlText w:val=""/>
      <w:lvlJc w:val="left"/>
      <w:pPr>
        <w:tabs>
          <w:tab w:val="num" w:pos="360"/>
        </w:tabs>
        <w:ind w:left="360" w:hanging="360"/>
      </w:pPr>
      <w:rPr>
        <w:rFonts w:ascii="Symbol" w:hAnsi="Symbol" w:hint="default"/>
      </w:rPr>
    </w:lvl>
  </w:abstractNum>
  <w:abstractNum w:abstractNumId="10" w15:restartNumberingAfterBreak="0">
    <w:nsid w:val="12C6704A"/>
    <w:multiLevelType w:val="multilevel"/>
    <w:tmpl w:val="393E5414"/>
    <w:lvl w:ilvl="0">
      <w:start w:val="1"/>
      <w:numFmt w:val="decimal"/>
      <w:lvlText w:val="%1."/>
      <w:lvlJc w:val="left"/>
      <w:pPr>
        <w:ind w:left="360" w:hanging="360"/>
      </w:pPr>
      <w:rPr>
        <w:rFonts w:hint="default"/>
      </w:rPr>
    </w:lvl>
    <w:lvl w:ilvl="1">
      <w:start w:val="1"/>
      <w:numFmt w:val="decimal"/>
      <w:pStyle w:val="N12"/>
      <w:lvlText w:val="%1.%2"/>
      <w:lvlJc w:val="left"/>
      <w:pPr>
        <w:ind w:left="720" w:hanging="720"/>
      </w:pPr>
    </w:lvl>
    <w:lvl w:ilvl="2">
      <w:start w:val="1"/>
      <w:numFmt w:val="decimal"/>
      <w:pStyle w:val="NA13"/>
      <w:isLgl/>
      <w:lvlText w:val="%1.%2.%3"/>
      <w:lvlJc w:val="left"/>
      <w:pPr>
        <w:ind w:left="2498" w:hanging="1080"/>
      </w:pPr>
      <w:rPr>
        <w:rFonts w:hint="default"/>
        <w:color w:val="7F7F7F" w:themeColor="text1" w:themeTint="80"/>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762" w:hanging="216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11" w15:restartNumberingAfterBreak="0">
    <w:nsid w:val="191150D7"/>
    <w:multiLevelType w:val="multilevel"/>
    <w:tmpl w:val="BC50E47A"/>
    <w:lvl w:ilvl="0">
      <w:start w:val="1"/>
      <w:numFmt w:val="decimal"/>
      <w:pStyle w:val="Naslov1"/>
      <w:lvlText w:val="%1."/>
      <w:lvlJc w:val="left"/>
      <w:pPr>
        <w:ind w:left="3620" w:hanging="360"/>
      </w:pPr>
      <w:rPr>
        <w:rFonts w:hint="default"/>
      </w:rPr>
    </w:lvl>
    <w:lvl w:ilvl="1">
      <w:start w:val="5"/>
      <w:numFmt w:val="decimal"/>
      <w:isLgl/>
      <w:lvlText w:val="%1.%2"/>
      <w:lvlJc w:val="left"/>
      <w:pPr>
        <w:ind w:left="854" w:hanging="570"/>
      </w:pPr>
      <w:rPr>
        <w:rFonts w:hint="default"/>
        <w:sz w:val="28"/>
      </w:rPr>
    </w:lvl>
    <w:lvl w:ilvl="2">
      <w:start w:val="1"/>
      <w:numFmt w:val="decimal"/>
      <w:pStyle w:val="Naslov3"/>
      <w:isLgl/>
      <w:lvlText w:val="%1.%2.%3"/>
      <w:lvlJc w:val="left"/>
      <w:pPr>
        <w:ind w:left="1146" w:hanging="720"/>
      </w:pPr>
      <w:rPr>
        <w:rFonts w:hint="default"/>
        <w:sz w:val="24"/>
        <w:szCs w:val="24"/>
      </w:rPr>
    </w:lvl>
    <w:lvl w:ilvl="3">
      <w:start w:val="1"/>
      <w:numFmt w:val="decimal"/>
      <w:isLgl/>
      <w:lvlText w:val="%1.%2.%3.%4"/>
      <w:lvlJc w:val="left"/>
      <w:pPr>
        <w:ind w:left="3980" w:hanging="720"/>
      </w:pPr>
      <w:rPr>
        <w:rFonts w:hint="default"/>
        <w:sz w:val="22"/>
      </w:rPr>
    </w:lvl>
    <w:lvl w:ilvl="4">
      <w:start w:val="1"/>
      <w:numFmt w:val="decimal"/>
      <w:isLgl/>
      <w:lvlText w:val="%1.%2.%3.%4.%5"/>
      <w:lvlJc w:val="left"/>
      <w:pPr>
        <w:ind w:left="4340" w:hanging="1080"/>
      </w:pPr>
      <w:rPr>
        <w:rFonts w:hint="default"/>
        <w:sz w:val="22"/>
      </w:rPr>
    </w:lvl>
    <w:lvl w:ilvl="5">
      <w:start w:val="1"/>
      <w:numFmt w:val="decimal"/>
      <w:isLgl/>
      <w:lvlText w:val="%1.%2.%3.%4.%5.%6"/>
      <w:lvlJc w:val="left"/>
      <w:pPr>
        <w:ind w:left="4340" w:hanging="1080"/>
      </w:pPr>
      <w:rPr>
        <w:rFonts w:hint="default"/>
        <w:sz w:val="22"/>
      </w:rPr>
    </w:lvl>
    <w:lvl w:ilvl="6">
      <w:start w:val="1"/>
      <w:numFmt w:val="decimal"/>
      <w:isLgl/>
      <w:lvlText w:val="%1.%2.%3.%4.%5.%6.%7"/>
      <w:lvlJc w:val="left"/>
      <w:pPr>
        <w:ind w:left="4700" w:hanging="1440"/>
      </w:pPr>
      <w:rPr>
        <w:rFonts w:hint="default"/>
        <w:sz w:val="22"/>
      </w:rPr>
    </w:lvl>
    <w:lvl w:ilvl="7">
      <w:start w:val="1"/>
      <w:numFmt w:val="decimal"/>
      <w:isLgl/>
      <w:lvlText w:val="%1.%2.%3.%4.%5.%6.%7.%8"/>
      <w:lvlJc w:val="left"/>
      <w:pPr>
        <w:ind w:left="4700" w:hanging="1440"/>
      </w:pPr>
      <w:rPr>
        <w:rFonts w:hint="default"/>
        <w:sz w:val="22"/>
      </w:rPr>
    </w:lvl>
    <w:lvl w:ilvl="8">
      <w:start w:val="1"/>
      <w:numFmt w:val="decimal"/>
      <w:isLgl/>
      <w:lvlText w:val="%1.%2.%3.%4.%5.%6.%7.%8.%9"/>
      <w:lvlJc w:val="left"/>
      <w:pPr>
        <w:ind w:left="5060" w:hanging="1800"/>
      </w:pPr>
      <w:rPr>
        <w:rFonts w:hint="default"/>
        <w:sz w:val="22"/>
      </w:rPr>
    </w:lvl>
  </w:abstractNum>
  <w:abstractNum w:abstractNumId="12" w15:restartNumberingAfterBreak="0">
    <w:nsid w:val="29A30412"/>
    <w:multiLevelType w:val="hybridMultilevel"/>
    <w:tmpl w:val="9A460DAE"/>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32F48E0"/>
    <w:multiLevelType w:val="multilevel"/>
    <w:tmpl w:val="603AF710"/>
    <w:lvl w:ilvl="0">
      <w:start w:val="1"/>
      <w:numFmt w:val="decimal"/>
      <w:lvlText w:val="%1."/>
      <w:lvlJc w:val="left"/>
      <w:pPr>
        <w:tabs>
          <w:tab w:val="num" w:pos="858"/>
        </w:tabs>
        <w:ind w:left="858"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Naslov4"/>
      <w:lvlText w:val="%1.%2.%3.%4"/>
      <w:lvlJc w:val="left"/>
      <w:pPr>
        <w:tabs>
          <w:tab w:val="num" w:pos="864"/>
        </w:tabs>
        <w:ind w:left="864" w:hanging="864"/>
      </w:pPr>
      <w:rPr>
        <w:rFonts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2412"/>
        </w:tabs>
        <w:ind w:left="241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14" w15:restartNumberingAfterBreak="0">
    <w:nsid w:val="342E0DE5"/>
    <w:multiLevelType w:val="hybridMultilevel"/>
    <w:tmpl w:val="664A8E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476598E"/>
    <w:multiLevelType w:val="hybridMultilevel"/>
    <w:tmpl w:val="93FCB9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489335D"/>
    <w:multiLevelType w:val="hybridMultilevel"/>
    <w:tmpl w:val="185276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69709D1"/>
    <w:multiLevelType w:val="hybridMultilevel"/>
    <w:tmpl w:val="7966D7B6"/>
    <w:lvl w:ilvl="0" w:tplc="151E8994">
      <w:start w:val="1"/>
      <w:numFmt w:val="bullet"/>
      <w:lvlText w:val="•"/>
      <w:lvlJc w:val="left"/>
      <w:pPr>
        <w:ind w:left="172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6EE83E56">
      <w:start w:val="1"/>
      <w:numFmt w:val="bullet"/>
      <w:lvlText w:val="o"/>
      <w:lvlJc w:val="left"/>
      <w:pPr>
        <w:ind w:left="118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E728A71C">
      <w:start w:val="1"/>
      <w:numFmt w:val="bullet"/>
      <w:lvlText w:val="▪"/>
      <w:lvlJc w:val="left"/>
      <w:pPr>
        <w:ind w:left="190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8D58E2C0">
      <w:start w:val="1"/>
      <w:numFmt w:val="bullet"/>
      <w:lvlText w:val="•"/>
      <w:lvlJc w:val="left"/>
      <w:pPr>
        <w:ind w:left="262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8248AD6C">
      <w:start w:val="1"/>
      <w:numFmt w:val="bullet"/>
      <w:lvlText w:val="o"/>
      <w:lvlJc w:val="left"/>
      <w:pPr>
        <w:ind w:left="334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72C43BA2">
      <w:start w:val="1"/>
      <w:numFmt w:val="bullet"/>
      <w:lvlText w:val="▪"/>
      <w:lvlJc w:val="left"/>
      <w:pPr>
        <w:ind w:left="406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36D622A4">
      <w:start w:val="1"/>
      <w:numFmt w:val="bullet"/>
      <w:lvlText w:val="•"/>
      <w:lvlJc w:val="left"/>
      <w:pPr>
        <w:ind w:left="478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336AB7A4">
      <w:start w:val="1"/>
      <w:numFmt w:val="bullet"/>
      <w:lvlText w:val="o"/>
      <w:lvlJc w:val="left"/>
      <w:pPr>
        <w:ind w:left="550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A7D876D6">
      <w:start w:val="1"/>
      <w:numFmt w:val="bullet"/>
      <w:lvlText w:val="▪"/>
      <w:lvlJc w:val="left"/>
      <w:pPr>
        <w:ind w:left="622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8" w15:restartNumberingAfterBreak="0">
    <w:nsid w:val="3C75230C"/>
    <w:multiLevelType w:val="multilevel"/>
    <w:tmpl w:val="995253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pStyle w:val="NA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E245C4E"/>
    <w:multiLevelType w:val="hybridMultilevel"/>
    <w:tmpl w:val="CEC261AC"/>
    <w:lvl w:ilvl="0" w:tplc="336E89AA">
      <w:start w:val="1"/>
      <w:numFmt w:val="decimal"/>
      <w:pStyle w:val="NA2"/>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2ED66E8"/>
    <w:multiLevelType w:val="hybridMultilevel"/>
    <w:tmpl w:val="F880DD60"/>
    <w:lvl w:ilvl="0" w:tplc="0424000D">
      <w:start w:val="1"/>
      <w:numFmt w:val="bullet"/>
      <w:lvlText w:val=""/>
      <w:lvlJc w:val="left"/>
      <w:pPr>
        <w:ind w:left="766" w:hanging="360"/>
      </w:pPr>
      <w:rPr>
        <w:rFonts w:ascii="Wingdings" w:hAnsi="Wingdings" w:hint="default"/>
      </w:rPr>
    </w:lvl>
    <w:lvl w:ilvl="1" w:tplc="0424000D">
      <w:start w:val="1"/>
      <w:numFmt w:val="bullet"/>
      <w:lvlText w:val=""/>
      <w:lvlJc w:val="left"/>
      <w:pPr>
        <w:ind w:left="1486" w:hanging="360"/>
      </w:pPr>
      <w:rPr>
        <w:rFonts w:ascii="Wingdings" w:hAnsi="Wingdings" w:hint="default"/>
      </w:rPr>
    </w:lvl>
    <w:lvl w:ilvl="2" w:tplc="04240005" w:tentative="1">
      <w:start w:val="1"/>
      <w:numFmt w:val="bullet"/>
      <w:lvlText w:val=""/>
      <w:lvlJc w:val="left"/>
      <w:pPr>
        <w:ind w:left="2206" w:hanging="360"/>
      </w:pPr>
      <w:rPr>
        <w:rFonts w:ascii="Wingdings" w:hAnsi="Wingdings" w:hint="default"/>
      </w:rPr>
    </w:lvl>
    <w:lvl w:ilvl="3" w:tplc="04240001" w:tentative="1">
      <w:start w:val="1"/>
      <w:numFmt w:val="bullet"/>
      <w:lvlText w:val=""/>
      <w:lvlJc w:val="left"/>
      <w:pPr>
        <w:ind w:left="2926" w:hanging="360"/>
      </w:pPr>
      <w:rPr>
        <w:rFonts w:ascii="Symbol" w:hAnsi="Symbol" w:hint="default"/>
      </w:rPr>
    </w:lvl>
    <w:lvl w:ilvl="4" w:tplc="04240003" w:tentative="1">
      <w:start w:val="1"/>
      <w:numFmt w:val="bullet"/>
      <w:lvlText w:val="o"/>
      <w:lvlJc w:val="left"/>
      <w:pPr>
        <w:ind w:left="3646" w:hanging="360"/>
      </w:pPr>
      <w:rPr>
        <w:rFonts w:ascii="Courier New" w:hAnsi="Courier New" w:cs="Courier New" w:hint="default"/>
      </w:rPr>
    </w:lvl>
    <w:lvl w:ilvl="5" w:tplc="04240005" w:tentative="1">
      <w:start w:val="1"/>
      <w:numFmt w:val="bullet"/>
      <w:lvlText w:val=""/>
      <w:lvlJc w:val="left"/>
      <w:pPr>
        <w:ind w:left="4366" w:hanging="360"/>
      </w:pPr>
      <w:rPr>
        <w:rFonts w:ascii="Wingdings" w:hAnsi="Wingdings" w:hint="default"/>
      </w:rPr>
    </w:lvl>
    <w:lvl w:ilvl="6" w:tplc="04240001" w:tentative="1">
      <w:start w:val="1"/>
      <w:numFmt w:val="bullet"/>
      <w:lvlText w:val=""/>
      <w:lvlJc w:val="left"/>
      <w:pPr>
        <w:ind w:left="5086" w:hanging="360"/>
      </w:pPr>
      <w:rPr>
        <w:rFonts w:ascii="Symbol" w:hAnsi="Symbol" w:hint="default"/>
      </w:rPr>
    </w:lvl>
    <w:lvl w:ilvl="7" w:tplc="04240003" w:tentative="1">
      <w:start w:val="1"/>
      <w:numFmt w:val="bullet"/>
      <w:lvlText w:val="o"/>
      <w:lvlJc w:val="left"/>
      <w:pPr>
        <w:ind w:left="5806" w:hanging="360"/>
      </w:pPr>
      <w:rPr>
        <w:rFonts w:ascii="Courier New" w:hAnsi="Courier New" w:cs="Courier New" w:hint="default"/>
      </w:rPr>
    </w:lvl>
    <w:lvl w:ilvl="8" w:tplc="04240005" w:tentative="1">
      <w:start w:val="1"/>
      <w:numFmt w:val="bullet"/>
      <w:lvlText w:val=""/>
      <w:lvlJc w:val="left"/>
      <w:pPr>
        <w:ind w:left="6526" w:hanging="360"/>
      </w:pPr>
      <w:rPr>
        <w:rFonts w:ascii="Wingdings" w:hAnsi="Wingdings" w:hint="default"/>
      </w:rPr>
    </w:lvl>
  </w:abstractNum>
  <w:abstractNum w:abstractNumId="21" w15:restartNumberingAfterBreak="0">
    <w:nsid w:val="692A4700"/>
    <w:multiLevelType w:val="hybridMultilevel"/>
    <w:tmpl w:val="D794F15E"/>
    <w:lvl w:ilvl="0" w:tplc="6960DF3C">
      <w:start w:val="1"/>
      <w:numFmt w:val="bullet"/>
      <w:pStyle w:val="lpalineje"/>
      <w:lvlText w:val=""/>
      <w:lvlJc w:val="left"/>
      <w:pPr>
        <w:tabs>
          <w:tab w:val="num" w:pos="720"/>
        </w:tabs>
        <w:ind w:left="720" w:hanging="360"/>
      </w:pPr>
      <w:rPr>
        <w:rFonts w:ascii="Symbol" w:hAnsi="Symbol" w:hint="default"/>
        <w:color w:val="auto"/>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EB90B1D"/>
    <w:multiLevelType w:val="hybridMultilevel"/>
    <w:tmpl w:val="307EACB6"/>
    <w:lvl w:ilvl="0" w:tplc="0424000D">
      <w:start w:val="1"/>
      <w:numFmt w:val="bullet"/>
      <w:lvlText w:val=""/>
      <w:lvlJc w:val="left"/>
      <w:pPr>
        <w:ind w:left="766" w:hanging="360"/>
      </w:pPr>
      <w:rPr>
        <w:rFonts w:ascii="Wingdings" w:hAnsi="Wingdings" w:hint="default"/>
      </w:rPr>
    </w:lvl>
    <w:lvl w:ilvl="1" w:tplc="0424000D">
      <w:start w:val="1"/>
      <w:numFmt w:val="bullet"/>
      <w:lvlText w:val=""/>
      <w:lvlJc w:val="left"/>
      <w:pPr>
        <w:ind w:left="1486" w:hanging="360"/>
      </w:pPr>
      <w:rPr>
        <w:rFonts w:ascii="Wingdings" w:hAnsi="Wingdings" w:hint="default"/>
      </w:rPr>
    </w:lvl>
    <w:lvl w:ilvl="2" w:tplc="04240005" w:tentative="1">
      <w:start w:val="1"/>
      <w:numFmt w:val="bullet"/>
      <w:lvlText w:val=""/>
      <w:lvlJc w:val="left"/>
      <w:pPr>
        <w:ind w:left="2206" w:hanging="360"/>
      </w:pPr>
      <w:rPr>
        <w:rFonts w:ascii="Wingdings" w:hAnsi="Wingdings" w:hint="default"/>
      </w:rPr>
    </w:lvl>
    <w:lvl w:ilvl="3" w:tplc="04240001" w:tentative="1">
      <w:start w:val="1"/>
      <w:numFmt w:val="bullet"/>
      <w:lvlText w:val=""/>
      <w:lvlJc w:val="left"/>
      <w:pPr>
        <w:ind w:left="2926" w:hanging="360"/>
      </w:pPr>
      <w:rPr>
        <w:rFonts w:ascii="Symbol" w:hAnsi="Symbol" w:hint="default"/>
      </w:rPr>
    </w:lvl>
    <w:lvl w:ilvl="4" w:tplc="04240003" w:tentative="1">
      <w:start w:val="1"/>
      <w:numFmt w:val="bullet"/>
      <w:lvlText w:val="o"/>
      <w:lvlJc w:val="left"/>
      <w:pPr>
        <w:ind w:left="3646" w:hanging="360"/>
      </w:pPr>
      <w:rPr>
        <w:rFonts w:ascii="Courier New" w:hAnsi="Courier New" w:cs="Courier New" w:hint="default"/>
      </w:rPr>
    </w:lvl>
    <w:lvl w:ilvl="5" w:tplc="04240005" w:tentative="1">
      <w:start w:val="1"/>
      <w:numFmt w:val="bullet"/>
      <w:lvlText w:val=""/>
      <w:lvlJc w:val="left"/>
      <w:pPr>
        <w:ind w:left="4366" w:hanging="360"/>
      </w:pPr>
      <w:rPr>
        <w:rFonts w:ascii="Wingdings" w:hAnsi="Wingdings" w:hint="default"/>
      </w:rPr>
    </w:lvl>
    <w:lvl w:ilvl="6" w:tplc="04240001" w:tentative="1">
      <w:start w:val="1"/>
      <w:numFmt w:val="bullet"/>
      <w:lvlText w:val=""/>
      <w:lvlJc w:val="left"/>
      <w:pPr>
        <w:ind w:left="5086" w:hanging="360"/>
      </w:pPr>
      <w:rPr>
        <w:rFonts w:ascii="Symbol" w:hAnsi="Symbol" w:hint="default"/>
      </w:rPr>
    </w:lvl>
    <w:lvl w:ilvl="7" w:tplc="04240003" w:tentative="1">
      <w:start w:val="1"/>
      <w:numFmt w:val="bullet"/>
      <w:lvlText w:val="o"/>
      <w:lvlJc w:val="left"/>
      <w:pPr>
        <w:ind w:left="5806" w:hanging="360"/>
      </w:pPr>
      <w:rPr>
        <w:rFonts w:ascii="Courier New" w:hAnsi="Courier New" w:cs="Courier New" w:hint="default"/>
      </w:rPr>
    </w:lvl>
    <w:lvl w:ilvl="8" w:tplc="04240005" w:tentative="1">
      <w:start w:val="1"/>
      <w:numFmt w:val="bullet"/>
      <w:lvlText w:val=""/>
      <w:lvlJc w:val="left"/>
      <w:pPr>
        <w:ind w:left="6526" w:hanging="360"/>
      </w:pPr>
      <w:rPr>
        <w:rFonts w:ascii="Wingdings" w:hAnsi="Wingdings" w:hint="default"/>
      </w:rPr>
    </w:lvl>
  </w:abstractNum>
  <w:abstractNum w:abstractNumId="23" w15:restartNumberingAfterBreak="0">
    <w:nsid w:val="7F7F783A"/>
    <w:multiLevelType w:val="hybridMultilevel"/>
    <w:tmpl w:val="FFFFFFFF"/>
    <w:lvl w:ilvl="0" w:tplc="55BECDDA">
      <w:numFmt w:val="none"/>
      <w:lvlText w:val=""/>
      <w:lvlJc w:val="left"/>
      <w:pPr>
        <w:tabs>
          <w:tab w:val="num" w:pos="360"/>
        </w:tabs>
      </w:pPr>
    </w:lvl>
    <w:lvl w:ilvl="1" w:tplc="CD2A4276">
      <w:start w:val="1"/>
      <w:numFmt w:val="lowerLetter"/>
      <w:lvlText w:val="%2."/>
      <w:lvlJc w:val="left"/>
      <w:pPr>
        <w:ind w:left="1440" w:hanging="360"/>
      </w:pPr>
    </w:lvl>
    <w:lvl w:ilvl="2" w:tplc="F67EF25E">
      <w:start w:val="1"/>
      <w:numFmt w:val="lowerRoman"/>
      <w:lvlText w:val="%3."/>
      <w:lvlJc w:val="right"/>
      <w:pPr>
        <w:ind w:left="2160" w:hanging="180"/>
      </w:pPr>
    </w:lvl>
    <w:lvl w:ilvl="3" w:tplc="937C945E">
      <w:start w:val="1"/>
      <w:numFmt w:val="decimal"/>
      <w:lvlText w:val="%4."/>
      <w:lvlJc w:val="left"/>
      <w:pPr>
        <w:ind w:left="2880" w:hanging="360"/>
      </w:pPr>
    </w:lvl>
    <w:lvl w:ilvl="4" w:tplc="79C6FF5E">
      <w:start w:val="1"/>
      <w:numFmt w:val="lowerLetter"/>
      <w:lvlText w:val="%5."/>
      <w:lvlJc w:val="left"/>
      <w:pPr>
        <w:ind w:left="3600" w:hanging="360"/>
      </w:pPr>
    </w:lvl>
    <w:lvl w:ilvl="5" w:tplc="7A3AA64E">
      <w:start w:val="1"/>
      <w:numFmt w:val="lowerRoman"/>
      <w:lvlText w:val="%6."/>
      <w:lvlJc w:val="right"/>
      <w:pPr>
        <w:ind w:left="4320" w:hanging="180"/>
      </w:pPr>
    </w:lvl>
    <w:lvl w:ilvl="6" w:tplc="98544C82">
      <w:start w:val="1"/>
      <w:numFmt w:val="decimal"/>
      <w:lvlText w:val="%7."/>
      <w:lvlJc w:val="left"/>
      <w:pPr>
        <w:ind w:left="5040" w:hanging="360"/>
      </w:pPr>
    </w:lvl>
    <w:lvl w:ilvl="7" w:tplc="9D74EA3A">
      <w:start w:val="1"/>
      <w:numFmt w:val="lowerLetter"/>
      <w:lvlText w:val="%8."/>
      <w:lvlJc w:val="left"/>
      <w:pPr>
        <w:ind w:left="5760" w:hanging="360"/>
      </w:pPr>
    </w:lvl>
    <w:lvl w:ilvl="8" w:tplc="5F28147E">
      <w:start w:val="1"/>
      <w:numFmt w:val="lowerRoman"/>
      <w:lvlText w:val="%9."/>
      <w:lvlJc w:val="right"/>
      <w:pPr>
        <w:ind w:left="6480" w:hanging="180"/>
      </w:pPr>
    </w:lvl>
  </w:abstractNum>
  <w:num w:numId="1">
    <w:abstractNumId w:val="13"/>
  </w:num>
  <w:num w:numId="2">
    <w:abstractNumId w:val="21"/>
  </w:num>
  <w:num w:numId="3">
    <w:abstractNumId w:val="11"/>
  </w:num>
  <w:num w:numId="4">
    <w:abstractNumId w:val="11"/>
    <w:lvlOverride w:ilvl="0">
      <w:startOverride w:val="2"/>
    </w:lvlOverride>
    <w:lvlOverride w:ilvl="1">
      <w:startOverride w:val="6"/>
    </w:lvlOverride>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18"/>
  </w:num>
  <w:num w:numId="16">
    <w:abstractNumId w:val="19"/>
  </w:num>
  <w:num w:numId="17">
    <w:abstractNumId w:val="10"/>
  </w:num>
  <w:num w:numId="18">
    <w:abstractNumId w:val="17"/>
  </w:num>
  <w:num w:numId="19">
    <w:abstractNumId w:val="15"/>
  </w:num>
  <w:num w:numId="20">
    <w:abstractNumId w:val="16"/>
  </w:num>
  <w:num w:numId="21">
    <w:abstractNumId w:val="21"/>
  </w:num>
  <w:num w:numId="22">
    <w:abstractNumId w:val="10"/>
  </w:num>
  <w:num w:numId="23">
    <w:abstractNumId w:val="21"/>
  </w:num>
  <w:num w:numId="24">
    <w:abstractNumId w:val="21"/>
  </w:num>
  <w:num w:numId="25">
    <w:abstractNumId w:val="21"/>
  </w:num>
  <w:num w:numId="26">
    <w:abstractNumId w:val="21"/>
  </w:num>
  <w:num w:numId="27">
    <w:abstractNumId w:val="21"/>
  </w:num>
  <w:num w:numId="28">
    <w:abstractNumId w:val="21"/>
  </w:num>
  <w:num w:numId="29">
    <w:abstractNumId w:val="21"/>
  </w:num>
  <w:num w:numId="30">
    <w:abstractNumId w:val="22"/>
  </w:num>
  <w:num w:numId="31">
    <w:abstractNumId w:val="12"/>
  </w:num>
  <w:num w:numId="32">
    <w:abstractNumId w:val="20"/>
  </w:num>
  <w:num w:numId="33">
    <w:abstractNumId w:val="14"/>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87A"/>
    <w:rsid w:val="00000BE9"/>
    <w:rsid w:val="0000136E"/>
    <w:rsid w:val="00001CD9"/>
    <w:rsid w:val="00002408"/>
    <w:rsid w:val="00002427"/>
    <w:rsid w:val="00002D5B"/>
    <w:rsid w:val="00002E90"/>
    <w:rsid w:val="00002EEA"/>
    <w:rsid w:val="000031FF"/>
    <w:rsid w:val="000033C4"/>
    <w:rsid w:val="00003896"/>
    <w:rsid w:val="00003A91"/>
    <w:rsid w:val="00003FAC"/>
    <w:rsid w:val="00004234"/>
    <w:rsid w:val="000049EB"/>
    <w:rsid w:val="000050F0"/>
    <w:rsid w:val="00005C04"/>
    <w:rsid w:val="000062E9"/>
    <w:rsid w:val="0000638C"/>
    <w:rsid w:val="0000657A"/>
    <w:rsid w:val="0000722E"/>
    <w:rsid w:val="000076D9"/>
    <w:rsid w:val="00007706"/>
    <w:rsid w:val="000100A2"/>
    <w:rsid w:val="00010844"/>
    <w:rsid w:val="00010873"/>
    <w:rsid w:val="0001139D"/>
    <w:rsid w:val="00011435"/>
    <w:rsid w:val="00011642"/>
    <w:rsid w:val="000117DF"/>
    <w:rsid w:val="00011CD4"/>
    <w:rsid w:val="00011DB8"/>
    <w:rsid w:val="000129D0"/>
    <w:rsid w:val="00012BA8"/>
    <w:rsid w:val="000131BF"/>
    <w:rsid w:val="000141AD"/>
    <w:rsid w:val="000144D2"/>
    <w:rsid w:val="00014539"/>
    <w:rsid w:val="00015637"/>
    <w:rsid w:val="000158B1"/>
    <w:rsid w:val="00015CE7"/>
    <w:rsid w:val="0001693F"/>
    <w:rsid w:val="00016F37"/>
    <w:rsid w:val="000171F0"/>
    <w:rsid w:val="0001737A"/>
    <w:rsid w:val="00017468"/>
    <w:rsid w:val="00017DB6"/>
    <w:rsid w:val="0002053C"/>
    <w:rsid w:val="000210B5"/>
    <w:rsid w:val="00022857"/>
    <w:rsid w:val="0002291A"/>
    <w:rsid w:val="00022D11"/>
    <w:rsid w:val="00022D12"/>
    <w:rsid w:val="000233FF"/>
    <w:rsid w:val="00023660"/>
    <w:rsid w:val="000248E3"/>
    <w:rsid w:val="00024C25"/>
    <w:rsid w:val="00024D79"/>
    <w:rsid w:val="00024D8B"/>
    <w:rsid w:val="00026315"/>
    <w:rsid w:val="00026A72"/>
    <w:rsid w:val="00026D52"/>
    <w:rsid w:val="00026FBE"/>
    <w:rsid w:val="00027026"/>
    <w:rsid w:val="0002728F"/>
    <w:rsid w:val="00027FD1"/>
    <w:rsid w:val="0003011E"/>
    <w:rsid w:val="00030224"/>
    <w:rsid w:val="000302E1"/>
    <w:rsid w:val="00030431"/>
    <w:rsid w:val="000312F5"/>
    <w:rsid w:val="0003160F"/>
    <w:rsid w:val="00031BB4"/>
    <w:rsid w:val="00031E9E"/>
    <w:rsid w:val="0003213B"/>
    <w:rsid w:val="00032F3E"/>
    <w:rsid w:val="00032FA3"/>
    <w:rsid w:val="000340B4"/>
    <w:rsid w:val="00034242"/>
    <w:rsid w:val="00034A03"/>
    <w:rsid w:val="000355EB"/>
    <w:rsid w:val="0003573D"/>
    <w:rsid w:val="0003584D"/>
    <w:rsid w:val="00036140"/>
    <w:rsid w:val="00036575"/>
    <w:rsid w:val="00036AC1"/>
    <w:rsid w:val="00036BEF"/>
    <w:rsid w:val="000371CD"/>
    <w:rsid w:val="000374CB"/>
    <w:rsid w:val="00037CD6"/>
    <w:rsid w:val="00037EEE"/>
    <w:rsid w:val="000418B1"/>
    <w:rsid w:val="00042F3B"/>
    <w:rsid w:val="00042FA6"/>
    <w:rsid w:val="000433AA"/>
    <w:rsid w:val="00043E70"/>
    <w:rsid w:val="000441F3"/>
    <w:rsid w:val="000442F3"/>
    <w:rsid w:val="00044479"/>
    <w:rsid w:val="0004451D"/>
    <w:rsid w:val="000450A5"/>
    <w:rsid w:val="00045D8C"/>
    <w:rsid w:val="0004645D"/>
    <w:rsid w:val="00047F40"/>
    <w:rsid w:val="00047F51"/>
    <w:rsid w:val="00050615"/>
    <w:rsid w:val="00051448"/>
    <w:rsid w:val="00051C86"/>
    <w:rsid w:val="000526BC"/>
    <w:rsid w:val="000528FF"/>
    <w:rsid w:val="00052942"/>
    <w:rsid w:val="000529E2"/>
    <w:rsid w:val="00052BF7"/>
    <w:rsid w:val="00053449"/>
    <w:rsid w:val="00053BBA"/>
    <w:rsid w:val="000545A5"/>
    <w:rsid w:val="000547B0"/>
    <w:rsid w:val="00055017"/>
    <w:rsid w:val="00055701"/>
    <w:rsid w:val="00055801"/>
    <w:rsid w:val="00055F57"/>
    <w:rsid w:val="0005616D"/>
    <w:rsid w:val="000568C5"/>
    <w:rsid w:val="000568D5"/>
    <w:rsid w:val="0005719A"/>
    <w:rsid w:val="00057394"/>
    <w:rsid w:val="000577CA"/>
    <w:rsid w:val="00057961"/>
    <w:rsid w:val="00057F12"/>
    <w:rsid w:val="000612FC"/>
    <w:rsid w:val="00061BD0"/>
    <w:rsid w:val="0006227D"/>
    <w:rsid w:val="000629FB"/>
    <w:rsid w:val="00062A2D"/>
    <w:rsid w:val="00063724"/>
    <w:rsid w:val="000639C4"/>
    <w:rsid w:val="00063B04"/>
    <w:rsid w:val="00063D91"/>
    <w:rsid w:val="000644CB"/>
    <w:rsid w:val="0006462C"/>
    <w:rsid w:val="0006473F"/>
    <w:rsid w:val="00064A9C"/>
    <w:rsid w:val="0006578F"/>
    <w:rsid w:val="00067D74"/>
    <w:rsid w:val="00070344"/>
    <w:rsid w:val="000704F6"/>
    <w:rsid w:val="00070D98"/>
    <w:rsid w:val="0007121A"/>
    <w:rsid w:val="00071847"/>
    <w:rsid w:val="00071965"/>
    <w:rsid w:val="000719EB"/>
    <w:rsid w:val="00071AB6"/>
    <w:rsid w:val="000726A7"/>
    <w:rsid w:val="00072947"/>
    <w:rsid w:val="00072ACF"/>
    <w:rsid w:val="0007367A"/>
    <w:rsid w:val="000748C6"/>
    <w:rsid w:val="00074BDC"/>
    <w:rsid w:val="00074C18"/>
    <w:rsid w:val="00075262"/>
    <w:rsid w:val="00075A5C"/>
    <w:rsid w:val="00075F12"/>
    <w:rsid w:val="0007612F"/>
    <w:rsid w:val="000768F8"/>
    <w:rsid w:val="00076B20"/>
    <w:rsid w:val="00076BE9"/>
    <w:rsid w:val="00076CC6"/>
    <w:rsid w:val="00076F55"/>
    <w:rsid w:val="0007703C"/>
    <w:rsid w:val="000774AD"/>
    <w:rsid w:val="0007756B"/>
    <w:rsid w:val="00080089"/>
    <w:rsid w:val="0008009F"/>
    <w:rsid w:val="00080410"/>
    <w:rsid w:val="00080483"/>
    <w:rsid w:val="000805E6"/>
    <w:rsid w:val="000805F6"/>
    <w:rsid w:val="0008060D"/>
    <w:rsid w:val="00080637"/>
    <w:rsid w:val="00081371"/>
    <w:rsid w:val="0008150C"/>
    <w:rsid w:val="000817FF"/>
    <w:rsid w:val="00081961"/>
    <w:rsid w:val="00081A55"/>
    <w:rsid w:val="00082ADD"/>
    <w:rsid w:val="00082F63"/>
    <w:rsid w:val="00083099"/>
    <w:rsid w:val="000833FD"/>
    <w:rsid w:val="00083BE7"/>
    <w:rsid w:val="00084138"/>
    <w:rsid w:val="0008423A"/>
    <w:rsid w:val="00084511"/>
    <w:rsid w:val="00085353"/>
    <w:rsid w:val="0008557A"/>
    <w:rsid w:val="000858D5"/>
    <w:rsid w:val="00085D5D"/>
    <w:rsid w:val="00085DB0"/>
    <w:rsid w:val="00085F1E"/>
    <w:rsid w:val="00086608"/>
    <w:rsid w:val="00086622"/>
    <w:rsid w:val="00086B04"/>
    <w:rsid w:val="00086C16"/>
    <w:rsid w:val="00086E23"/>
    <w:rsid w:val="00086FDC"/>
    <w:rsid w:val="00087159"/>
    <w:rsid w:val="000871F8"/>
    <w:rsid w:val="0008750E"/>
    <w:rsid w:val="00087FA3"/>
    <w:rsid w:val="0009000A"/>
    <w:rsid w:val="00090868"/>
    <w:rsid w:val="0009095F"/>
    <w:rsid w:val="00091263"/>
    <w:rsid w:val="00091633"/>
    <w:rsid w:val="00091D24"/>
    <w:rsid w:val="00091E57"/>
    <w:rsid w:val="0009210A"/>
    <w:rsid w:val="00092CAA"/>
    <w:rsid w:val="00093D98"/>
    <w:rsid w:val="00094550"/>
    <w:rsid w:val="0009487F"/>
    <w:rsid w:val="00094DE8"/>
    <w:rsid w:val="000958FE"/>
    <w:rsid w:val="000958FF"/>
    <w:rsid w:val="00095B06"/>
    <w:rsid w:val="00095F5C"/>
    <w:rsid w:val="00096405"/>
    <w:rsid w:val="000978BE"/>
    <w:rsid w:val="00097D3D"/>
    <w:rsid w:val="00097E3D"/>
    <w:rsid w:val="00097E92"/>
    <w:rsid w:val="000A0064"/>
    <w:rsid w:val="000A01F2"/>
    <w:rsid w:val="000A0380"/>
    <w:rsid w:val="000A10AD"/>
    <w:rsid w:val="000A13B2"/>
    <w:rsid w:val="000A170F"/>
    <w:rsid w:val="000A171D"/>
    <w:rsid w:val="000A1A0B"/>
    <w:rsid w:val="000A1E08"/>
    <w:rsid w:val="000A20D1"/>
    <w:rsid w:val="000A27AD"/>
    <w:rsid w:val="000A3362"/>
    <w:rsid w:val="000A34FB"/>
    <w:rsid w:val="000A39B8"/>
    <w:rsid w:val="000A3B2D"/>
    <w:rsid w:val="000A3BA3"/>
    <w:rsid w:val="000A3D4F"/>
    <w:rsid w:val="000A4288"/>
    <w:rsid w:val="000A4326"/>
    <w:rsid w:val="000A49B0"/>
    <w:rsid w:val="000A4E94"/>
    <w:rsid w:val="000A5033"/>
    <w:rsid w:val="000A51BD"/>
    <w:rsid w:val="000A5714"/>
    <w:rsid w:val="000A5793"/>
    <w:rsid w:val="000A5849"/>
    <w:rsid w:val="000A5DD1"/>
    <w:rsid w:val="000A7041"/>
    <w:rsid w:val="000A7AF3"/>
    <w:rsid w:val="000B1004"/>
    <w:rsid w:val="000B10EE"/>
    <w:rsid w:val="000B150C"/>
    <w:rsid w:val="000B1634"/>
    <w:rsid w:val="000B1729"/>
    <w:rsid w:val="000B21A5"/>
    <w:rsid w:val="000B22BE"/>
    <w:rsid w:val="000B22F6"/>
    <w:rsid w:val="000B23E7"/>
    <w:rsid w:val="000B24CB"/>
    <w:rsid w:val="000B2543"/>
    <w:rsid w:val="000B2DF7"/>
    <w:rsid w:val="000B3224"/>
    <w:rsid w:val="000B3502"/>
    <w:rsid w:val="000B36C6"/>
    <w:rsid w:val="000B3C52"/>
    <w:rsid w:val="000B3C8E"/>
    <w:rsid w:val="000B3DF5"/>
    <w:rsid w:val="000B4B38"/>
    <w:rsid w:val="000B4F69"/>
    <w:rsid w:val="000B50AD"/>
    <w:rsid w:val="000B516C"/>
    <w:rsid w:val="000B5345"/>
    <w:rsid w:val="000B605A"/>
    <w:rsid w:val="000B6108"/>
    <w:rsid w:val="000B63D0"/>
    <w:rsid w:val="000B6765"/>
    <w:rsid w:val="000B6BF0"/>
    <w:rsid w:val="000B6C58"/>
    <w:rsid w:val="000B6F88"/>
    <w:rsid w:val="000B723B"/>
    <w:rsid w:val="000B750E"/>
    <w:rsid w:val="000C0153"/>
    <w:rsid w:val="000C07A0"/>
    <w:rsid w:val="000C07BE"/>
    <w:rsid w:val="000C0858"/>
    <w:rsid w:val="000C08C2"/>
    <w:rsid w:val="000C08FC"/>
    <w:rsid w:val="000C0C3E"/>
    <w:rsid w:val="000C0FF1"/>
    <w:rsid w:val="000C15FE"/>
    <w:rsid w:val="000C1B3D"/>
    <w:rsid w:val="000C1C6D"/>
    <w:rsid w:val="000C1C8C"/>
    <w:rsid w:val="000C26C6"/>
    <w:rsid w:val="000C27C7"/>
    <w:rsid w:val="000C35E4"/>
    <w:rsid w:val="000C3C89"/>
    <w:rsid w:val="000C3C8C"/>
    <w:rsid w:val="000C582B"/>
    <w:rsid w:val="000C590D"/>
    <w:rsid w:val="000C5D5F"/>
    <w:rsid w:val="000C614C"/>
    <w:rsid w:val="000C61AE"/>
    <w:rsid w:val="000C61E0"/>
    <w:rsid w:val="000C61E8"/>
    <w:rsid w:val="000C7132"/>
    <w:rsid w:val="000C7246"/>
    <w:rsid w:val="000C739F"/>
    <w:rsid w:val="000C779C"/>
    <w:rsid w:val="000D065F"/>
    <w:rsid w:val="000D09E6"/>
    <w:rsid w:val="000D0AB7"/>
    <w:rsid w:val="000D101A"/>
    <w:rsid w:val="000D176A"/>
    <w:rsid w:val="000D1A25"/>
    <w:rsid w:val="000D2168"/>
    <w:rsid w:val="000D267C"/>
    <w:rsid w:val="000D295D"/>
    <w:rsid w:val="000D2A75"/>
    <w:rsid w:val="000D2E1D"/>
    <w:rsid w:val="000D33DC"/>
    <w:rsid w:val="000D3534"/>
    <w:rsid w:val="000D59C7"/>
    <w:rsid w:val="000D5C58"/>
    <w:rsid w:val="000D6797"/>
    <w:rsid w:val="000D67D9"/>
    <w:rsid w:val="000D7723"/>
    <w:rsid w:val="000D77F7"/>
    <w:rsid w:val="000D7BE5"/>
    <w:rsid w:val="000E041A"/>
    <w:rsid w:val="000E050F"/>
    <w:rsid w:val="000E05B3"/>
    <w:rsid w:val="000E0602"/>
    <w:rsid w:val="000E0784"/>
    <w:rsid w:val="000E0EE2"/>
    <w:rsid w:val="000E0F32"/>
    <w:rsid w:val="000E1416"/>
    <w:rsid w:val="000E1810"/>
    <w:rsid w:val="000E1CE8"/>
    <w:rsid w:val="000E24F9"/>
    <w:rsid w:val="000E2788"/>
    <w:rsid w:val="000E29DA"/>
    <w:rsid w:val="000E31F5"/>
    <w:rsid w:val="000E325C"/>
    <w:rsid w:val="000E3646"/>
    <w:rsid w:val="000E3867"/>
    <w:rsid w:val="000E39CD"/>
    <w:rsid w:val="000E3B57"/>
    <w:rsid w:val="000E486D"/>
    <w:rsid w:val="000E48D1"/>
    <w:rsid w:val="000E4A00"/>
    <w:rsid w:val="000E4AA7"/>
    <w:rsid w:val="000E4EFF"/>
    <w:rsid w:val="000E4FB2"/>
    <w:rsid w:val="000E4FF7"/>
    <w:rsid w:val="000E570A"/>
    <w:rsid w:val="000E5AC3"/>
    <w:rsid w:val="000E5DDC"/>
    <w:rsid w:val="000E5EC5"/>
    <w:rsid w:val="000E60F7"/>
    <w:rsid w:val="000E7079"/>
    <w:rsid w:val="000E7239"/>
    <w:rsid w:val="000E7C1C"/>
    <w:rsid w:val="000E7D40"/>
    <w:rsid w:val="000F0629"/>
    <w:rsid w:val="000F1164"/>
    <w:rsid w:val="000F122B"/>
    <w:rsid w:val="000F182F"/>
    <w:rsid w:val="000F192B"/>
    <w:rsid w:val="000F2474"/>
    <w:rsid w:val="000F26B0"/>
    <w:rsid w:val="000F2BC1"/>
    <w:rsid w:val="000F2EB6"/>
    <w:rsid w:val="000F3005"/>
    <w:rsid w:val="000F3007"/>
    <w:rsid w:val="000F30FF"/>
    <w:rsid w:val="000F3933"/>
    <w:rsid w:val="000F3AD0"/>
    <w:rsid w:val="000F3E28"/>
    <w:rsid w:val="000F44DA"/>
    <w:rsid w:val="000F45AB"/>
    <w:rsid w:val="000F5466"/>
    <w:rsid w:val="000F56BE"/>
    <w:rsid w:val="000F5DE7"/>
    <w:rsid w:val="000F5EB9"/>
    <w:rsid w:val="000F5F88"/>
    <w:rsid w:val="000F6F3B"/>
    <w:rsid w:val="000F7280"/>
    <w:rsid w:val="000F7CC2"/>
    <w:rsid w:val="00100083"/>
    <w:rsid w:val="00100A33"/>
    <w:rsid w:val="00100E9A"/>
    <w:rsid w:val="001012AF"/>
    <w:rsid w:val="001013F2"/>
    <w:rsid w:val="00101B02"/>
    <w:rsid w:val="00101F77"/>
    <w:rsid w:val="00101F91"/>
    <w:rsid w:val="001022AD"/>
    <w:rsid w:val="00102360"/>
    <w:rsid w:val="00102C28"/>
    <w:rsid w:val="00102FAA"/>
    <w:rsid w:val="001033F0"/>
    <w:rsid w:val="0010356D"/>
    <w:rsid w:val="001036AC"/>
    <w:rsid w:val="00103820"/>
    <w:rsid w:val="001040E7"/>
    <w:rsid w:val="001049F8"/>
    <w:rsid w:val="00105014"/>
    <w:rsid w:val="00105063"/>
    <w:rsid w:val="001057D4"/>
    <w:rsid w:val="00105C17"/>
    <w:rsid w:val="00105F83"/>
    <w:rsid w:val="0010670A"/>
    <w:rsid w:val="001069A2"/>
    <w:rsid w:val="00107307"/>
    <w:rsid w:val="0010785A"/>
    <w:rsid w:val="0011001E"/>
    <w:rsid w:val="001107B5"/>
    <w:rsid w:val="00110BC3"/>
    <w:rsid w:val="00110D7B"/>
    <w:rsid w:val="00110FD9"/>
    <w:rsid w:val="00113000"/>
    <w:rsid w:val="00113405"/>
    <w:rsid w:val="001137AA"/>
    <w:rsid w:val="00113A52"/>
    <w:rsid w:val="00113A98"/>
    <w:rsid w:val="001140BE"/>
    <w:rsid w:val="00114178"/>
    <w:rsid w:val="0011428B"/>
    <w:rsid w:val="00114E68"/>
    <w:rsid w:val="00114E72"/>
    <w:rsid w:val="001151CA"/>
    <w:rsid w:val="00115C7B"/>
    <w:rsid w:val="00115D12"/>
    <w:rsid w:val="00116CE4"/>
    <w:rsid w:val="001170B4"/>
    <w:rsid w:val="001171F6"/>
    <w:rsid w:val="0011737A"/>
    <w:rsid w:val="001177A5"/>
    <w:rsid w:val="00120BA5"/>
    <w:rsid w:val="00120C23"/>
    <w:rsid w:val="00120D17"/>
    <w:rsid w:val="0012149E"/>
    <w:rsid w:val="00121EB9"/>
    <w:rsid w:val="00123415"/>
    <w:rsid w:val="001246E8"/>
    <w:rsid w:val="00124981"/>
    <w:rsid w:val="00124CD3"/>
    <w:rsid w:val="00124DF2"/>
    <w:rsid w:val="001252E6"/>
    <w:rsid w:val="00125727"/>
    <w:rsid w:val="00125D85"/>
    <w:rsid w:val="00126094"/>
    <w:rsid w:val="001261E7"/>
    <w:rsid w:val="0012661F"/>
    <w:rsid w:val="00126661"/>
    <w:rsid w:val="00127360"/>
    <w:rsid w:val="001279BB"/>
    <w:rsid w:val="001300FE"/>
    <w:rsid w:val="0013013D"/>
    <w:rsid w:val="0013055B"/>
    <w:rsid w:val="00130D49"/>
    <w:rsid w:val="00130E87"/>
    <w:rsid w:val="001312D6"/>
    <w:rsid w:val="0013163E"/>
    <w:rsid w:val="00131973"/>
    <w:rsid w:val="001322B9"/>
    <w:rsid w:val="0013235B"/>
    <w:rsid w:val="00133312"/>
    <w:rsid w:val="00133535"/>
    <w:rsid w:val="00133A84"/>
    <w:rsid w:val="0013426D"/>
    <w:rsid w:val="00134438"/>
    <w:rsid w:val="001346EF"/>
    <w:rsid w:val="001352F5"/>
    <w:rsid w:val="001358DD"/>
    <w:rsid w:val="00135A49"/>
    <w:rsid w:val="0013689A"/>
    <w:rsid w:val="00136986"/>
    <w:rsid w:val="00136C65"/>
    <w:rsid w:val="00137356"/>
    <w:rsid w:val="00137D5B"/>
    <w:rsid w:val="001401BD"/>
    <w:rsid w:val="001408EB"/>
    <w:rsid w:val="001409A6"/>
    <w:rsid w:val="00140A6B"/>
    <w:rsid w:val="00140FC1"/>
    <w:rsid w:val="001410AA"/>
    <w:rsid w:val="001411B1"/>
    <w:rsid w:val="00141B82"/>
    <w:rsid w:val="001426AF"/>
    <w:rsid w:val="001427FE"/>
    <w:rsid w:val="00142F87"/>
    <w:rsid w:val="00143977"/>
    <w:rsid w:val="00143DE0"/>
    <w:rsid w:val="0014402C"/>
    <w:rsid w:val="00144653"/>
    <w:rsid w:val="00144C5B"/>
    <w:rsid w:val="001458CE"/>
    <w:rsid w:val="001465F2"/>
    <w:rsid w:val="00146AB7"/>
    <w:rsid w:val="00146C6C"/>
    <w:rsid w:val="00146E99"/>
    <w:rsid w:val="00146F2A"/>
    <w:rsid w:val="0015001D"/>
    <w:rsid w:val="0015010D"/>
    <w:rsid w:val="00150D29"/>
    <w:rsid w:val="00151832"/>
    <w:rsid w:val="00151EAE"/>
    <w:rsid w:val="00151F41"/>
    <w:rsid w:val="0015214A"/>
    <w:rsid w:val="001521A4"/>
    <w:rsid w:val="00152332"/>
    <w:rsid w:val="001529AC"/>
    <w:rsid w:val="001529B0"/>
    <w:rsid w:val="00152FC6"/>
    <w:rsid w:val="00154694"/>
    <w:rsid w:val="0015480A"/>
    <w:rsid w:val="001556CC"/>
    <w:rsid w:val="001558BC"/>
    <w:rsid w:val="00155A5E"/>
    <w:rsid w:val="00155E93"/>
    <w:rsid w:val="00155EF3"/>
    <w:rsid w:val="00155F3C"/>
    <w:rsid w:val="0015647F"/>
    <w:rsid w:val="0015659E"/>
    <w:rsid w:val="00156699"/>
    <w:rsid w:val="00156C05"/>
    <w:rsid w:val="0015750A"/>
    <w:rsid w:val="00157529"/>
    <w:rsid w:val="00157BB1"/>
    <w:rsid w:val="00157C7A"/>
    <w:rsid w:val="001600F4"/>
    <w:rsid w:val="00160293"/>
    <w:rsid w:val="001605CE"/>
    <w:rsid w:val="00161315"/>
    <w:rsid w:val="001614CF"/>
    <w:rsid w:val="00161577"/>
    <w:rsid w:val="001616AD"/>
    <w:rsid w:val="00161FA2"/>
    <w:rsid w:val="00161FE6"/>
    <w:rsid w:val="00162146"/>
    <w:rsid w:val="0016282C"/>
    <w:rsid w:val="0016283D"/>
    <w:rsid w:val="001628CE"/>
    <w:rsid w:val="00162CD3"/>
    <w:rsid w:val="00163702"/>
    <w:rsid w:val="0016392A"/>
    <w:rsid w:val="00163A7D"/>
    <w:rsid w:val="00163D66"/>
    <w:rsid w:val="00164156"/>
    <w:rsid w:val="001645F1"/>
    <w:rsid w:val="00164AE9"/>
    <w:rsid w:val="00164E92"/>
    <w:rsid w:val="001651B5"/>
    <w:rsid w:val="001656BD"/>
    <w:rsid w:val="001656C6"/>
    <w:rsid w:val="00165A59"/>
    <w:rsid w:val="00165CF2"/>
    <w:rsid w:val="00166E0E"/>
    <w:rsid w:val="001670E9"/>
    <w:rsid w:val="0016726B"/>
    <w:rsid w:val="0016729C"/>
    <w:rsid w:val="0016749D"/>
    <w:rsid w:val="00167B4F"/>
    <w:rsid w:val="001703CE"/>
    <w:rsid w:val="00170D43"/>
    <w:rsid w:val="00171C23"/>
    <w:rsid w:val="001720FC"/>
    <w:rsid w:val="00172B17"/>
    <w:rsid w:val="00172D2B"/>
    <w:rsid w:val="00172D4D"/>
    <w:rsid w:val="00172F89"/>
    <w:rsid w:val="00173001"/>
    <w:rsid w:val="0017311F"/>
    <w:rsid w:val="00173377"/>
    <w:rsid w:val="00173893"/>
    <w:rsid w:val="0017398C"/>
    <w:rsid w:val="00173CA2"/>
    <w:rsid w:val="00174E55"/>
    <w:rsid w:val="001750F0"/>
    <w:rsid w:val="00175BA0"/>
    <w:rsid w:val="00175C59"/>
    <w:rsid w:val="0017614B"/>
    <w:rsid w:val="00176EA6"/>
    <w:rsid w:val="001774C8"/>
    <w:rsid w:val="00177A56"/>
    <w:rsid w:val="00177FF9"/>
    <w:rsid w:val="00180BA6"/>
    <w:rsid w:val="001810F5"/>
    <w:rsid w:val="0018196D"/>
    <w:rsid w:val="001819FF"/>
    <w:rsid w:val="00181C3E"/>
    <w:rsid w:val="00181ED7"/>
    <w:rsid w:val="00182D65"/>
    <w:rsid w:val="00182DE5"/>
    <w:rsid w:val="0018304C"/>
    <w:rsid w:val="00183787"/>
    <w:rsid w:val="00183D53"/>
    <w:rsid w:val="0018454A"/>
    <w:rsid w:val="0018509E"/>
    <w:rsid w:val="0018563D"/>
    <w:rsid w:val="00186579"/>
    <w:rsid w:val="001873FE"/>
    <w:rsid w:val="00187F86"/>
    <w:rsid w:val="00190447"/>
    <w:rsid w:val="00190997"/>
    <w:rsid w:val="0019192F"/>
    <w:rsid w:val="0019195B"/>
    <w:rsid w:val="00191D9E"/>
    <w:rsid w:val="00192257"/>
    <w:rsid w:val="00192548"/>
    <w:rsid w:val="001926E5"/>
    <w:rsid w:val="00192BE8"/>
    <w:rsid w:val="00192C6B"/>
    <w:rsid w:val="001930FA"/>
    <w:rsid w:val="0019449C"/>
    <w:rsid w:val="001948BA"/>
    <w:rsid w:val="00194974"/>
    <w:rsid w:val="00194CA5"/>
    <w:rsid w:val="00195509"/>
    <w:rsid w:val="00195E1E"/>
    <w:rsid w:val="00196216"/>
    <w:rsid w:val="00196332"/>
    <w:rsid w:val="001973AA"/>
    <w:rsid w:val="00197788"/>
    <w:rsid w:val="00197C53"/>
    <w:rsid w:val="001A00D6"/>
    <w:rsid w:val="001A08BD"/>
    <w:rsid w:val="001A1BD6"/>
    <w:rsid w:val="001A1C47"/>
    <w:rsid w:val="001A242D"/>
    <w:rsid w:val="001A29AB"/>
    <w:rsid w:val="001A2A4A"/>
    <w:rsid w:val="001A2AA0"/>
    <w:rsid w:val="001A2CE6"/>
    <w:rsid w:val="001A2E59"/>
    <w:rsid w:val="001A310C"/>
    <w:rsid w:val="001A3F93"/>
    <w:rsid w:val="001A4342"/>
    <w:rsid w:val="001A43DC"/>
    <w:rsid w:val="001A4459"/>
    <w:rsid w:val="001A4872"/>
    <w:rsid w:val="001A4A65"/>
    <w:rsid w:val="001A5058"/>
    <w:rsid w:val="001A54CD"/>
    <w:rsid w:val="001A580A"/>
    <w:rsid w:val="001A5E96"/>
    <w:rsid w:val="001A61DC"/>
    <w:rsid w:val="001A62E0"/>
    <w:rsid w:val="001A65BD"/>
    <w:rsid w:val="001A7717"/>
    <w:rsid w:val="001B01F5"/>
    <w:rsid w:val="001B0222"/>
    <w:rsid w:val="001B05A7"/>
    <w:rsid w:val="001B07A1"/>
    <w:rsid w:val="001B0E92"/>
    <w:rsid w:val="001B13E9"/>
    <w:rsid w:val="001B15FD"/>
    <w:rsid w:val="001B1A69"/>
    <w:rsid w:val="001B2175"/>
    <w:rsid w:val="001B3FF5"/>
    <w:rsid w:val="001B41C9"/>
    <w:rsid w:val="001B47DD"/>
    <w:rsid w:val="001B4CF9"/>
    <w:rsid w:val="001B5070"/>
    <w:rsid w:val="001B5100"/>
    <w:rsid w:val="001B5285"/>
    <w:rsid w:val="001B5694"/>
    <w:rsid w:val="001B6981"/>
    <w:rsid w:val="001B722F"/>
    <w:rsid w:val="001B78D4"/>
    <w:rsid w:val="001C0BA4"/>
    <w:rsid w:val="001C0ED3"/>
    <w:rsid w:val="001C130B"/>
    <w:rsid w:val="001C1708"/>
    <w:rsid w:val="001C214C"/>
    <w:rsid w:val="001C2282"/>
    <w:rsid w:val="001C2803"/>
    <w:rsid w:val="001C2BF2"/>
    <w:rsid w:val="001C3284"/>
    <w:rsid w:val="001C328C"/>
    <w:rsid w:val="001C3AA1"/>
    <w:rsid w:val="001C3D0D"/>
    <w:rsid w:val="001C40C7"/>
    <w:rsid w:val="001C4242"/>
    <w:rsid w:val="001C4330"/>
    <w:rsid w:val="001C4B00"/>
    <w:rsid w:val="001C59C1"/>
    <w:rsid w:val="001C5E3F"/>
    <w:rsid w:val="001C6039"/>
    <w:rsid w:val="001C6200"/>
    <w:rsid w:val="001C6871"/>
    <w:rsid w:val="001C6F48"/>
    <w:rsid w:val="001C70B9"/>
    <w:rsid w:val="001C7EAB"/>
    <w:rsid w:val="001D0C9C"/>
    <w:rsid w:val="001D0EFE"/>
    <w:rsid w:val="001D11B3"/>
    <w:rsid w:val="001D1244"/>
    <w:rsid w:val="001D14B4"/>
    <w:rsid w:val="001D1595"/>
    <w:rsid w:val="001D1F00"/>
    <w:rsid w:val="001D2327"/>
    <w:rsid w:val="001D2A82"/>
    <w:rsid w:val="001D2C59"/>
    <w:rsid w:val="001D2D7C"/>
    <w:rsid w:val="001D30AE"/>
    <w:rsid w:val="001D3180"/>
    <w:rsid w:val="001D31CF"/>
    <w:rsid w:val="001D40D0"/>
    <w:rsid w:val="001D4689"/>
    <w:rsid w:val="001D4E71"/>
    <w:rsid w:val="001D5035"/>
    <w:rsid w:val="001D5145"/>
    <w:rsid w:val="001D53E9"/>
    <w:rsid w:val="001D57B6"/>
    <w:rsid w:val="001D6E28"/>
    <w:rsid w:val="001D7116"/>
    <w:rsid w:val="001D7477"/>
    <w:rsid w:val="001D7EAA"/>
    <w:rsid w:val="001E038C"/>
    <w:rsid w:val="001E055A"/>
    <w:rsid w:val="001E0D3A"/>
    <w:rsid w:val="001E0F98"/>
    <w:rsid w:val="001E11B4"/>
    <w:rsid w:val="001E17B5"/>
    <w:rsid w:val="001E185E"/>
    <w:rsid w:val="001E1935"/>
    <w:rsid w:val="001E1BC6"/>
    <w:rsid w:val="001E1BFE"/>
    <w:rsid w:val="001E1E83"/>
    <w:rsid w:val="001E21CC"/>
    <w:rsid w:val="001E2808"/>
    <w:rsid w:val="001E2C5E"/>
    <w:rsid w:val="001E2D09"/>
    <w:rsid w:val="001E2D27"/>
    <w:rsid w:val="001E2F78"/>
    <w:rsid w:val="001E3501"/>
    <w:rsid w:val="001E389B"/>
    <w:rsid w:val="001E3F77"/>
    <w:rsid w:val="001E4BD5"/>
    <w:rsid w:val="001E5634"/>
    <w:rsid w:val="001E569F"/>
    <w:rsid w:val="001E5819"/>
    <w:rsid w:val="001E5D9F"/>
    <w:rsid w:val="001E6020"/>
    <w:rsid w:val="001E6585"/>
    <w:rsid w:val="001E6978"/>
    <w:rsid w:val="001E74EB"/>
    <w:rsid w:val="001E7513"/>
    <w:rsid w:val="001E77C8"/>
    <w:rsid w:val="001E79CE"/>
    <w:rsid w:val="001E7A3F"/>
    <w:rsid w:val="001E7B96"/>
    <w:rsid w:val="001E7C9D"/>
    <w:rsid w:val="001F008D"/>
    <w:rsid w:val="001F07A3"/>
    <w:rsid w:val="001F08C6"/>
    <w:rsid w:val="001F0A08"/>
    <w:rsid w:val="001F0A7C"/>
    <w:rsid w:val="001F0A9A"/>
    <w:rsid w:val="001F0B78"/>
    <w:rsid w:val="001F0C0E"/>
    <w:rsid w:val="001F10D8"/>
    <w:rsid w:val="001F1393"/>
    <w:rsid w:val="001F170D"/>
    <w:rsid w:val="001F229E"/>
    <w:rsid w:val="001F23AA"/>
    <w:rsid w:val="001F27D2"/>
    <w:rsid w:val="001F2984"/>
    <w:rsid w:val="001F2A34"/>
    <w:rsid w:val="001F30FB"/>
    <w:rsid w:val="001F339C"/>
    <w:rsid w:val="001F3735"/>
    <w:rsid w:val="001F437D"/>
    <w:rsid w:val="001F4DD2"/>
    <w:rsid w:val="001F53D1"/>
    <w:rsid w:val="001F566F"/>
    <w:rsid w:val="001F5937"/>
    <w:rsid w:val="001F5B52"/>
    <w:rsid w:val="001F6036"/>
    <w:rsid w:val="001F6511"/>
    <w:rsid w:val="001F7182"/>
    <w:rsid w:val="001F7310"/>
    <w:rsid w:val="001F73A5"/>
    <w:rsid w:val="001F7CBA"/>
    <w:rsid w:val="00200666"/>
    <w:rsid w:val="00200D9D"/>
    <w:rsid w:val="00201758"/>
    <w:rsid w:val="002019C7"/>
    <w:rsid w:val="00201E95"/>
    <w:rsid w:val="00201F99"/>
    <w:rsid w:val="00202464"/>
    <w:rsid w:val="00202644"/>
    <w:rsid w:val="00202795"/>
    <w:rsid w:val="00203166"/>
    <w:rsid w:val="002033BC"/>
    <w:rsid w:val="0020389A"/>
    <w:rsid w:val="00203911"/>
    <w:rsid w:val="0020456B"/>
    <w:rsid w:val="00204BAB"/>
    <w:rsid w:val="00204DFD"/>
    <w:rsid w:val="0020501E"/>
    <w:rsid w:val="00205E77"/>
    <w:rsid w:val="00205FF1"/>
    <w:rsid w:val="002063A5"/>
    <w:rsid w:val="0020693E"/>
    <w:rsid w:val="00207ADA"/>
    <w:rsid w:val="00207CD8"/>
    <w:rsid w:val="002111C1"/>
    <w:rsid w:val="002112FD"/>
    <w:rsid w:val="0021136A"/>
    <w:rsid w:val="00211660"/>
    <w:rsid w:val="00211DC5"/>
    <w:rsid w:val="00212899"/>
    <w:rsid w:val="0021378E"/>
    <w:rsid w:val="00213894"/>
    <w:rsid w:val="00213E03"/>
    <w:rsid w:val="002144E3"/>
    <w:rsid w:val="002144F6"/>
    <w:rsid w:val="0021487A"/>
    <w:rsid w:val="00214AC3"/>
    <w:rsid w:val="00215832"/>
    <w:rsid w:val="00215A71"/>
    <w:rsid w:val="00215C75"/>
    <w:rsid w:val="00216939"/>
    <w:rsid w:val="002169C7"/>
    <w:rsid w:val="002172B3"/>
    <w:rsid w:val="00217838"/>
    <w:rsid w:val="0021787C"/>
    <w:rsid w:val="00220599"/>
    <w:rsid w:val="002205EA"/>
    <w:rsid w:val="00220AD1"/>
    <w:rsid w:val="00220B3A"/>
    <w:rsid w:val="00220CFC"/>
    <w:rsid w:val="0022138B"/>
    <w:rsid w:val="00221A26"/>
    <w:rsid w:val="002220E8"/>
    <w:rsid w:val="00222AD4"/>
    <w:rsid w:val="00222EC8"/>
    <w:rsid w:val="00223675"/>
    <w:rsid w:val="0022389D"/>
    <w:rsid w:val="002238DA"/>
    <w:rsid w:val="002239CD"/>
    <w:rsid w:val="00223B9F"/>
    <w:rsid w:val="00223F9A"/>
    <w:rsid w:val="00224497"/>
    <w:rsid w:val="00224833"/>
    <w:rsid w:val="0022491C"/>
    <w:rsid w:val="00224F17"/>
    <w:rsid w:val="0022537F"/>
    <w:rsid w:val="002257A2"/>
    <w:rsid w:val="002258A8"/>
    <w:rsid w:val="00225A7C"/>
    <w:rsid w:val="002266DD"/>
    <w:rsid w:val="0022676F"/>
    <w:rsid w:val="002269C0"/>
    <w:rsid w:val="00226AC7"/>
    <w:rsid w:val="00227A55"/>
    <w:rsid w:val="00230EB8"/>
    <w:rsid w:val="00231100"/>
    <w:rsid w:val="0023137F"/>
    <w:rsid w:val="0023139E"/>
    <w:rsid w:val="00232A22"/>
    <w:rsid w:val="00233A22"/>
    <w:rsid w:val="00233AF3"/>
    <w:rsid w:val="00233E2E"/>
    <w:rsid w:val="002342A2"/>
    <w:rsid w:val="002348C3"/>
    <w:rsid w:val="002349AE"/>
    <w:rsid w:val="00234C46"/>
    <w:rsid w:val="002350F0"/>
    <w:rsid w:val="002351D4"/>
    <w:rsid w:val="00237278"/>
    <w:rsid w:val="002373B9"/>
    <w:rsid w:val="0023741A"/>
    <w:rsid w:val="00237601"/>
    <w:rsid w:val="0024061B"/>
    <w:rsid w:val="002406EA"/>
    <w:rsid w:val="00240826"/>
    <w:rsid w:val="002412F7"/>
    <w:rsid w:val="00241442"/>
    <w:rsid w:val="0024147D"/>
    <w:rsid w:val="00241FDC"/>
    <w:rsid w:val="0024281C"/>
    <w:rsid w:val="00242F11"/>
    <w:rsid w:val="00243382"/>
    <w:rsid w:val="0024396A"/>
    <w:rsid w:val="00243C82"/>
    <w:rsid w:val="00243E79"/>
    <w:rsid w:val="00243F76"/>
    <w:rsid w:val="002441B1"/>
    <w:rsid w:val="002443B1"/>
    <w:rsid w:val="00245304"/>
    <w:rsid w:val="002454F4"/>
    <w:rsid w:val="002459B3"/>
    <w:rsid w:val="00245A40"/>
    <w:rsid w:val="00245E81"/>
    <w:rsid w:val="00246686"/>
    <w:rsid w:val="002466E6"/>
    <w:rsid w:val="00246752"/>
    <w:rsid w:val="00246795"/>
    <w:rsid w:val="00246FEB"/>
    <w:rsid w:val="002472C4"/>
    <w:rsid w:val="00247345"/>
    <w:rsid w:val="002474E7"/>
    <w:rsid w:val="002479F4"/>
    <w:rsid w:val="00247C4E"/>
    <w:rsid w:val="00247D29"/>
    <w:rsid w:val="00250454"/>
    <w:rsid w:val="0025094E"/>
    <w:rsid w:val="00251107"/>
    <w:rsid w:val="00251BC7"/>
    <w:rsid w:val="00251C4F"/>
    <w:rsid w:val="002520DF"/>
    <w:rsid w:val="0025285B"/>
    <w:rsid w:val="00252FEE"/>
    <w:rsid w:val="002530BF"/>
    <w:rsid w:val="00253463"/>
    <w:rsid w:val="00253776"/>
    <w:rsid w:val="00253AD8"/>
    <w:rsid w:val="00254051"/>
    <w:rsid w:val="0025472A"/>
    <w:rsid w:val="00254E8D"/>
    <w:rsid w:val="00255627"/>
    <w:rsid w:val="00255DBA"/>
    <w:rsid w:val="00255FE9"/>
    <w:rsid w:val="002563E6"/>
    <w:rsid w:val="00256B09"/>
    <w:rsid w:val="002570AD"/>
    <w:rsid w:val="0025757B"/>
    <w:rsid w:val="00257EAD"/>
    <w:rsid w:val="00260206"/>
    <w:rsid w:val="002602E2"/>
    <w:rsid w:val="00260940"/>
    <w:rsid w:val="00260A74"/>
    <w:rsid w:val="00260B37"/>
    <w:rsid w:val="00260BBC"/>
    <w:rsid w:val="00260BD5"/>
    <w:rsid w:val="00260D7A"/>
    <w:rsid w:val="00261039"/>
    <w:rsid w:val="002610F6"/>
    <w:rsid w:val="0026165B"/>
    <w:rsid w:val="00261C4D"/>
    <w:rsid w:val="00262064"/>
    <w:rsid w:val="00262099"/>
    <w:rsid w:val="0026268A"/>
    <w:rsid w:val="002626F6"/>
    <w:rsid w:val="00262AF9"/>
    <w:rsid w:val="00262D66"/>
    <w:rsid w:val="00263A8C"/>
    <w:rsid w:val="00263D62"/>
    <w:rsid w:val="0026492B"/>
    <w:rsid w:val="00264D03"/>
    <w:rsid w:val="0026576B"/>
    <w:rsid w:val="002657C0"/>
    <w:rsid w:val="00266420"/>
    <w:rsid w:val="0026650E"/>
    <w:rsid w:val="002669F7"/>
    <w:rsid w:val="00266A6F"/>
    <w:rsid w:val="00266C7F"/>
    <w:rsid w:val="00267302"/>
    <w:rsid w:val="0026748D"/>
    <w:rsid w:val="00267A12"/>
    <w:rsid w:val="00270385"/>
    <w:rsid w:val="002704C9"/>
    <w:rsid w:val="002704D5"/>
    <w:rsid w:val="00270C31"/>
    <w:rsid w:val="00270CAE"/>
    <w:rsid w:val="00271045"/>
    <w:rsid w:val="00271672"/>
    <w:rsid w:val="0027170F"/>
    <w:rsid w:val="00271DB7"/>
    <w:rsid w:val="00272655"/>
    <w:rsid w:val="00272D81"/>
    <w:rsid w:val="0027415B"/>
    <w:rsid w:val="0027451E"/>
    <w:rsid w:val="002747A4"/>
    <w:rsid w:val="00274DFB"/>
    <w:rsid w:val="00275423"/>
    <w:rsid w:val="002768CE"/>
    <w:rsid w:val="00276D9C"/>
    <w:rsid w:val="00276ED3"/>
    <w:rsid w:val="002770C2"/>
    <w:rsid w:val="002776A6"/>
    <w:rsid w:val="00277FFB"/>
    <w:rsid w:val="00280B36"/>
    <w:rsid w:val="00280CE3"/>
    <w:rsid w:val="002811EE"/>
    <w:rsid w:val="002816B7"/>
    <w:rsid w:val="00281976"/>
    <w:rsid w:val="00282364"/>
    <w:rsid w:val="002834FF"/>
    <w:rsid w:val="00283757"/>
    <w:rsid w:val="00283D96"/>
    <w:rsid w:val="00284116"/>
    <w:rsid w:val="00284CBD"/>
    <w:rsid w:val="00284EFA"/>
    <w:rsid w:val="002853E7"/>
    <w:rsid w:val="00285404"/>
    <w:rsid w:val="0028544F"/>
    <w:rsid w:val="00285A8D"/>
    <w:rsid w:val="00285EB8"/>
    <w:rsid w:val="00286320"/>
    <w:rsid w:val="0028673C"/>
    <w:rsid w:val="00286D5E"/>
    <w:rsid w:val="002870CF"/>
    <w:rsid w:val="0028780E"/>
    <w:rsid w:val="00287A42"/>
    <w:rsid w:val="00287A72"/>
    <w:rsid w:val="002902F2"/>
    <w:rsid w:val="0029051F"/>
    <w:rsid w:val="00290E57"/>
    <w:rsid w:val="00291500"/>
    <w:rsid w:val="00291841"/>
    <w:rsid w:val="00291A7B"/>
    <w:rsid w:val="00291B36"/>
    <w:rsid w:val="00292CC6"/>
    <w:rsid w:val="00292FA5"/>
    <w:rsid w:val="00293087"/>
    <w:rsid w:val="00293690"/>
    <w:rsid w:val="00293F04"/>
    <w:rsid w:val="0029401B"/>
    <w:rsid w:val="00294864"/>
    <w:rsid w:val="00294E69"/>
    <w:rsid w:val="002950F4"/>
    <w:rsid w:val="00295250"/>
    <w:rsid w:val="00295381"/>
    <w:rsid w:val="00295515"/>
    <w:rsid w:val="00295F88"/>
    <w:rsid w:val="00296237"/>
    <w:rsid w:val="002963D1"/>
    <w:rsid w:val="00296720"/>
    <w:rsid w:val="00296A21"/>
    <w:rsid w:val="00296F5C"/>
    <w:rsid w:val="00296F69"/>
    <w:rsid w:val="002975C6"/>
    <w:rsid w:val="00297DA8"/>
    <w:rsid w:val="002A0511"/>
    <w:rsid w:val="002A0585"/>
    <w:rsid w:val="002A0A1C"/>
    <w:rsid w:val="002A0A28"/>
    <w:rsid w:val="002A1206"/>
    <w:rsid w:val="002A120C"/>
    <w:rsid w:val="002A1690"/>
    <w:rsid w:val="002A20CB"/>
    <w:rsid w:val="002A23C9"/>
    <w:rsid w:val="002A245F"/>
    <w:rsid w:val="002A29D7"/>
    <w:rsid w:val="002A3480"/>
    <w:rsid w:val="002A3CC0"/>
    <w:rsid w:val="002A3FCE"/>
    <w:rsid w:val="002A401C"/>
    <w:rsid w:val="002A406B"/>
    <w:rsid w:val="002A48D0"/>
    <w:rsid w:val="002A4B69"/>
    <w:rsid w:val="002A4C35"/>
    <w:rsid w:val="002A4C5D"/>
    <w:rsid w:val="002A501C"/>
    <w:rsid w:val="002A597F"/>
    <w:rsid w:val="002A5B77"/>
    <w:rsid w:val="002A60FE"/>
    <w:rsid w:val="002A617B"/>
    <w:rsid w:val="002A64F6"/>
    <w:rsid w:val="002A7177"/>
    <w:rsid w:val="002A7E43"/>
    <w:rsid w:val="002B0248"/>
    <w:rsid w:val="002B02B0"/>
    <w:rsid w:val="002B02D4"/>
    <w:rsid w:val="002B09BC"/>
    <w:rsid w:val="002B0E6B"/>
    <w:rsid w:val="002B18A6"/>
    <w:rsid w:val="002B1DCB"/>
    <w:rsid w:val="002B1F12"/>
    <w:rsid w:val="002B1F2F"/>
    <w:rsid w:val="002B2BFD"/>
    <w:rsid w:val="002B301B"/>
    <w:rsid w:val="002B3361"/>
    <w:rsid w:val="002B33B4"/>
    <w:rsid w:val="002B360C"/>
    <w:rsid w:val="002B37D7"/>
    <w:rsid w:val="002B3928"/>
    <w:rsid w:val="002B3E19"/>
    <w:rsid w:val="002B41A1"/>
    <w:rsid w:val="002B4399"/>
    <w:rsid w:val="002B43EC"/>
    <w:rsid w:val="002B4FBE"/>
    <w:rsid w:val="002B51E0"/>
    <w:rsid w:val="002B65CF"/>
    <w:rsid w:val="002B6915"/>
    <w:rsid w:val="002B6F73"/>
    <w:rsid w:val="002B7169"/>
    <w:rsid w:val="002B748C"/>
    <w:rsid w:val="002B7980"/>
    <w:rsid w:val="002B7C67"/>
    <w:rsid w:val="002B7CA3"/>
    <w:rsid w:val="002B7CEE"/>
    <w:rsid w:val="002C037D"/>
    <w:rsid w:val="002C0882"/>
    <w:rsid w:val="002C08A7"/>
    <w:rsid w:val="002C1797"/>
    <w:rsid w:val="002C1893"/>
    <w:rsid w:val="002C1EE4"/>
    <w:rsid w:val="002C1F6B"/>
    <w:rsid w:val="002C215A"/>
    <w:rsid w:val="002C2620"/>
    <w:rsid w:val="002C27B9"/>
    <w:rsid w:val="002C2931"/>
    <w:rsid w:val="002C2AFF"/>
    <w:rsid w:val="002C311F"/>
    <w:rsid w:val="002C33D1"/>
    <w:rsid w:val="002C3657"/>
    <w:rsid w:val="002C550A"/>
    <w:rsid w:val="002C58FB"/>
    <w:rsid w:val="002C5EE7"/>
    <w:rsid w:val="002C64EE"/>
    <w:rsid w:val="002C666A"/>
    <w:rsid w:val="002C6D6C"/>
    <w:rsid w:val="002C78DD"/>
    <w:rsid w:val="002D0474"/>
    <w:rsid w:val="002D078E"/>
    <w:rsid w:val="002D0865"/>
    <w:rsid w:val="002D0A5D"/>
    <w:rsid w:val="002D0C33"/>
    <w:rsid w:val="002D1FB0"/>
    <w:rsid w:val="002D2726"/>
    <w:rsid w:val="002D2771"/>
    <w:rsid w:val="002D2A59"/>
    <w:rsid w:val="002D340C"/>
    <w:rsid w:val="002D35C9"/>
    <w:rsid w:val="002D3823"/>
    <w:rsid w:val="002D394C"/>
    <w:rsid w:val="002D435C"/>
    <w:rsid w:val="002D452E"/>
    <w:rsid w:val="002D4596"/>
    <w:rsid w:val="002D4A47"/>
    <w:rsid w:val="002D5E0B"/>
    <w:rsid w:val="002D5E18"/>
    <w:rsid w:val="002D5FB6"/>
    <w:rsid w:val="002D61DB"/>
    <w:rsid w:val="002D7098"/>
    <w:rsid w:val="002D7287"/>
    <w:rsid w:val="002D7575"/>
    <w:rsid w:val="002D77C5"/>
    <w:rsid w:val="002D7F2C"/>
    <w:rsid w:val="002E03DD"/>
    <w:rsid w:val="002E09B2"/>
    <w:rsid w:val="002E123B"/>
    <w:rsid w:val="002E242E"/>
    <w:rsid w:val="002E3320"/>
    <w:rsid w:val="002E3641"/>
    <w:rsid w:val="002E3B47"/>
    <w:rsid w:val="002E43C5"/>
    <w:rsid w:val="002E454A"/>
    <w:rsid w:val="002E5027"/>
    <w:rsid w:val="002E54ED"/>
    <w:rsid w:val="002E59F6"/>
    <w:rsid w:val="002E5A91"/>
    <w:rsid w:val="002E6B91"/>
    <w:rsid w:val="002E6C04"/>
    <w:rsid w:val="002E6EEC"/>
    <w:rsid w:val="002E704C"/>
    <w:rsid w:val="002E717C"/>
    <w:rsid w:val="002E7215"/>
    <w:rsid w:val="002E77E2"/>
    <w:rsid w:val="002E79FC"/>
    <w:rsid w:val="002F00A4"/>
    <w:rsid w:val="002F16EF"/>
    <w:rsid w:val="002F18AE"/>
    <w:rsid w:val="002F1B88"/>
    <w:rsid w:val="002F2C5F"/>
    <w:rsid w:val="002F31BA"/>
    <w:rsid w:val="002F38DD"/>
    <w:rsid w:val="002F3E1B"/>
    <w:rsid w:val="002F4B9C"/>
    <w:rsid w:val="002F4F05"/>
    <w:rsid w:val="002F4FFA"/>
    <w:rsid w:val="002F5A4E"/>
    <w:rsid w:val="002F5C66"/>
    <w:rsid w:val="002F6876"/>
    <w:rsid w:val="002F6C39"/>
    <w:rsid w:val="002F781A"/>
    <w:rsid w:val="002F7917"/>
    <w:rsid w:val="00300830"/>
    <w:rsid w:val="003008EB"/>
    <w:rsid w:val="003010C7"/>
    <w:rsid w:val="00301131"/>
    <w:rsid w:val="003021AE"/>
    <w:rsid w:val="00302701"/>
    <w:rsid w:val="00303076"/>
    <w:rsid w:val="00304098"/>
    <w:rsid w:val="003041F6"/>
    <w:rsid w:val="00304550"/>
    <w:rsid w:val="00304BD7"/>
    <w:rsid w:val="0030545F"/>
    <w:rsid w:val="00305493"/>
    <w:rsid w:val="0030586A"/>
    <w:rsid w:val="00305F2C"/>
    <w:rsid w:val="0030629F"/>
    <w:rsid w:val="003065FF"/>
    <w:rsid w:val="00306A5E"/>
    <w:rsid w:val="00307549"/>
    <w:rsid w:val="00307F37"/>
    <w:rsid w:val="00310129"/>
    <w:rsid w:val="003109D9"/>
    <w:rsid w:val="00310DE8"/>
    <w:rsid w:val="00311CC7"/>
    <w:rsid w:val="00312897"/>
    <w:rsid w:val="00312B66"/>
    <w:rsid w:val="00312B6E"/>
    <w:rsid w:val="00312FE1"/>
    <w:rsid w:val="003130A6"/>
    <w:rsid w:val="003131BF"/>
    <w:rsid w:val="00313373"/>
    <w:rsid w:val="003134E0"/>
    <w:rsid w:val="0031394E"/>
    <w:rsid w:val="00313988"/>
    <w:rsid w:val="00313C86"/>
    <w:rsid w:val="00313E80"/>
    <w:rsid w:val="00313F96"/>
    <w:rsid w:val="00314077"/>
    <w:rsid w:val="003153F0"/>
    <w:rsid w:val="003153F9"/>
    <w:rsid w:val="00315466"/>
    <w:rsid w:val="00315918"/>
    <w:rsid w:val="003167E7"/>
    <w:rsid w:val="00316A1E"/>
    <w:rsid w:val="0031708B"/>
    <w:rsid w:val="00317A07"/>
    <w:rsid w:val="00317CE6"/>
    <w:rsid w:val="003205DC"/>
    <w:rsid w:val="003207F2"/>
    <w:rsid w:val="00320806"/>
    <w:rsid w:val="00320BE8"/>
    <w:rsid w:val="00320E53"/>
    <w:rsid w:val="00321854"/>
    <w:rsid w:val="003224CE"/>
    <w:rsid w:val="00322581"/>
    <w:rsid w:val="00322AE0"/>
    <w:rsid w:val="00322B13"/>
    <w:rsid w:val="00322D85"/>
    <w:rsid w:val="003230D9"/>
    <w:rsid w:val="00323B2E"/>
    <w:rsid w:val="00325A0D"/>
    <w:rsid w:val="00325AAF"/>
    <w:rsid w:val="0032688B"/>
    <w:rsid w:val="0032726E"/>
    <w:rsid w:val="00331009"/>
    <w:rsid w:val="00331163"/>
    <w:rsid w:val="00331A76"/>
    <w:rsid w:val="00331F7F"/>
    <w:rsid w:val="0033203B"/>
    <w:rsid w:val="003323AB"/>
    <w:rsid w:val="00332A69"/>
    <w:rsid w:val="00333831"/>
    <w:rsid w:val="00333AE2"/>
    <w:rsid w:val="00333BE3"/>
    <w:rsid w:val="00333BEE"/>
    <w:rsid w:val="00333CF1"/>
    <w:rsid w:val="00334086"/>
    <w:rsid w:val="003340CB"/>
    <w:rsid w:val="003347D2"/>
    <w:rsid w:val="00334DC7"/>
    <w:rsid w:val="0033526A"/>
    <w:rsid w:val="0033565C"/>
    <w:rsid w:val="003356B8"/>
    <w:rsid w:val="00335E2C"/>
    <w:rsid w:val="00336687"/>
    <w:rsid w:val="00336835"/>
    <w:rsid w:val="00336AFF"/>
    <w:rsid w:val="00336CD4"/>
    <w:rsid w:val="00336D12"/>
    <w:rsid w:val="00336E93"/>
    <w:rsid w:val="00337318"/>
    <w:rsid w:val="0034003F"/>
    <w:rsid w:val="003400A1"/>
    <w:rsid w:val="00340348"/>
    <w:rsid w:val="003408F6"/>
    <w:rsid w:val="00340BB6"/>
    <w:rsid w:val="00340BCB"/>
    <w:rsid w:val="00341445"/>
    <w:rsid w:val="003414D6"/>
    <w:rsid w:val="0034168D"/>
    <w:rsid w:val="003417B4"/>
    <w:rsid w:val="00342401"/>
    <w:rsid w:val="00342474"/>
    <w:rsid w:val="003431FA"/>
    <w:rsid w:val="00343D70"/>
    <w:rsid w:val="00344204"/>
    <w:rsid w:val="00344328"/>
    <w:rsid w:val="0034439F"/>
    <w:rsid w:val="00344769"/>
    <w:rsid w:val="0034558F"/>
    <w:rsid w:val="003456AD"/>
    <w:rsid w:val="00345EBE"/>
    <w:rsid w:val="003460D0"/>
    <w:rsid w:val="00347631"/>
    <w:rsid w:val="003479DD"/>
    <w:rsid w:val="00347B23"/>
    <w:rsid w:val="003507E5"/>
    <w:rsid w:val="00350DF6"/>
    <w:rsid w:val="00351019"/>
    <w:rsid w:val="00351359"/>
    <w:rsid w:val="003517A3"/>
    <w:rsid w:val="00351AF7"/>
    <w:rsid w:val="00351CCA"/>
    <w:rsid w:val="00351ECD"/>
    <w:rsid w:val="00351FD9"/>
    <w:rsid w:val="0035212D"/>
    <w:rsid w:val="00352796"/>
    <w:rsid w:val="003529E0"/>
    <w:rsid w:val="003529ED"/>
    <w:rsid w:val="00352B7D"/>
    <w:rsid w:val="00352C9E"/>
    <w:rsid w:val="003531B8"/>
    <w:rsid w:val="0035322A"/>
    <w:rsid w:val="003536D5"/>
    <w:rsid w:val="00353748"/>
    <w:rsid w:val="00354925"/>
    <w:rsid w:val="00354D47"/>
    <w:rsid w:val="00354F26"/>
    <w:rsid w:val="00355101"/>
    <w:rsid w:val="00355180"/>
    <w:rsid w:val="003556AF"/>
    <w:rsid w:val="00355C26"/>
    <w:rsid w:val="00355EAD"/>
    <w:rsid w:val="00356842"/>
    <w:rsid w:val="00356C8C"/>
    <w:rsid w:val="00356F83"/>
    <w:rsid w:val="0035735D"/>
    <w:rsid w:val="00357585"/>
    <w:rsid w:val="003577B0"/>
    <w:rsid w:val="00357DEA"/>
    <w:rsid w:val="00357E80"/>
    <w:rsid w:val="00360005"/>
    <w:rsid w:val="003601A6"/>
    <w:rsid w:val="0036042B"/>
    <w:rsid w:val="00360901"/>
    <w:rsid w:val="00360A0A"/>
    <w:rsid w:val="00360ED1"/>
    <w:rsid w:val="00361261"/>
    <w:rsid w:val="00361A5D"/>
    <w:rsid w:val="00361B0F"/>
    <w:rsid w:val="00361D26"/>
    <w:rsid w:val="003623AF"/>
    <w:rsid w:val="0036251B"/>
    <w:rsid w:val="00362DD7"/>
    <w:rsid w:val="00363C91"/>
    <w:rsid w:val="00363D07"/>
    <w:rsid w:val="00363F9A"/>
    <w:rsid w:val="0036401D"/>
    <w:rsid w:val="003641F8"/>
    <w:rsid w:val="00364344"/>
    <w:rsid w:val="00364477"/>
    <w:rsid w:val="003644E9"/>
    <w:rsid w:val="00364AD1"/>
    <w:rsid w:val="00364CA7"/>
    <w:rsid w:val="003650FA"/>
    <w:rsid w:val="00365797"/>
    <w:rsid w:val="0036632B"/>
    <w:rsid w:val="00366606"/>
    <w:rsid w:val="00366999"/>
    <w:rsid w:val="00366DFF"/>
    <w:rsid w:val="0036717F"/>
    <w:rsid w:val="00367562"/>
    <w:rsid w:val="00367B1D"/>
    <w:rsid w:val="00370D46"/>
    <w:rsid w:val="003712F3"/>
    <w:rsid w:val="00371F0E"/>
    <w:rsid w:val="00371FDC"/>
    <w:rsid w:val="00372064"/>
    <w:rsid w:val="00372191"/>
    <w:rsid w:val="003721DE"/>
    <w:rsid w:val="00372224"/>
    <w:rsid w:val="0037254F"/>
    <w:rsid w:val="00372C5F"/>
    <w:rsid w:val="0037360E"/>
    <w:rsid w:val="0037381D"/>
    <w:rsid w:val="00373F7A"/>
    <w:rsid w:val="003741ED"/>
    <w:rsid w:val="00374516"/>
    <w:rsid w:val="0037470F"/>
    <w:rsid w:val="00374D2D"/>
    <w:rsid w:val="00374F28"/>
    <w:rsid w:val="0037540C"/>
    <w:rsid w:val="003755A4"/>
    <w:rsid w:val="003755F9"/>
    <w:rsid w:val="00375A17"/>
    <w:rsid w:val="00375C64"/>
    <w:rsid w:val="00375E5E"/>
    <w:rsid w:val="00376289"/>
    <w:rsid w:val="0037665A"/>
    <w:rsid w:val="00376AE6"/>
    <w:rsid w:val="00376EBA"/>
    <w:rsid w:val="00377919"/>
    <w:rsid w:val="00377A75"/>
    <w:rsid w:val="00377EC3"/>
    <w:rsid w:val="00380382"/>
    <w:rsid w:val="0038052C"/>
    <w:rsid w:val="003805B9"/>
    <w:rsid w:val="00380ADE"/>
    <w:rsid w:val="00380B84"/>
    <w:rsid w:val="00380C6D"/>
    <w:rsid w:val="00381029"/>
    <w:rsid w:val="003814AC"/>
    <w:rsid w:val="00381A0C"/>
    <w:rsid w:val="00381B5B"/>
    <w:rsid w:val="00382AEF"/>
    <w:rsid w:val="003830DB"/>
    <w:rsid w:val="0038351A"/>
    <w:rsid w:val="00383C94"/>
    <w:rsid w:val="00383E9E"/>
    <w:rsid w:val="003847EA"/>
    <w:rsid w:val="00385EFA"/>
    <w:rsid w:val="00385FE4"/>
    <w:rsid w:val="003864C3"/>
    <w:rsid w:val="003867C8"/>
    <w:rsid w:val="00386A85"/>
    <w:rsid w:val="003870EA"/>
    <w:rsid w:val="0038760F"/>
    <w:rsid w:val="0038783C"/>
    <w:rsid w:val="00387CB7"/>
    <w:rsid w:val="00390DC3"/>
    <w:rsid w:val="003910EB"/>
    <w:rsid w:val="0039125A"/>
    <w:rsid w:val="00391E06"/>
    <w:rsid w:val="00393066"/>
    <w:rsid w:val="0039346C"/>
    <w:rsid w:val="0039348F"/>
    <w:rsid w:val="00393717"/>
    <w:rsid w:val="00393BCB"/>
    <w:rsid w:val="00393D87"/>
    <w:rsid w:val="00393E05"/>
    <w:rsid w:val="00396063"/>
    <w:rsid w:val="00396F62"/>
    <w:rsid w:val="00397FBD"/>
    <w:rsid w:val="003A02D2"/>
    <w:rsid w:val="003A02DD"/>
    <w:rsid w:val="003A0671"/>
    <w:rsid w:val="003A08AE"/>
    <w:rsid w:val="003A0CB4"/>
    <w:rsid w:val="003A0F0C"/>
    <w:rsid w:val="003A10B1"/>
    <w:rsid w:val="003A10E8"/>
    <w:rsid w:val="003A11DC"/>
    <w:rsid w:val="003A1CDF"/>
    <w:rsid w:val="003A27FC"/>
    <w:rsid w:val="003A3527"/>
    <w:rsid w:val="003A3925"/>
    <w:rsid w:val="003A3A08"/>
    <w:rsid w:val="003A3C74"/>
    <w:rsid w:val="003A3DF6"/>
    <w:rsid w:val="003A3EBC"/>
    <w:rsid w:val="003A4A17"/>
    <w:rsid w:val="003A4D3D"/>
    <w:rsid w:val="003A4DD8"/>
    <w:rsid w:val="003A5211"/>
    <w:rsid w:val="003A6348"/>
    <w:rsid w:val="003A6545"/>
    <w:rsid w:val="003A65E2"/>
    <w:rsid w:val="003A683B"/>
    <w:rsid w:val="003A6BA9"/>
    <w:rsid w:val="003A6DF9"/>
    <w:rsid w:val="003A707E"/>
    <w:rsid w:val="003A7157"/>
    <w:rsid w:val="003A73AB"/>
    <w:rsid w:val="003A79E2"/>
    <w:rsid w:val="003A7F7C"/>
    <w:rsid w:val="003B02AE"/>
    <w:rsid w:val="003B04CD"/>
    <w:rsid w:val="003B0B3B"/>
    <w:rsid w:val="003B0D4E"/>
    <w:rsid w:val="003B13D4"/>
    <w:rsid w:val="003B21FE"/>
    <w:rsid w:val="003B24F0"/>
    <w:rsid w:val="003B24FA"/>
    <w:rsid w:val="003B31D5"/>
    <w:rsid w:val="003B367A"/>
    <w:rsid w:val="003B4009"/>
    <w:rsid w:val="003B422D"/>
    <w:rsid w:val="003B4E3A"/>
    <w:rsid w:val="003B52B2"/>
    <w:rsid w:val="003B5993"/>
    <w:rsid w:val="003B6632"/>
    <w:rsid w:val="003B67EA"/>
    <w:rsid w:val="003B68FA"/>
    <w:rsid w:val="003B6F12"/>
    <w:rsid w:val="003B7343"/>
    <w:rsid w:val="003B7813"/>
    <w:rsid w:val="003C04BF"/>
    <w:rsid w:val="003C09FE"/>
    <w:rsid w:val="003C0DF6"/>
    <w:rsid w:val="003C0F17"/>
    <w:rsid w:val="003C1AF8"/>
    <w:rsid w:val="003C28FF"/>
    <w:rsid w:val="003C2A3F"/>
    <w:rsid w:val="003C2E9E"/>
    <w:rsid w:val="003C301B"/>
    <w:rsid w:val="003C322C"/>
    <w:rsid w:val="003C353E"/>
    <w:rsid w:val="003C356D"/>
    <w:rsid w:val="003C367D"/>
    <w:rsid w:val="003C3E74"/>
    <w:rsid w:val="003C60AA"/>
    <w:rsid w:val="003C629C"/>
    <w:rsid w:val="003C6DB2"/>
    <w:rsid w:val="003C7649"/>
    <w:rsid w:val="003C7822"/>
    <w:rsid w:val="003C78F0"/>
    <w:rsid w:val="003D02A0"/>
    <w:rsid w:val="003D07E9"/>
    <w:rsid w:val="003D0905"/>
    <w:rsid w:val="003D0AA4"/>
    <w:rsid w:val="003D0D52"/>
    <w:rsid w:val="003D0F70"/>
    <w:rsid w:val="003D164C"/>
    <w:rsid w:val="003D16A4"/>
    <w:rsid w:val="003D1978"/>
    <w:rsid w:val="003D1EEB"/>
    <w:rsid w:val="003D1F75"/>
    <w:rsid w:val="003D203E"/>
    <w:rsid w:val="003D2093"/>
    <w:rsid w:val="003D2CC2"/>
    <w:rsid w:val="003D326F"/>
    <w:rsid w:val="003D32E7"/>
    <w:rsid w:val="003D3A1B"/>
    <w:rsid w:val="003D43A5"/>
    <w:rsid w:val="003D45C5"/>
    <w:rsid w:val="003D50DF"/>
    <w:rsid w:val="003D564F"/>
    <w:rsid w:val="003D5848"/>
    <w:rsid w:val="003D5ABD"/>
    <w:rsid w:val="003D60C0"/>
    <w:rsid w:val="003D6224"/>
    <w:rsid w:val="003D62A6"/>
    <w:rsid w:val="003D6378"/>
    <w:rsid w:val="003D640E"/>
    <w:rsid w:val="003D6CE5"/>
    <w:rsid w:val="003D739D"/>
    <w:rsid w:val="003E000D"/>
    <w:rsid w:val="003E0439"/>
    <w:rsid w:val="003E0C68"/>
    <w:rsid w:val="003E1162"/>
    <w:rsid w:val="003E140A"/>
    <w:rsid w:val="003E17DC"/>
    <w:rsid w:val="003E1B66"/>
    <w:rsid w:val="003E203B"/>
    <w:rsid w:val="003E2848"/>
    <w:rsid w:val="003E2890"/>
    <w:rsid w:val="003E3548"/>
    <w:rsid w:val="003E3553"/>
    <w:rsid w:val="003E44B4"/>
    <w:rsid w:val="003E452D"/>
    <w:rsid w:val="003E4634"/>
    <w:rsid w:val="003E532A"/>
    <w:rsid w:val="003E54E3"/>
    <w:rsid w:val="003E5A73"/>
    <w:rsid w:val="003E617B"/>
    <w:rsid w:val="003E61E0"/>
    <w:rsid w:val="003E6233"/>
    <w:rsid w:val="003E6248"/>
    <w:rsid w:val="003E638C"/>
    <w:rsid w:val="003E674D"/>
    <w:rsid w:val="003E67DC"/>
    <w:rsid w:val="003E731C"/>
    <w:rsid w:val="003E76E3"/>
    <w:rsid w:val="003F209F"/>
    <w:rsid w:val="003F2193"/>
    <w:rsid w:val="003F2329"/>
    <w:rsid w:val="003F2421"/>
    <w:rsid w:val="003F2507"/>
    <w:rsid w:val="003F349D"/>
    <w:rsid w:val="003F4D68"/>
    <w:rsid w:val="003F4DEC"/>
    <w:rsid w:val="003F53FF"/>
    <w:rsid w:val="003F5681"/>
    <w:rsid w:val="003F61FC"/>
    <w:rsid w:val="003F63CE"/>
    <w:rsid w:val="003F640B"/>
    <w:rsid w:val="003F6B88"/>
    <w:rsid w:val="003F73AE"/>
    <w:rsid w:val="003F7CE6"/>
    <w:rsid w:val="003F7E29"/>
    <w:rsid w:val="003F7F18"/>
    <w:rsid w:val="00400072"/>
    <w:rsid w:val="00400812"/>
    <w:rsid w:val="004010EC"/>
    <w:rsid w:val="00401825"/>
    <w:rsid w:val="00401B5B"/>
    <w:rsid w:val="00401F97"/>
    <w:rsid w:val="0040247D"/>
    <w:rsid w:val="004027BA"/>
    <w:rsid w:val="00402C88"/>
    <w:rsid w:val="004036CB"/>
    <w:rsid w:val="0040401D"/>
    <w:rsid w:val="00404290"/>
    <w:rsid w:val="0040429F"/>
    <w:rsid w:val="004042CF"/>
    <w:rsid w:val="004053A6"/>
    <w:rsid w:val="00405F19"/>
    <w:rsid w:val="00406404"/>
    <w:rsid w:val="00406583"/>
    <w:rsid w:val="00407015"/>
    <w:rsid w:val="0040739C"/>
    <w:rsid w:val="00407669"/>
    <w:rsid w:val="00407C71"/>
    <w:rsid w:val="00410689"/>
    <w:rsid w:val="00410EE2"/>
    <w:rsid w:val="00411218"/>
    <w:rsid w:val="004112F7"/>
    <w:rsid w:val="00411683"/>
    <w:rsid w:val="00412200"/>
    <w:rsid w:val="0041238E"/>
    <w:rsid w:val="00412BC9"/>
    <w:rsid w:val="00412C23"/>
    <w:rsid w:val="00412C9D"/>
    <w:rsid w:val="00413763"/>
    <w:rsid w:val="00413BE6"/>
    <w:rsid w:val="00413CDD"/>
    <w:rsid w:val="004152C7"/>
    <w:rsid w:val="004152EE"/>
    <w:rsid w:val="004152FE"/>
    <w:rsid w:val="0041739C"/>
    <w:rsid w:val="00417A3E"/>
    <w:rsid w:val="004204F2"/>
    <w:rsid w:val="00420C3E"/>
    <w:rsid w:val="004216E3"/>
    <w:rsid w:val="00421CA7"/>
    <w:rsid w:val="00421DFF"/>
    <w:rsid w:val="004226A4"/>
    <w:rsid w:val="0042280D"/>
    <w:rsid w:val="00422C4F"/>
    <w:rsid w:val="004235D0"/>
    <w:rsid w:val="00424234"/>
    <w:rsid w:val="004245EF"/>
    <w:rsid w:val="00424B34"/>
    <w:rsid w:val="0042597A"/>
    <w:rsid w:val="00425B21"/>
    <w:rsid w:val="00425DE6"/>
    <w:rsid w:val="00425EAC"/>
    <w:rsid w:val="00425FF5"/>
    <w:rsid w:val="004264E8"/>
    <w:rsid w:val="0042651C"/>
    <w:rsid w:val="00426BE2"/>
    <w:rsid w:val="00426DC2"/>
    <w:rsid w:val="00426FA2"/>
    <w:rsid w:val="00427008"/>
    <w:rsid w:val="0042704E"/>
    <w:rsid w:val="00427DD7"/>
    <w:rsid w:val="00430CB3"/>
    <w:rsid w:val="00430DD6"/>
    <w:rsid w:val="00430E75"/>
    <w:rsid w:val="004318C2"/>
    <w:rsid w:val="00432437"/>
    <w:rsid w:val="0043273E"/>
    <w:rsid w:val="00432C6D"/>
    <w:rsid w:val="0043351B"/>
    <w:rsid w:val="00433720"/>
    <w:rsid w:val="00433F86"/>
    <w:rsid w:val="00434674"/>
    <w:rsid w:val="004351FF"/>
    <w:rsid w:val="00435211"/>
    <w:rsid w:val="004362E2"/>
    <w:rsid w:val="00436807"/>
    <w:rsid w:val="00436C53"/>
    <w:rsid w:val="00436E29"/>
    <w:rsid w:val="004377DF"/>
    <w:rsid w:val="004378BB"/>
    <w:rsid w:val="00437BCD"/>
    <w:rsid w:val="00437E22"/>
    <w:rsid w:val="004404A7"/>
    <w:rsid w:val="004405FC"/>
    <w:rsid w:val="004407F4"/>
    <w:rsid w:val="00440955"/>
    <w:rsid w:val="00441AAE"/>
    <w:rsid w:val="00441CBB"/>
    <w:rsid w:val="0044207A"/>
    <w:rsid w:val="00442843"/>
    <w:rsid w:val="00442B60"/>
    <w:rsid w:val="004432B2"/>
    <w:rsid w:val="004445F1"/>
    <w:rsid w:val="00444669"/>
    <w:rsid w:val="0044486C"/>
    <w:rsid w:val="00445457"/>
    <w:rsid w:val="00445702"/>
    <w:rsid w:val="004464F8"/>
    <w:rsid w:val="004467AA"/>
    <w:rsid w:val="00446C5D"/>
    <w:rsid w:val="00447524"/>
    <w:rsid w:val="004475D5"/>
    <w:rsid w:val="004476CD"/>
    <w:rsid w:val="00447898"/>
    <w:rsid w:val="00447935"/>
    <w:rsid w:val="00447BD6"/>
    <w:rsid w:val="004507FA"/>
    <w:rsid w:val="004516C4"/>
    <w:rsid w:val="004520A8"/>
    <w:rsid w:val="00452220"/>
    <w:rsid w:val="004522EB"/>
    <w:rsid w:val="00452395"/>
    <w:rsid w:val="00452531"/>
    <w:rsid w:val="00452D54"/>
    <w:rsid w:val="00453596"/>
    <w:rsid w:val="00453C0B"/>
    <w:rsid w:val="00454054"/>
    <w:rsid w:val="0045406A"/>
    <w:rsid w:val="0045495B"/>
    <w:rsid w:val="00454BC3"/>
    <w:rsid w:val="00454DCD"/>
    <w:rsid w:val="00455B7E"/>
    <w:rsid w:val="00455E24"/>
    <w:rsid w:val="00455EF0"/>
    <w:rsid w:val="00456284"/>
    <w:rsid w:val="00456357"/>
    <w:rsid w:val="0045668E"/>
    <w:rsid w:val="00456843"/>
    <w:rsid w:val="00456E00"/>
    <w:rsid w:val="00456F7A"/>
    <w:rsid w:val="004570EA"/>
    <w:rsid w:val="00457314"/>
    <w:rsid w:val="00457862"/>
    <w:rsid w:val="00457887"/>
    <w:rsid w:val="00457C07"/>
    <w:rsid w:val="004605C2"/>
    <w:rsid w:val="00460D93"/>
    <w:rsid w:val="0046184E"/>
    <w:rsid w:val="004620D3"/>
    <w:rsid w:val="004622DC"/>
    <w:rsid w:val="004629D1"/>
    <w:rsid w:val="00462DCE"/>
    <w:rsid w:val="00463B4E"/>
    <w:rsid w:val="004649D4"/>
    <w:rsid w:val="00464E4C"/>
    <w:rsid w:val="00465242"/>
    <w:rsid w:val="004667C1"/>
    <w:rsid w:val="00466C57"/>
    <w:rsid w:val="00467694"/>
    <w:rsid w:val="00467CC9"/>
    <w:rsid w:val="004702AE"/>
    <w:rsid w:val="00470600"/>
    <w:rsid w:val="0047126F"/>
    <w:rsid w:val="00471BC7"/>
    <w:rsid w:val="00471D83"/>
    <w:rsid w:val="00471E5E"/>
    <w:rsid w:val="00472178"/>
    <w:rsid w:val="00472225"/>
    <w:rsid w:val="00472C9F"/>
    <w:rsid w:val="00472EC7"/>
    <w:rsid w:val="00473144"/>
    <w:rsid w:val="0047326D"/>
    <w:rsid w:val="00473472"/>
    <w:rsid w:val="0047378A"/>
    <w:rsid w:val="00473A1D"/>
    <w:rsid w:val="004740E5"/>
    <w:rsid w:val="00474574"/>
    <w:rsid w:val="00474813"/>
    <w:rsid w:val="004749CE"/>
    <w:rsid w:val="00475503"/>
    <w:rsid w:val="004756FC"/>
    <w:rsid w:val="00475F0E"/>
    <w:rsid w:val="00476125"/>
    <w:rsid w:val="0047625E"/>
    <w:rsid w:val="004763FC"/>
    <w:rsid w:val="004765AA"/>
    <w:rsid w:val="00476743"/>
    <w:rsid w:val="00476E2F"/>
    <w:rsid w:val="004776FA"/>
    <w:rsid w:val="00477FF8"/>
    <w:rsid w:val="00480436"/>
    <w:rsid w:val="0048096B"/>
    <w:rsid w:val="00481589"/>
    <w:rsid w:val="0048187D"/>
    <w:rsid w:val="0048192F"/>
    <w:rsid w:val="0048229B"/>
    <w:rsid w:val="004838CF"/>
    <w:rsid w:val="00484CF9"/>
    <w:rsid w:val="00484D98"/>
    <w:rsid w:val="004852A7"/>
    <w:rsid w:val="00485800"/>
    <w:rsid w:val="00485B0E"/>
    <w:rsid w:val="00485CC0"/>
    <w:rsid w:val="00485EE4"/>
    <w:rsid w:val="00486097"/>
    <w:rsid w:val="004869D5"/>
    <w:rsid w:val="00486F9A"/>
    <w:rsid w:val="00487446"/>
    <w:rsid w:val="0049041B"/>
    <w:rsid w:val="0049069E"/>
    <w:rsid w:val="00490B12"/>
    <w:rsid w:val="00490C6E"/>
    <w:rsid w:val="00490C72"/>
    <w:rsid w:val="00490CBB"/>
    <w:rsid w:val="00490FBC"/>
    <w:rsid w:val="00491F3A"/>
    <w:rsid w:val="00492401"/>
    <w:rsid w:val="00492493"/>
    <w:rsid w:val="00492BA4"/>
    <w:rsid w:val="00492BAC"/>
    <w:rsid w:val="00493180"/>
    <w:rsid w:val="0049350D"/>
    <w:rsid w:val="0049398B"/>
    <w:rsid w:val="004939ED"/>
    <w:rsid w:val="00493DF9"/>
    <w:rsid w:val="00494418"/>
    <w:rsid w:val="004948C6"/>
    <w:rsid w:val="00494C25"/>
    <w:rsid w:val="00494E96"/>
    <w:rsid w:val="00495393"/>
    <w:rsid w:val="004955FD"/>
    <w:rsid w:val="00495F04"/>
    <w:rsid w:val="00496015"/>
    <w:rsid w:val="00496136"/>
    <w:rsid w:val="0049627E"/>
    <w:rsid w:val="00496623"/>
    <w:rsid w:val="00496A0F"/>
    <w:rsid w:val="00496B6B"/>
    <w:rsid w:val="004976A2"/>
    <w:rsid w:val="0049775B"/>
    <w:rsid w:val="00497867"/>
    <w:rsid w:val="00497D9A"/>
    <w:rsid w:val="004A08AD"/>
    <w:rsid w:val="004A0A0D"/>
    <w:rsid w:val="004A0F04"/>
    <w:rsid w:val="004A11E8"/>
    <w:rsid w:val="004A135B"/>
    <w:rsid w:val="004A277B"/>
    <w:rsid w:val="004A2A04"/>
    <w:rsid w:val="004A3D00"/>
    <w:rsid w:val="004A405D"/>
    <w:rsid w:val="004A5724"/>
    <w:rsid w:val="004A57E1"/>
    <w:rsid w:val="004A5DBC"/>
    <w:rsid w:val="004A60B9"/>
    <w:rsid w:val="004A6409"/>
    <w:rsid w:val="004A67CA"/>
    <w:rsid w:val="004A6F5F"/>
    <w:rsid w:val="004A715A"/>
    <w:rsid w:val="004A727F"/>
    <w:rsid w:val="004A7897"/>
    <w:rsid w:val="004B0078"/>
    <w:rsid w:val="004B00E9"/>
    <w:rsid w:val="004B0A2E"/>
    <w:rsid w:val="004B0CD5"/>
    <w:rsid w:val="004B0E77"/>
    <w:rsid w:val="004B11F2"/>
    <w:rsid w:val="004B128B"/>
    <w:rsid w:val="004B14F6"/>
    <w:rsid w:val="004B17F1"/>
    <w:rsid w:val="004B1D3D"/>
    <w:rsid w:val="004B1EAB"/>
    <w:rsid w:val="004B1F99"/>
    <w:rsid w:val="004B225C"/>
    <w:rsid w:val="004B25C5"/>
    <w:rsid w:val="004B2AF1"/>
    <w:rsid w:val="004B2DDA"/>
    <w:rsid w:val="004B2F39"/>
    <w:rsid w:val="004B359C"/>
    <w:rsid w:val="004B3DB3"/>
    <w:rsid w:val="004B4CAB"/>
    <w:rsid w:val="004B4F50"/>
    <w:rsid w:val="004B50BF"/>
    <w:rsid w:val="004B5A27"/>
    <w:rsid w:val="004B5B53"/>
    <w:rsid w:val="004B5C87"/>
    <w:rsid w:val="004B630B"/>
    <w:rsid w:val="004B649C"/>
    <w:rsid w:val="004B6DD9"/>
    <w:rsid w:val="004B7276"/>
    <w:rsid w:val="004B7925"/>
    <w:rsid w:val="004C002B"/>
    <w:rsid w:val="004C02B6"/>
    <w:rsid w:val="004C05C6"/>
    <w:rsid w:val="004C07EE"/>
    <w:rsid w:val="004C0C3D"/>
    <w:rsid w:val="004C177C"/>
    <w:rsid w:val="004C1DEE"/>
    <w:rsid w:val="004C2500"/>
    <w:rsid w:val="004C2B36"/>
    <w:rsid w:val="004C34B3"/>
    <w:rsid w:val="004C3A69"/>
    <w:rsid w:val="004C3B89"/>
    <w:rsid w:val="004C3C4A"/>
    <w:rsid w:val="004C3FC1"/>
    <w:rsid w:val="004C4041"/>
    <w:rsid w:val="004C4886"/>
    <w:rsid w:val="004C4898"/>
    <w:rsid w:val="004C5921"/>
    <w:rsid w:val="004C5B9A"/>
    <w:rsid w:val="004C6017"/>
    <w:rsid w:val="004C6349"/>
    <w:rsid w:val="004C69CC"/>
    <w:rsid w:val="004C7188"/>
    <w:rsid w:val="004C7EB5"/>
    <w:rsid w:val="004D03F5"/>
    <w:rsid w:val="004D0571"/>
    <w:rsid w:val="004D05F9"/>
    <w:rsid w:val="004D0AEE"/>
    <w:rsid w:val="004D1288"/>
    <w:rsid w:val="004D13F0"/>
    <w:rsid w:val="004D1AD4"/>
    <w:rsid w:val="004D1D2D"/>
    <w:rsid w:val="004D1D51"/>
    <w:rsid w:val="004D1EB9"/>
    <w:rsid w:val="004D1F21"/>
    <w:rsid w:val="004D2002"/>
    <w:rsid w:val="004D237F"/>
    <w:rsid w:val="004D281B"/>
    <w:rsid w:val="004D2AA3"/>
    <w:rsid w:val="004D2B6F"/>
    <w:rsid w:val="004D2D3A"/>
    <w:rsid w:val="004D2D91"/>
    <w:rsid w:val="004D2F36"/>
    <w:rsid w:val="004D3737"/>
    <w:rsid w:val="004D3A54"/>
    <w:rsid w:val="004D3C4C"/>
    <w:rsid w:val="004D42D6"/>
    <w:rsid w:val="004D44D4"/>
    <w:rsid w:val="004D5342"/>
    <w:rsid w:val="004D5464"/>
    <w:rsid w:val="004D57E0"/>
    <w:rsid w:val="004D5C92"/>
    <w:rsid w:val="004D5F53"/>
    <w:rsid w:val="004D6270"/>
    <w:rsid w:val="004D727F"/>
    <w:rsid w:val="004D7512"/>
    <w:rsid w:val="004D7A95"/>
    <w:rsid w:val="004D7C45"/>
    <w:rsid w:val="004E0028"/>
    <w:rsid w:val="004E010F"/>
    <w:rsid w:val="004E047B"/>
    <w:rsid w:val="004E0613"/>
    <w:rsid w:val="004E1466"/>
    <w:rsid w:val="004E15A2"/>
    <w:rsid w:val="004E215B"/>
    <w:rsid w:val="004E21EE"/>
    <w:rsid w:val="004E2304"/>
    <w:rsid w:val="004E2A0E"/>
    <w:rsid w:val="004E2CA9"/>
    <w:rsid w:val="004E2DAD"/>
    <w:rsid w:val="004E2E13"/>
    <w:rsid w:val="004E2EE1"/>
    <w:rsid w:val="004E329C"/>
    <w:rsid w:val="004E33AB"/>
    <w:rsid w:val="004E3768"/>
    <w:rsid w:val="004E3BB3"/>
    <w:rsid w:val="004E4653"/>
    <w:rsid w:val="004E488C"/>
    <w:rsid w:val="004E4AC2"/>
    <w:rsid w:val="004E4DE4"/>
    <w:rsid w:val="004E5BAA"/>
    <w:rsid w:val="004E6125"/>
    <w:rsid w:val="004E6C74"/>
    <w:rsid w:val="004E6F6D"/>
    <w:rsid w:val="004E737F"/>
    <w:rsid w:val="004E73AA"/>
    <w:rsid w:val="004E74EE"/>
    <w:rsid w:val="004E7A81"/>
    <w:rsid w:val="004E7B75"/>
    <w:rsid w:val="004F0311"/>
    <w:rsid w:val="004F053F"/>
    <w:rsid w:val="004F14A9"/>
    <w:rsid w:val="004F2538"/>
    <w:rsid w:val="004F27FE"/>
    <w:rsid w:val="004F2F6A"/>
    <w:rsid w:val="004F310F"/>
    <w:rsid w:val="004F36B8"/>
    <w:rsid w:val="004F3A85"/>
    <w:rsid w:val="004F3F99"/>
    <w:rsid w:val="004F41B7"/>
    <w:rsid w:val="004F48A0"/>
    <w:rsid w:val="004F490F"/>
    <w:rsid w:val="004F5467"/>
    <w:rsid w:val="004F5B24"/>
    <w:rsid w:val="004F5D07"/>
    <w:rsid w:val="004F5ED1"/>
    <w:rsid w:val="004F6174"/>
    <w:rsid w:val="004F62C2"/>
    <w:rsid w:val="004F669B"/>
    <w:rsid w:val="004F6E5E"/>
    <w:rsid w:val="004F71B7"/>
    <w:rsid w:val="004F73D8"/>
    <w:rsid w:val="004F7F73"/>
    <w:rsid w:val="00500289"/>
    <w:rsid w:val="00500480"/>
    <w:rsid w:val="00500524"/>
    <w:rsid w:val="00501094"/>
    <w:rsid w:val="00501981"/>
    <w:rsid w:val="00501C64"/>
    <w:rsid w:val="005020C1"/>
    <w:rsid w:val="005031DA"/>
    <w:rsid w:val="005038F9"/>
    <w:rsid w:val="005046FC"/>
    <w:rsid w:val="005048F1"/>
    <w:rsid w:val="00505810"/>
    <w:rsid w:val="00505950"/>
    <w:rsid w:val="00505FD5"/>
    <w:rsid w:val="00506ADA"/>
    <w:rsid w:val="00506F81"/>
    <w:rsid w:val="00507C35"/>
    <w:rsid w:val="00507F1A"/>
    <w:rsid w:val="005100A9"/>
    <w:rsid w:val="0051048F"/>
    <w:rsid w:val="005106B1"/>
    <w:rsid w:val="00510938"/>
    <w:rsid w:val="00511011"/>
    <w:rsid w:val="00511833"/>
    <w:rsid w:val="00511EC3"/>
    <w:rsid w:val="00512375"/>
    <w:rsid w:val="005124C0"/>
    <w:rsid w:val="00512771"/>
    <w:rsid w:val="00513611"/>
    <w:rsid w:val="005153C9"/>
    <w:rsid w:val="00515F5C"/>
    <w:rsid w:val="00516325"/>
    <w:rsid w:val="0051644B"/>
    <w:rsid w:val="005166A1"/>
    <w:rsid w:val="0051720C"/>
    <w:rsid w:val="0051753B"/>
    <w:rsid w:val="00517BE6"/>
    <w:rsid w:val="00517CB2"/>
    <w:rsid w:val="00517D7F"/>
    <w:rsid w:val="005203A8"/>
    <w:rsid w:val="00520CAA"/>
    <w:rsid w:val="00520F62"/>
    <w:rsid w:val="00521035"/>
    <w:rsid w:val="00522945"/>
    <w:rsid w:val="0052325E"/>
    <w:rsid w:val="005232F5"/>
    <w:rsid w:val="00523A5B"/>
    <w:rsid w:val="00523AA6"/>
    <w:rsid w:val="00523CB7"/>
    <w:rsid w:val="00523E44"/>
    <w:rsid w:val="005240CE"/>
    <w:rsid w:val="005240D1"/>
    <w:rsid w:val="005247A1"/>
    <w:rsid w:val="00524962"/>
    <w:rsid w:val="00524BF8"/>
    <w:rsid w:val="00525A6B"/>
    <w:rsid w:val="00526111"/>
    <w:rsid w:val="005262A1"/>
    <w:rsid w:val="005264C1"/>
    <w:rsid w:val="00526779"/>
    <w:rsid w:val="00526A85"/>
    <w:rsid w:val="005270B0"/>
    <w:rsid w:val="00527571"/>
    <w:rsid w:val="00527C51"/>
    <w:rsid w:val="00527D40"/>
    <w:rsid w:val="00527FBB"/>
    <w:rsid w:val="0053012E"/>
    <w:rsid w:val="00530337"/>
    <w:rsid w:val="00530A5F"/>
    <w:rsid w:val="005315BC"/>
    <w:rsid w:val="00531DFE"/>
    <w:rsid w:val="00532475"/>
    <w:rsid w:val="00532B03"/>
    <w:rsid w:val="00532BFB"/>
    <w:rsid w:val="00533053"/>
    <w:rsid w:val="005331FE"/>
    <w:rsid w:val="0053386B"/>
    <w:rsid w:val="0053387D"/>
    <w:rsid w:val="00533B51"/>
    <w:rsid w:val="005345C2"/>
    <w:rsid w:val="00534ED7"/>
    <w:rsid w:val="00534EFF"/>
    <w:rsid w:val="00535044"/>
    <w:rsid w:val="00535105"/>
    <w:rsid w:val="005356A5"/>
    <w:rsid w:val="00535B3B"/>
    <w:rsid w:val="00536077"/>
    <w:rsid w:val="00537083"/>
    <w:rsid w:val="0053765C"/>
    <w:rsid w:val="00537E46"/>
    <w:rsid w:val="00537E52"/>
    <w:rsid w:val="00537E81"/>
    <w:rsid w:val="00537FAD"/>
    <w:rsid w:val="005402DF"/>
    <w:rsid w:val="005404F1"/>
    <w:rsid w:val="0054092C"/>
    <w:rsid w:val="00540CE7"/>
    <w:rsid w:val="00541E78"/>
    <w:rsid w:val="00541E84"/>
    <w:rsid w:val="00542297"/>
    <w:rsid w:val="00542633"/>
    <w:rsid w:val="0054275A"/>
    <w:rsid w:val="005432F5"/>
    <w:rsid w:val="005437D4"/>
    <w:rsid w:val="00543D5F"/>
    <w:rsid w:val="00543E13"/>
    <w:rsid w:val="00543F52"/>
    <w:rsid w:val="00544889"/>
    <w:rsid w:val="00544B07"/>
    <w:rsid w:val="00544B24"/>
    <w:rsid w:val="00544B7B"/>
    <w:rsid w:val="00544D21"/>
    <w:rsid w:val="00544D71"/>
    <w:rsid w:val="0054540F"/>
    <w:rsid w:val="00545B4F"/>
    <w:rsid w:val="005477EA"/>
    <w:rsid w:val="005508A4"/>
    <w:rsid w:val="0055178A"/>
    <w:rsid w:val="0055227B"/>
    <w:rsid w:val="005525B8"/>
    <w:rsid w:val="00552BAD"/>
    <w:rsid w:val="00552C5C"/>
    <w:rsid w:val="0055327A"/>
    <w:rsid w:val="005532ED"/>
    <w:rsid w:val="0055337A"/>
    <w:rsid w:val="00553405"/>
    <w:rsid w:val="005541DB"/>
    <w:rsid w:val="00554FEF"/>
    <w:rsid w:val="00555777"/>
    <w:rsid w:val="00555819"/>
    <w:rsid w:val="00555E1F"/>
    <w:rsid w:val="00556786"/>
    <w:rsid w:val="00556F68"/>
    <w:rsid w:val="00556FB6"/>
    <w:rsid w:val="00557C78"/>
    <w:rsid w:val="0056044B"/>
    <w:rsid w:val="00560B7A"/>
    <w:rsid w:val="005611F3"/>
    <w:rsid w:val="005612F9"/>
    <w:rsid w:val="00561BE9"/>
    <w:rsid w:val="00561DEE"/>
    <w:rsid w:val="00561DFF"/>
    <w:rsid w:val="00562C40"/>
    <w:rsid w:val="00562CEF"/>
    <w:rsid w:val="00562F25"/>
    <w:rsid w:val="005633E8"/>
    <w:rsid w:val="00563479"/>
    <w:rsid w:val="00564168"/>
    <w:rsid w:val="0056549B"/>
    <w:rsid w:val="005654F3"/>
    <w:rsid w:val="00565C60"/>
    <w:rsid w:val="00566397"/>
    <w:rsid w:val="00566C1F"/>
    <w:rsid w:val="0056797E"/>
    <w:rsid w:val="00567BB6"/>
    <w:rsid w:val="0057080F"/>
    <w:rsid w:val="00570E8D"/>
    <w:rsid w:val="005717CD"/>
    <w:rsid w:val="005717E5"/>
    <w:rsid w:val="0057186C"/>
    <w:rsid w:val="00571C69"/>
    <w:rsid w:val="00571C7E"/>
    <w:rsid w:val="00571D74"/>
    <w:rsid w:val="00571E57"/>
    <w:rsid w:val="00572349"/>
    <w:rsid w:val="0057261D"/>
    <w:rsid w:val="005730BC"/>
    <w:rsid w:val="00573973"/>
    <w:rsid w:val="00573DB5"/>
    <w:rsid w:val="005744FB"/>
    <w:rsid w:val="0057471D"/>
    <w:rsid w:val="00574B45"/>
    <w:rsid w:val="005751DD"/>
    <w:rsid w:val="005755F2"/>
    <w:rsid w:val="005756F2"/>
    <w:rsid w:val="00575D57"/>
    <w:rsid w:val="005763E6"/>
    <w:rsid w:val="00576C6B"/>
    <w:rsid w:val="00576DCA"/>
    <w:rsid w:val="00576E34"/>
    <w:rsid w:val="00577180"/>
    <w:rsid w:val="0057780A"/>
    <w:rsid w:val="005812F3"/>
    <w:rsid w:val="00581327"/>
    <w:rsid w:val="0058151C"/>
    <w:rsid w:val="00582082"/>
    <w:rsid w:val="00582BDB"/>
    <w:rsid w:val="005830DA"/>
    <w:rsid w:val="0058342B"/>
    <w:rsid w:val="00583581"/>
    <w:rsid w:val="005842D3"/>
    <w:rsid w:val="005843CB"/>
    <w:rsid w:val="00584711"/>
    <w:rsid w:val="00585146"/>
    <w:rsid w:val="0058550A"/>
    <w:rsid w:val="00585828"/>
    <w:rsid w:val="00585E21"/>
    <w:rsid w:val="005862E8"/>
    <w:rsid w:val="00586E9D"/>
    <w:rsid w:val="0058732B"/>
    <w:rsid w:val="005879E7"/>
    <w:rsid w:val="00587D6A"/>
    <w:rsid w:val="005903CA"/>
    <w:rsid w:val="005908BC"/>
    <w:rsid w:val="005909C0"/>
    <w:rsid w:val="00590A7C"/>
    <w:rsid w:val="00590D4E"/>
    <w:rsid w:val="00590F8E"/>
    <w:rsid w:val="00590FF6"/>
    <w:rsid w:val="0059135C"/>
    <w:rsid w:val="005918F5"/>
    <w:rsid w:val="00591D08"/>
    <w:rsid w:val="005925A2"/>
    <w:rsid w:val="0059302F"/>
    <w:rsid w:val="005932F1"/>
    <w:rsid w:val="00593D8C"/>
    <w:rsid w:val="00593DBE"/>
    <w:rsid w:val="0059451C"/>
    <w:rsid w:val="005950A3"/>
    <w:rsid w:val="005951DF"/>
    <w:rsid w:val="00595A8E"/>
    <w:rsid w:val="00596446"/>
    <w:rsid w:val="00596592"/>
    <w:rsid w:val="005967AB"/>
    <w:rsid w:val="00596899"/>
    <w:rsid w:val="005969FB"/>
    <w:rsid w:val="00596BC9"/>
    <w:rsid w:val="00597074"/>
    <w:rsid w:val="0059710C"/>
    <w:rsid w:val="0059719C"/>
    <w:rsid w:val="005973F5"/>
    <w:rsid w:val="00597B8A"/>
    <w:rsid w:val="005A057F"/>
    <w:rsid w:val="005A0895"/>
    <w:rsid w:val="005A0FDB"/>
    <w:rsid w:val="005A1ACA"/>
    <w:rsid w:val="005A20A1"/>
    <w:rsid w:val="005A253B"/>
    <w:rsid w:val="005A27E0"/>
    <w:rsid w:val="005A28E2"/>
    <w:rsid w:val="005A2F92"/>
    <w:rsid w:val="005A3192"/>
    <w:rsid w:val="005A3475"/>
    <w:rsid w:val="005A3810"/>
    <w:rsid w:val="005A3A6F"/>
    <w:rsid w:val="005A3B42"/>
    <w:rsid w:val="005A4351"/>
    <w:rsid w:val="005A4781"/>
    <w:rsid w:val="005A531C"/>
    <w:rsid w:val="005A5EE0"/>
    <w:rsid w:val="005A5F7F"/>
    <w:rsid w:val="005A64C2"/>
    <w:rsid w:val="005A6AB5"/>
    <w:rsid w:val="005A6C27"/>
    <w:rsid w:val="005A6F73"/>
    <w:rsid w:val="005A7295"/>
    <w:rsid w:val="005A75D5"/>
    <w:rsid w:val="005A7803"/>
    <w:rsid w:val="005A7885"/>
    <w:rsid w:val="005A7D51"/>
    <w:rsid w:val="005B0355"/>
    <w:rsid w:val="005B1640"/>
    <w:rsid w:val="005B18F1"/>
    <w:rsid w:val="005B1930"/>
    <w:rsid w:val="005B222D"/>
    <w:rsid w:val="005B2BC0"/>
    <w:rsid w:val="005B33E8"/>
    <w:rsid w:val="005B3611"/>
    <w:rsid w:val="005B380A"/>
    <w:rsid w:val="005B39EE"/>
    <w:rsid w:val="005B3B01"/>
    <w:rsid w:val="005B3B3E"/>
    <w:rsid w:val="005B3E71"/>
    <w:rsid w:val="005B4AB5"/>
    <w:rsid w:val="005B504D"/>
    <w:rsid w:val="005B57B2"/>
    <w:rsid w:val="005B5B2E"/>
    <w:rsid w:val="005B5C0C"/>
    <w:rsid w:val="005B60E2"/>
    <w:rsid w:val="005B63E0"/>
    <w:rsid w:val="005B6E0B"/>
    <w:rsid w:val="005B6F85"/>
    <w:rsid w:val="005C0376"/>
    <w:rsid w:val="005C07E5"/>
    <w:rsid w:val="005C0ED1"/>
    <w:rsid w:val="005C1BDD"/>
    <w:rsid w:val="005C1D55"/>
    <w:rsid w:val="005C1DA5"/>
    <w:rsid w:val="005C1FF9"/>
    <w:rsid w:val="005C2133"/>
    <w:rsid w:val="005C2C1A"/>
    <w:rsid w:val="005C2E64"/>
    <w:rsid w:val="005C3199"/>
    <w:rsid w:val="005C3877"/>
    <w:rsid w:val="005C49D8"/>
    <w:rsid w:val="005C4D8F"/>
    <w:rsid w:val="005C4E08"/>
    <w:rsid w:val="005C6B12"/>
    <w:rsid w:val="005C7757"/>
    <w:rsid w:val="005D0066"/>
    <w:rsid w:val="005D0128"/>
    <w:rsid w:val="005D026D"/>
    <w:rsid w:val="005D0ACE"/>
    <w:rsid w:val="005D1186"/>
    <w:rsid w:val="005D1433"/>
    <w:rsid w:val="005D2397"/>
    <w:rsid w:val="005D2431"/>
    <w:rsid w:val="005D2F3A"/>
    <w:rsid w:val="005D3971"/>
    <w:rsid w:val="005D3EA7"/>
    <w:rsid w:val="005D4262"/>
    <w:rsid w:val="005D477E"/>
    <w:rsid w:val="005D49F1"/>
    <w:rsid w:val="005D4CA0"/>
    <w:rsid w:val="005D4F9B"/>
    <w:rsid w:val="005D5784"/>
    <w:rsid w:val="005D6FC9"/>
    <w:rsid w:val="005D76A3"/>
    <w:rsid w:val="005D7B35"/>
    <w:rsid w:val="005E05BA"/>
    <w:rsid w:val="005E0BD6"/>
    <w:rsid w:val="005E11FC"/>
    <w:rsid w:val="005E1299"/>
    <w:rsid w:val="005E140A"/>
    <w:rsid w:val="005E1840"/>
    <w:rsid w:val="005E1888"/>
    <w:rsid w:val="005E1DE9"/>
    <w:rsid w:val="005E2306"/>
    <w:rsid w:val="005E25EE"/>
    <w:rsid w:val="005E260F"/>
    <w:rsid w:val="005E27FB"/>
    <w:rsid w:val="005E39B0"/>
    <w:rsid w:val="005E4DC0"/>
    <w:rsid w:val="005E515F"/>
    <w:rsid w:val="005E54A9"/>
    <w:rsid w:val="005E5BD9"/>
    <w:rsid w:val="005E6625"/>
    <w:rsid w:val="005E6985"/>
    <w:rsid w:val="005E7AF4"/>
    <w:rsid w:val="005E7B18"/>
    <w:rsid w:val="005F0721"/>
    <w:rsid w:val="005F0B08"/>
    <w:rsid w:val="005F169B"/>
    <w:rsid w:val="005F1941"/>
    <w:rsid w:val="005F1C91"/>
    <w:rsid w:val="005F1EEC"/>
    <w:rsid w:val="005F2D67"/>
    <w:rsid w:val="005F2ECF"/>
    <w:rsid w:val="005F3731"/>
    <w:rsid w:val="005F4405"/>
    <w:rsid w:val="005F453B"/>
    <w:rsid w:val="005F47A8"/>
    <w:rsid w:val="005F4BB4"/>
    <w:rsid w:val="005F4C65"/>
    <w:rsid w:val="005F4FC7"/>
    <w:rsid w:val="005F505B"/>
    <w:rsid w:val="005F5E9E"/>
    <w:rsid w:val="005F5FFD"/>
    <w:rsid w:val="005F62A9"/>
    <w:rsid w:val="005F62FF"/>
    <w:rsid w:val="005F67AB"/>
    <w:rsid w:val="005F6C26"/>
    <w:rsid w:val="005F6CAF"/>
    <w:rsid w:val="005F6FA5"/>
    <w:rsid w:val="005F7063"/>
    <w:rsid w:val="005F7307"/>
    <w:rsid w:val="005F7646"/>
    <w:rsid w:val="005F78BE"/>
    <w:rsid w:val="005F7D62"/>
    <w:rsid w:val="005F7F24"/>
    <w:rsid w:val="00600023"/>
    <w:rsid w:val="006000B2"/>
    <w:rsid w:val="00600D4F"/>
    <w:rsid w:val="00601259"/>
    <w:rsid w:val="006017D8"/>
    <w:rsid w:val="006028C5"/>
    <w:rsid w:val="00602991"/>
    <w:rsid w:val="006029CD"/>
    <w:rsid w:val="00603D7C"/>
    <w:rsid w:val="006041A5"/>
    <w:rsid w:val="0060427C"/>
    <w:rsid w:val="00604289"/>
    <w:rsid w:val="00604D71"/>
    <w:rsid w:val="00604FC0"/>
    <w:rsid w:val="006050B8"/>
    <w:rsid w:val="006053DC"/>
    <w:rsid w:val="006054B7"/>
    <w:rsid w:val="00605597"/>
    <w:rsid w:val="006056CD"/>
    <w:rsid w:val="00606610"/>
    <w:rsid w:val="0060678D"/>
    <w:rsid w:val="00606B01"/>
    <w:rsid w:val="00606B9E"/>
    <w:rsid w:val="00607789"/>
    <w:rsid w:val="00607BB7"/>
    <w:rsid w:val="006100F7"/>
    <w:rsid w:val="0061057A"/>
    <w:rsid w:val="006105AC"/>
    <w:rsid w:val="00611BCE"/>
    <w:rsid w:val="00611CD3"/>
    <w:rsid w:val="00611CEB"/>
    <w:rsid w:val="00611D45"/>
    <w:rsid w:val="00611FE0"/>
    <w:rsid w:val="00612CE1"/>
    <w:rsid w:val="00612CF0"/>
    <w:rsid w:val="006136B5"/>
    <w:rsid w:val="00614994"/>
    <w:rsid w:val="00614D8F"/>
    <w:rsid w:val="00616092"/>
    <w:rsid w:val="006164EE"/>
    <w:rsid w:val="00616B2C"/>
    <w:rsid w:val="00616BF3"/>
    <w:rsid w:val="006172F0"/>
    <w:rsid w:val="006175E4"/>
    <w:rsid w:val="0061788E"/>
    <w:rsid w:val="00617E76"/>
    <w:rsid w:val="00617FEA"/>
    <w:rsid w:val="00620054"/>
    <w:rsid w:val="006203EF"/>
    <w:rsid w:val="006205AA"/>
    <w:rsid w:val="006210A6"/>
    <w:rsid w:val="006215F6"/>
    <w:rsid w:val="00621801"/>
    <w:rsid w:val="00621FE6"/>
    <w:rsid w:val="0062211A"/>
    <w:rsid w:val="006224D5"/>
    <w:rsid w:val="006225A8"/>
    <w:rsid w:val="00622875"/>
    <w:rsid w:val="00622B31"/>
    <w:rsid w:val="00622B3E"/>
    <w:rsid w:val="00623155"/>
    <w:rsid w:val="00623914"/>
    <w:rsid w:val="00623C5E"/>
    <w:rsid w:val="00624114"/>
    <w:rsid w:val="00624664"/>
    <w:rsid w:val="00624705"/>
    <w:rsid w:val="00624FEB"/>
    <w:rsid w:val="00626542"/>
    <w:rsid w:val="00626C81"/>
    <w:rsid w:val="00626EFC"/>
    <w:rsid w:val="0062717C"/>
    <w:rsid w:val="00627603"/>
    <w:rsid w:val="006314DE"/>
    <w:rsid w:val="006317C3"/>
    <w:rsid w:val="00631E13"/>
    <w:rsid w:val="00632011"/>
    <w:rsid w:val="00632643"/>
    <w:rsid w:val="006326C1"/>
    <w:rsid w:val="006326DB"/>
    <w:rsid w:val="00633449"/>
    <w:rsid w:val="00634276"/>
    <w:rsid w:val="00634C48"/>
    <w:rsid w:val="00635737"/>
    <w:rsid w:val="00635B56"/>
    <w:rsid w:val="006365C2"/>
    <w:rsid w:val="00636EE3"/>
    <w:rsid w:val="0063751C"/>
    <w:rsid w:val="00637677"/>
    <w:rsid w:val="00637B87"/>
    <w:rsid w:val="0064061A"/>
    <w:rsid w:val="006407B2"/>
    <w:rsid w:val="00640F76"/>
    <w:rsid w:val="006417F0"/>
    <w:rsid w:val="006419CE"/>
    <w:rsid w:val="00641EB9"/>
    <w:rsid w:val="006421C7"/>
    <w:rsid w:val="0064234A"/>
    <w:rsid w:val="006429FE"/>
    <w:rsid w:val="00642EF3"/>
    <w:rsid w:val="00642F1D"/>
    <w:rsid w:val="006436F1"/>
    <w:rsid w:val="006438E0"/>
    <w:rsid w:val="006443B9"/>
    <w:rsid w:val="00644D49"/>
    <w:rsid w:val="0064526F"/>
    <w:rsid w:val="00645A63"/>
    <w:rsid w:val="00645ABC"/>
    <w:rsid w:val="00646151"/>
    <w:rsid w:val="00646982"/>
    <w:rsid w:val="00646CDD"/>
    <w:rsid w:val="006477A2"/>
    <w:rsid w:val="00647AC2"/>
    <w:rsid w:val="0065062F"/>
    <w:rsid w:val="00650DEB"/>
    <w:rsid w:val="00650E91"/>
    <w:rsid w:val="00650FC9"/>
    <w:rsid w:val="0065129A"/>
    <w:rsid w:val="00651431"/>
    <w:rsid w:val="006516E4"/>
    <w:rsid w:val="00651731"/>
    <w:rsid w:val="00651867"/>
    <w:rsid w:val="00651984"/>
    <w:rsid w:val="006523C3"/>
    <w:rsid w:val="00652942"/>
    <w:rsid w:val="00652CA7"/>
    <w:rsid w:val="00653158"/>
    <w:rsid w:val="006538A9"/>
    <w:rsid w:val="00653A52"/>
    <w:rsid w:val="00653DAD"/>
    <w:rsid w:val="00653DB4"/>
    <w:rsid w:val="00654609"/>
    <w:rsid w:val="006549E5"/>
    <w:rsid w:val="00654CA3"/>
    <w:rsid w:val="00654F9D"/>
    <w:rsid w:val="00655D57"/>
    <w:rsid w:val="00655FA3"/>
    <w:rsid w:val="00656090"/>
    <w:rsid w:val="0065610B"/>
    <w:rsid w:val="0065623F"/>
    <w:rsid w:val="00656377"/>
    <w:rsid w:val="006569C2"/>
    <w:rsid w:val="00657AF8"/>
    <w:rsid w:val="00657B7C"/>
    <w:rsid w:val="00657C9E"/>
    <w:rsid w:val="00660296"/>
    <w:rsid w:val="00660683"/>
    <w:rsid w:val="00660C0D"/>
    <w:rsid w:val="00660CA7"/>
    <w:rsid w:val="006611DB"/>
    <w:rsid w:val="00661518"/>
    <w:rsid w:val="006617A5"/>
    <w:rsid w:val="006631FE"/>
    <w:rsid w:val="00664482"/>
    <w:rsid w:val="0066455E"/>
    <w:rsid w:val="0066496A"/>
    <w:rsid w:val="00664A73"/>
    <w:rsid w:val="00664F21"/>
    <w:rsid w:val="006654F0"/>
    <w:rsid w:val="00665725"/>
    <w:rsid w:val="00665AF6"/>
    <w:rsid w:val="00665B51"/>
    <w:rsid w:val="00665CCF"/>
    <w:rsid w:val="00665FC8"/>
    <w:rsid w:val="00666B4B"/>
    <w:rsid w:val="006671BD"/>
    <w:rsid w:val="00667A87"/>
    <w:rsid w:val="0067047F"/>
    <w:rsid w:val="00670560"/>
    <w:rsid w:val="00670828"/>
    <w:rsid w:val="00670ED9"/>
    <w:rsid w:val="00670FA0"/>
    <w:rsid w:val="00670FA8"/>
    <w:rsid w:val="0067137C"/>
    <w:rsid w:val="00671753"/>
    <w:rsid w:val="006719C4"/>
    <w:rsid w:val="00671F09"/>
    <w:rsid w:val="006728F2"/>
    <w:rsid w:val="00672F89"/>
    <w:rsid w:val="006736E1"/>
    <w:rsid w:val="0067400E"/>
    <w:rsid w:val="0067411D"/>
    <w:rsid w:val="006742A9"/>
    <w:rsid w:val="006744EC"/>
    <w:rsid w:val="00674937"/>
    <w:rsid w:val="00674D53"/>
    <w:rsid w:val="006753E0"/>
    <w:rsid w:val="006756AA"/>
    <w:rsid w:val="00675952"/>
    <w:rsid w:val="006759F6"/>
    <w:rsid w:val="00675B55"/>
    <w:rsid w:val="00675DCF"/>
    <w:rsid w:val="0067749D"/>
    <w:rsid w:val="006775CD"/>
    <w:rsid w:val="00677B35"/>
    <w:rsid w:val="006804BB"/>
    <w:rsid w:val="006804E9"/>
    <w:rsid w:val="0068057C"/>
    <w:rsid w:val="00680F44"/>
    <w:rsid w:val="0068123F"/>
    <w:rsid w:val="006816A1"/>
    <w:rsid w:val="006819CA"/>
    <w:rsid w:val="006829AA"/>
    <w:rsid w:val="00684101"/>
    <w:rsid w:val="00684912"/>
    <w:rsid w:val="00684DBE"/>
    <w:rsid w:val="00684E29"/>
    <w:rsid w:val="00685B41"/>
    <w:rsid w:val="00685E72"/>
    <w:rsid w:val="00686150"/>
    <w:rsid w:val="00686338"/>
    <w:rsid w:val="0068652E"/>
    <w:rsid w:val="00687287"/>
    <w:rsid w:val="00687BBC"/>
    <w:rsid w:val="00687E19"/>
    <w:rsid w:val="00687E37"/>
    <w:rsid w:val="00687FAC"/>
    <w:rsid w:val="006900AF"/>
    <w:rsid w:val="00690180"/>
    <w:rsid w:val="0069024E"/>
    <w:rsid w:val="00690369"/>
    <w:rsid w:val="00690D10"/>
    <w:rsid w:val="00691028"/>
    <w:rsid w:val="00691276"/>
    <w:rsid w:val="0069127F"/>
    <w:rsid w:val="00691DD6"/>
    <w:rsid w:val="00692B9B"/>
    <w:rsid w:val="00692E78"/>
    <w:rsid w:val="00693C78"/>
    <w:rsid w:val="00693D62"/>
    <w:rsid w:val="00694F1E"/>
    <w:rsid w:val="00695C59"/>
    <w:rsid w:val="0069663F"/>
    <w:rsid w:val="00696994"/>
    <w:rsid w:val="00696AE5"/>
    <w:rsid w:val="00696C95"/>
    <w:rsid w:val="0069708C"/>
    <w:rsid w:val="00697358"/>
    <w:rsid w:val="00697C7B"/>
    <w:rsid w:val="00697CED"/>
    <w:rsid w:val="00697F67"/>
    <w:rsid w:val="006A06D5"/>
    <w:rsid w:val="006A0AD9"/>
    <w:rsid w:val="006A0CB4"/>
    <w:rsid w:val="006A178B"/>
    <w:rsid w:val="006A1A56"/>
    <w:rsid w:val="006A1C30"/>
    <w:rsid w:val="006A1CF1"/>
    <w:rsid w:val="006A1E30"/>
    <w:rsid w:val="006A1F73"/>
    <w:rsid w:val="006A2121"/>
    <w:rsid w:val="006A24BC"/>
    <w:rsid w:val="006A2A03"/>
    <w:rsid w:val="006A2CB1"/>
    <w:rsid w:val="006A3728"/>
    <w:rsid w:val="006A40A7"/>
    <w:rsid w:val="006A41FA"/>
    <w:rsid w:val="006A4553"/>
    <w:rsid w:val="006A45C4"/>
    <w:rsid w:val="006A485F"/>
    <w:rsid w:val="006A593B"/>
    <w:rsid w:val="006A59D4"/>
    <w:rsid w:val="006A6668"/>
    <w:rsid w:val="006A6855"/>
    <w:rsid w:val="006A6E90"/>
    <w:rsid w:val="006A78BF"/>
    <w:rsid w:val="006A7EAE"/>
    <w:rsid w:val="006B0032"/>
    <w:rsid w:val="006B04C5"/>
    <w:rsid w:val="006B0D7D"/>
    <w:rsid w:val="006B15EC"/>
    <w:rsid w:val="006B1636"/>
    <w:rsid w:val="006B1760"/>
    <w:rsid w:val="006B188F"/>
    <w:rsid w:val="006B1A62"/>
    <w:rsid w:val="006B2833"/>
    <w:rsid w:val="006B2A3C"/>
    <w:rsid w:val="006B2BD1"/>
    <w:rsid w:val="006B31D5"/>
    <w:rsid w:val="006B3913"/>
    <w:rsid w:val="006B39A3"/>
    <w:rsid w:val="006B3CDF"/>
    <w:rsid w:val="006B3D7F"/>
    <w:rsid w:val="006B461A"/>
    <w:rsid w:val="006B49F2"/>
    <w:rsid w:val="006B515F"/>
    <w:rsid w:val="006B5573"/>
    <w:rsid w:val="006B56B6"/>
    <w:rsid w:val="006B5753"/>
    <w:rsid w:val="006B5758"/>
    <w:rsid w:val="006B680E"/>
    <w:rsid w:val="006B6B2F"/>
    <w:rsid w:val="006B7638"/>
    <w:rsid w:val="006B7B8D"/>
    <w:rsid w:val="006B7FF8"/>
    <w:rsid w:val="006C0795"/>
    <w:rsid w:val="006C0C64"/>
    <w:rsid w:val="006C0C8A"/>
    <w:rsid w:val="006C0F8C"/>
    <w:rsid w:val="006C13B7"/>
    <w:rsid w:val="006C164B"/>
    <w:rsid w:val="006C1A1E"/>
    <w:rsid w:val="006C2966"/>
    <w:rsid w:val="006C3896"/>
    <w:rsid w:val="006C3D77"/>
    <w:rsid w:val="006C42D9"/>
    <w:rsid w:val="006C494D"/>
    <w:rsid w:val="006C4EFB"/>
    <w:rsid w:val="006C5151"/>
    <w:rsid w:val="006C59D6"/>
    <w:rsid w:val="006C5DDC"/>
    <w:rsid w:val="006C62FE"/>
    <w:rsid w:val="006C714A"/>
    <w:rsid w:val="006C7853"/>
    <w:rsid w:val="006C7F72"/>
    <w:rsid w:val="006D03C9"/>
    <w:rsid w:val="006D067D"/>
    <w:rsid w:val="006D0A2A"/>
    <w:rsid w:val="006D1059"/>
    <w:rsid w:val="006D13C2"/>
    <w:rsid w:val="006D1F28"/>
    <w:rsid w:val="006D1FDB"/>
    <w:rsid w:val="006D2008"/>
    <w:rsid w:val="006D253A"/>
    <w:rsid w:val="006D296A"/>
    <w:rsid w:val="006D4017"/>
    <w:rsid w:val="006D4165"/>
    <w:rsid w:val="006D45B7"/>
    <w:rsid w:val="006D46CB"/>
    <w:rsid w:val="006D4856"/>
    <w:rsid w:val="006D52DD"/>
    <w:rsid w:val="006D5C17"/>
    <w:rsid w:val="006D5DAB"/>
    <w:rsid w:val="006D5DF5"/>
    <w:rsid w:val="006D6112"/>
    <w:rsid w:val="006D6262"/>
    <w:rsid w:val="006D654C"/>
    <w:rsid w:val="006D6F1C"/>
    <w:rsid w:val="006D7050"/>
    <w:rsid w:val="006D7991"/>
    <w:rsid w:val="006D7AD9"/>
    <w:rsid w:val="006E01F7"/>
    <w:rsid w:val="006E0343"/>
    <w:rsid w:val="006E0D32"/>
    <w:rsid w:val="006E0DE4"/>
    <w:rsid w:val="006E0E2B"/>
    <w:rsid w:val="006E14C5"/>
    <w:rsid w:val="006E1DBB"/>
    <w:rsid w:val="006E1DD6"/>
    <w:rsid w:val="006E24AB"/>
    <w:rsid w:val="006E285D"/>
    <w:rsid w:val="006E28C9"/>
    <w:rsid w:val="006E35AB"/>
    <w:rsid w:val="006E36C3"/>
    <w:rsid w:val="006E46EC"/>
    <w:rsid w:val="006E52B4"/>
    <w:rsid w:val="006E5727"/>
    <w:rsid w:val="006E595B"/>
    <w:rsid w:val="006E5A71"/>
    <w:rsid w:val="006E6D40"/>
    <w:rsid w:val="006E7226"/>
    <w:rsid w:val="006E76B6"/>
    <w:rsid w:val="006E781D"/>
    <w:rsid w:val="006E7B20"/>
    <w:rsid w:val="006E7F20"/>
    <w:rsid w:val="006F0044"/>
    <w:rsid w:val="006F0081"/>
    <w:rsid w:val="006F0497"/>
    <w:rsid w:val="006F09BF"/>
    <w:rsid w:val="006F162A"/>
    <w:rsid w:val="006F1A02"/>
    <w:rsid w:val="006F2A27"/>
    <w:rsid w:val="006F2A67"/>
    <w:rsid w:val="006F2E09"/>
    <w:rsid w:val="006F31FE"/>
    <w:rsid w:val="006F35B6"/>
    <w:rsid w:val="006F39D6"/>
    <w:rsid w:val="006F3B0D"/>
    <w:rsid w:val="006F414B"/>
    <w:rsid w:val="006F486C"/>
    <w:rsid w:val="006F4889"/>
    <w:rsid w:val="006F5F99"/>
    <w:rsid w:val="006F674D"/>
    <w:rsid w:val="006F6A4C"/>
    <w:rsid w:val="006F6ECA"/>
    <w:rsid w:val="006F7E1C"/>
    <w:rsid w:val="007003ED"/>
    <w:rsid w:val="0070066B"/>
    <w:rsid w:val="00700B3D"/>
    <w:rsid w:val="00700D4B"/>
    <w:rsid w:val="007010FC"/>
    <w:rsid w:val="00702D22"/>
    <w:rsid w:val="00703A8F"/>
    <w:rsid w:val="00703F49"/>
    <w:rsid w:val="00704054"/>
    <w:rsid w:val="00704A21"/>
    <w:rsid w:val="00704A69"/>
    <w:rsid w:val="00705878"/>
    <w:rsid w:val="00705DDB"/>
    <w:rsid w:val="00706271"/>
    <w:rsid w:val="00706DFB"/>
    <w:rsid w:val="007073F3"/>
    <w:rsid w:val="00707D2E"/>
    <w:rsid w:val="00707F1D"/>
    <w:rsid w:val="007102EA"/>
    <w:rsid w:val="00710385"/>
    <w:rsid w:val="00710C66"/>
    <w:rsid w:val="00710F49"/>
    <w:rsid w:val="00710F9C"/>
    <w:rsid w:val="007115C8"/>
    <w:rsid w:val="0071189B"/>
    <w:rsid w:val="007126BF"/>
    <w:rsid w:val="00712781"/>
    <w:rsid w:val="007129DE"/>
    <w:rsid w:val="00713C84"/>
    <w:rsid w:val="00713F5B"/>
    <w:rsid w:val="0071569F"/>
    <w:rsid w:val="00715B7C"/>
    <w:rsid w:val="00715E20"/>
    <w:rsid w:val="00715E96"/>
    <w:rsid w:val="007165D0"/>
    <w:rsid w:val="007168D0"/>
    <w:rsid w:val="00716F02"/>
    <w:rsid w:val="007175E6"/>
    <w:rsid w:val="00717804"/>
    <w:rsid w:val="00720766"/>
    <w:rsid w:val="00721341"/>
    <w:rsid w:val="00721662"/>
    <w:rsid w:val="007217E5"/>
    <w:rsid w:val="00721CBC"/>
    <w:rsid w:val="00721D89"/>
    <w:rsid w:val="00721EE9"/>
    <w:rsid w:val="00721F46"/>
    <w:rsid w:val="00722A19"/>
    <w:rsid w:val="007232CD"/>
    <w:rsid w:val="00723D00"/>
    <w:rsid w:val="00723DA4"/>
    <w:rsid w:val="007256AF"/>
    <w:rsid w:val="00725F0D"/>
    <w:rsid w:val="0072639D"/>
    <w:rsid w:val="00726F50"/>
    <w:rsid w:val="0072760E"/>
    <w:rsid w:val="00727957"/>
    <w:rsid w:val="00727A4E"/>
    <w:rsid w:val="00730432"/>
    <w:rsid w:val="00730B5F"/>
    <w:rsid w:val="00730BFC"/>
    <w:rsid w:val="00730E47"/>
    <w:rsid w:val="0073130E"/>
    <w:rsid w:val="00731575"/>
    <w:rsid w:val="007319E8"/>
    <w:rsid w:val="00731DD8"/>
    <w:rsid w:val="00731DEC"/>
    <w:rsid w:val="0073224E"/>
    <w:rsid w:val="00732813"/>
    <w:rsid w:val="00732ACB"/>
    <w:rsid w:val="00732F7E"/>
    <w:rsid w:val="00733678"/>
    <w:rsid w:val="00733B44"/>
    <w:rsid w:val="00733BDB"/>
    <w:rsid w:val="00734089"/>
    <w:rsid w:val="00734543"/>
    <w:rsid w:val="00734893"/>
    <w:rsid w:val="00734934"/>
    <w:rsid w:val="00734ABB"/>
    <w:rsid w:val="00734B43"/>
    <w:rsid w:val="00734DA0"/>
    <w:rsid w:val="007354F8"/>
    <w:rsid w:val="00735F47"/>
    <w:rsid w:val="007367A1"/>
    <w:rsid w:val="00736A57"/>
    <w:rsid w:val="00736D27"/>
    <w:rsid w:val="00737CF9"/>
    <w:rsid w:val="00740029"/>
    <w:rsid w:val="0074037E"/>
    <w:rsid w:val="00741542"/>
    <w:rsid w:val="0074163F"/>
    <w:rsid w:val="00741B26"/>
    <w:rsid w:val="00741D3F"/>
    <w:rsid w:val="00742662"/>
    <w:rsid w:val="007426F6"/>
    <w:rsid w:val="00743111"/>
    <w:rsid w:val="007437B7"/>
    <w:rsid w:val="0074396E"/>
    <w:rsid w:val="00743DE6"/>
    <w:rsid w:val="00743E4A"/>
    <w:rsid w:val="007443E5"/>
    <w:rsid w:val="00744638"/>
    <w:rsid w:val="00744780"/>
    <w:rsid w:val="00744C0D"/>
    <w:rsid w:val="00746B2D"/>
    <w:rsid w:val="00746D2A"/>
    <w:rsid w:val="00746E71"/>
    <w:rsid w:val="007472BC"/>
    <w:rsid w:val="007475EC"/>
    <w:rsid w:val="0074764C"/>
    <w:rsid w:val="007476A7"/>
    <w:rsid w:val="00747826"/>
    <w:rsid w:val="007478D8"/>
    <w:rsid w:val="00747CA9"/>
    <w:rsid w:val="007504F9"/>
    <w:rsid w:val="00751283"/>
    <w:rsid w:val="007514CA"/>
    <w:rsid w:val="00751A4C"/>
    <w:rsid w:val="00752105"/>
    <w:rsid w:val="00752456"/>
    <w:rsid w:val="00752787"/>
    <w:rsid w:val="00752BE4"/>
    <w:rsid w:val="00752FFD"/>
    <w:rsid w:val="007534DC"/>
    <w:rsid w:val="007536F1"/>
    <w:rsid w:val="00753C57"/>
    <w:rsid w:val="00753EC7"/>
    <w:rsid w:val="007548D4"/>
    <w:rsid w:val="00754B73"/>
    <w:rsid w:val="007559C4"/>
    <w:rsid w:val="00755A91"/>
    <w:rsid w:val="00755B80"/>
    <w:rsid w:val="007569E5"/>
    <w:rsid w:val="007571E7"/>
    <w:rsid w:val="00757482"/>
    <w:rsid w:val="00757601"/>
    <w:rsid w:val="007579BF"/>
    <w:rsid w:val="007601C2"/>
    <w:rsid w:val="00760CE3"/>
    <w:rsid w:val="00761351"/>
    <w:rsid w:val="00761571"/>
    <w:rsid w:val="0076219A"/>
    <w:rsid w:val="00762C64"/>
    <w:rsid w:val="007630D0"/>
    <w:rsid w:val="0076339D"/>
    <w:rsid w:val="0076399E"/>
    <w:rsid w:val="00764235"/>
    <w:rsid w:val="0076439A"/>
    <w:rsid w:val="0076474C"/>
    <w:rsid w:val="0076493C"/>
    <w:rsid w:val="007649AA"/>
    <w:rsid w:val="00764BC7"/>
    <w:rsid w:val="007651C2"/>
    <w:rsid w:val="007654D1"/>
    <w:rsid w:val="007654DE"/>
    <w:rsid w:val="007659E2"/>
    <w:rsid w:val="00765AB3"/>
    <w:rsid w:val="0076624A"/>
    <w:rsid w:val="0076653D"/>
    <w:rsid w:val="00767237"/>
    <w:rsid w:val="007673C2"/>
    <w:rsid w:val="00767F26"/>
    <w:rsid w:val="00770D9E"/>
    <w:rsid w:val="0077107B"/>
    <w:rsid w:val="00771B5E"/>
    <w:rsid w:val="00772616"/>
    <w:rsid w:val="00772BED"/>
    <w:rsid w:val="00773C91"/>
    <w:rsid w:val="00774011"/>
    <w:rsid w:val="0077488B"/>
    <w:rsid w:val="00775086"/>
    <w:rsid w:val="007755C7"/>
    <w:rsid w:val="007757E5"/>
    <w:rsid w:val="00775EAB"/>
    <w:rsid w:val="00776DFD"/>
    <w:rsid w:val="00777248"/>
    <w:rsid w:val="007774E7"/>
    <w:rsid w:val="0077770A"/>
    <w:rsid w:val="00777AA7"/>
    <w:rsid w:val="00780045"/>
    <w:rsid w:val="00780455"/>
    <w:rsid w:val="00780938"/>
    <w:rsid w:val="007811FB"/>
    <w:rsid w:val="007816D3"/>
    <w:rsid w:val="007818F5"/>
    <w:rsid w:val="00781F7C"/>
    <w:rsid w:val="007826BD"/>
    <w:rsid w:val="007827B5"/>
    <w:rsid w:val="0078295E"/>
    <w:rsid w:val="0078482D"/>
    <w:rsid w:val="007849B8"/>
    <w:rsid w:val="00785306"/>
    <w:rsid w:val="00785C13"/>
    <w:rsid w:val="00785F98"/>
    <w:rsid w:val="00786267"/>
    <w:rsid w:val="007862E8"/>
    <w:rsid w:val="007868AB"/>
    <w:rsid w:val="00786908"/>
    <w:rsid w:val="00786C87"/>
    <w:rsid w:val="0078704F"/>
    <w:rsid w:val="00787A5C"/>
    <w:rsid w:val="0079052A"/>
    <w:rsid w:val="007909CF"/>
    <w:rsid w:val="00791DF8"/>
    <w:rsid w:val="0079203B"/>
    <w:rsid w:val="007924D4"/>
    <w:rsid w:val="007924DC"/>
    <w:rsid w:val="00792537"/>
    <w:rsid w:val="0079267C"/>
    <w:rsid w:val="007935A9"/>
    <w:rsid w:val="00793A87"/>
    <w:rsid w:val="00793E6A"/>
    <w:rsid w:val="007943CA"/>
    <w:rsid w:val="007946C3"/>
    <w:rsid w:val="007947C4"/>
    <w:rsid w:val="007948C7"/>
    <w:rsid w:val="007948D8"/>
    <w:rsid w:val="00794B8E"/>
    <w:rsid w:val="00794EC2"/>
    <w:rsid w:val="00795ABA"/>
    <w:rsid w:val="00795AEB"/>
    <w:rsid w:val="00795BC7"/>
    <w:rsid w:val="00795F2B"/>
    <w:rsid w:val="0079621D"/>
    <w:rsid w:val="00796824"/>
    <w:rsid w:val="0079692D"/>
    <w:rsid w:val="00796B2C"/>
    <w:rsid w:val="00796D64"/>
    <w:rsid w:val="007970A1"/>
    <w:rsid w:val="00797F25"/>
    <w:rsid w:val="007A0539"/>
    <w:rsid w:val="007A07E9"/>
    <w:rsid w:val="007A09F8"/>
    <w:rsid w:val="007A0CD3"/>
    <w:rsid w:val="007A0DC3"/>
    <w:rsid w:val="007A1204"/>
    <w:rsid w:val="007A1493"/>
    <w:rsid w:val="007A191E"/>
    <w:rsid w:val="007A21B3"/>
    <w:rsid w:val="007A2444"/>
    <w:rsid w:val="007A291E"/>
    <w:rsid w:val="007A2D94"/>
    <w:rsid w:val="007A3518"/>
    <w:rsid w:val="007A3B13"/>
    <w:rsid w:val="007A41C0"/>
    <w:rsid w:val="007A41C7"/>
    <w:rsid w:val="007A43D4"/>
    <w:rsid w:val="007A45A6"/>
    <w:rsid w:val="007A472E"/>
    <w:rsid w:val="007A4BF8"/>
    <w:rsid w:val="007A583D"/>
    <w:rsid w:val="007A5D61"/>
    <w:rsid w:val="007A608E"/>
    <w:rsid w:val="007A62FC"/>
    <w:rsid w:val="007A63C3"/>
    <w:rsid w:val="007A6522"/>
    <w:rsid w:val="007A699C"/>
    <w:rsid w:val="007A6BB1"/>
    <w:rsid w:val="007A6D74"/>
    <w:rsid w:val="007A7C18"/>
    <w:rsid w:val="007A7CE8"/>
    <w:rsid w:val="007B0165"/>
    <w:rsid w:val="007B03D3"/>
    <w:rsid w:val="007B07B3"/>
    <w:rsid w:val="007B0C88"/>
    <w:rsid w:val="007B0E3D"/>
    <w:rsid w:val="007B10BC"/>
    <w:rsid w:val="007B23A6"/>
    <w:rsid w:val="007B2C99"/>
    <w:rsid w:val="007B30EA"/>
    <w:rsid w:val="007B36F6"/>
    <w:rsid w:val="007B3B5D"/>
    <w:rsid w:val="007B3E2C"/>
    <w:rsid w:val="007B4104"/>
    <w:rsid w:val="007B4D21"/>
    <w:rsid w:val="007B524A"/>
    <w:rsid w:val="007B52A4"/>
    <w:rsid w:val="007B5427"/>
    <w:rsid w:val="007B5857"/>
    <w:rsid w:val="007B5BEB"/>
    <w:rsid w:val="007B5D3D"/>
    <w:rsid w:val="007B5DAA"/>
    <w:rsid w:val="007B5DF1"/>
    <w:rsid w:val="007B6602"/>
    <w:rsid w:val="007B76F4"/>
    <w:rsid w:val="007B77DA"/>
    <w:rsid w:val="007B7CB5"/>
    <w:rsid w:val="007B7EBE"/>
    <w:rsid w:val="007B7FF4"/>
    <w:rsid w:val="007C0030"/>
    <w:rsid w:val="007C04B6"/>
    <w:rsid w:val="007C0BC6"/>
    <w:rsid w:val="007C10F8"/>
    <w:rsid w:val="007C1D24"/>
    <w:rsid w:val="007C1EF2"/>
    <w:rsid w:val="007C2B66"/>
    <w:rsid w:val="007C3072"/>
    <w:rsid w:val="007C39E9"/>
    <w:rsid w:val="007C3A83"/>
    <w:rsid w:val="007C4EB3"/>
    <w:rsid w:val="007C638A"/>
    <w:rsid w:val="007C638E"/>
    <w:rsid w:val="007C6707"/>
    <w:rsid w:val="007C6B2D"/>
    <w:rsid w:val="007C6FF0"/>
    <w:rsid w:val="007C71A8"/>
    <w:rsid w:val="007D0121"/>
    <w:rsid w:val="007D0925"/>
    <w:rsid w:val="007D0926"/>
    <w:rsid w:val="007D0F35"/>
    <w:rsid w:val="007D0F47"/>
    <w:rsid w:val="007D1523"/>
    <w:rsid w:val="007D15F2"/>
    <w:rsid w:val="007D17A9"/>
    <w:rsid w:val="007D1DF0"/>
    <w:rsid w:val="007D206D"/>
    <w:rsid w:val="007D25F1"/>
    <w:rsid w:val="007D26CA"/>
    <w:rsid w:val="007D2A89"/>
    <w:rsid w:val="007D31F9"/>
    <w:rsid w:val="007D4579"/>
    <w:rsid w:val="007D4CE1"/>
    <w:rsid w:val="007D4F9C"/>
    <w:rsid w:val="007D51C3"/>
    <w:rsid w:val="007D5777"/>
    <w:rsid w:val="007D5C67"/>
    <w:rsid w:val="007D6F01"/>
    <w:rsid w:val="007D701C"/>
    <w:rsid w:val="007D73BE"/>
    <w:rsid w:val="007D7704"/>
    <w:rsid w:val="007E13B3"/>
    <w:rsid w:val="007E1683"/>
    <w:rsid w:val="007E2770"/>
    <w:rsid w:val="007E27AF"/>
    <w:rsid w:val="007E291A"/>
    <w:rsid w:val="007E2CF5"/>
    <w:rsid w:val="007E345C"/>
    <w:rsid w:val="007E346C"/>
    <w:rsid w:val="007E360D"/>
    <w:rsid w:val="007E3811"/>
    <w:rsid w:val="007E3BAA"/>
    <w:rsid w:val="007E3DC2"/>
    <w:rsid w:val="007E3F0C"/>
    <w:rsid w:val="007E489D"/>
    <w:rsid w:val="007E55C5"/>
    <w:rsid w:val="007E5757"/>
    <w:rsid w:val="007E581D"/>
    <w:rsid w:val="007E592F"/>
    <w:rsid w:val="007E5F40"/>
    <w:rsid w:val="007E701A"/>
    <w:rsid w:val="007E726D"/>
    <w:rsid w:val="007E73D1"/>
    <w:rsid w:val="007E77FC"/>
    <w:rsid w:val="007E7A3B"/>
    <w:rsid w:val="007F05DB"/>
    <w:rsid w:val="007F084C"/>
    <w:rsid w:val="007F0897"/>
    <w:rsid w:val="007F0D23"/>
    <w:rsid w:val="007F18AD"/>
    <w:rsid w:val="007F27C0"/>
    <w:rsid w:val="007F42D1"/>
    <w:rsid w:val="007F43BC"/>
    <w:rsid w:val="007F4C55"/>
    <w:rsid w:val="007F4D1A"/>
    <w:rsid w:val="007F5447"/>
    <w:rsid w:val="007F5E23"/>
    <w:rsid w:val="007F692D"/>
    <w:rsid w:val="007F6DC6"/>
    <w:rsid w:val="007F75F7"/>
    <w:rsid w:val="008003C7"/>
    <w:rsid w:val="00800589"/>
    <w:rsid w:val="008005EC"/>
    <w:rsid w:val="0080115D"/>
    <w:rsid w:val="00801687"/>
    <w:rsid w:val="00801F3C"/>
    <w:rsid w:val="00802350"/>
    <w:rsid w:val="008033F6"/>
    <w:rsid w:val="0080384D"/>
    <w:rsid w:val="00803AF4"/>
    <w:rsid w:val="00803B42"/>
    <w:rsid w:val="00804353"/>
    <w:rsid w:val="008047B7"/>
    <w:rsid w:val="00804FFC"/>
    <w:rsid w:val="00805204"/>
    <w:rsid w:val="0080630C"/>
    <w:rsid w:val="008076AB"/>
    <w:rsid w:val="00807CF3"/>
    <w:rsid w:val="00810650"/>
    <w:rsid w:val="008107EE"/>
    <w:rsid w:val="00810865"/>
    <w:rsid w:val="0081090F"/>
    <w:rsid w:val="00811410"/>
    <w:rsid w:val="0081157B"/>
    <w:rsid w:val="00811721"/>
    <w:rsid w:val="0081195A"/>
    <w:rsid w:val="00811AE3"/>
    <w:rsid w:val="008121D2"/>
    <w:rsid w:val="00812481"/>
    <w:rsid w:val="00812A73"/>
    <w:rsid w:val="00812AD0"/>
    <w:rsid w:val="00812ED6"/>
    <w:rsid w:val="00812FB0"/>
    <w:rsid w:val="00813102"/>
    <w:rsid w:val="008131A0"/>
    <w:rsid w:val="0081365B"/>
    <w:rsid w:val="00813DAD"/>
    <w:rsid w:val="00813EA8"/>
    <w:rsid w:val="008142CE"/>
    <w:rsid w:val="0081563D"/>
    <w:rsid w:val="0081571E"/>
    <w:rsid w:val="00815D0A"/>
    <w:rsid w:val="00815E36"/>
    <w:rsid w:val="00816740"/>
    <w:rsid w:val="00816BB1"/>
    <w:rsid w:val="00816CD4"/>
    <w:rsid w:val="00816F82"/>
    <w:rsid w:val="008171C5"/>
    <w:rsid w:val="00820220"/>
    <w:rsid w:val="008204AF"/>
    <w:rsid w:val="008206A9"/>
    <w:rsid w:val="008209B7"/>
    <w:rsid w:val="00820BEE"/>
    <w:rsid w:val="0082100F"/>
    <w:rsid w:val="008211EF"/>
    <w:rsid w:val="00822F7D"/>
    <w:rsid w:val="00823032"/>
    <w:rsid w:val="0082391B"/>
    <w:rsid w:val="00823C9B"/>
    <w:rsid w:val="0082439E"/>
    <w:rsid w:val="00824714"/>
    <w:rsid w:val="00825222"/>
    <w:rsid w:val="00825D8A"/>
    <w:rsid w:val="00825F1F"/>
    <w:rsid w:val="00825FD8"/>
    <w:rsid w:val="008267A4"/>
    <w:rsid w:val="008268AF"/>
    <w:rsid w:val="00826BCE"/>
    <w:rsid w:val="00826F14"/>
    <w:rsid w:val="0082703C"/>
    <w:rsid w:val="008271F4"/>
    <w:rsid w:val="00827869"/>
    <w:rsid w:val="00831129"/>
    <w:rsid w:val="00831360"/>
    <w:rsid w:val="00831ACF"/>
    <w:rsid w:val="008330C7"/>
    <w:rsid w:val="008335A0"/>
    <w:rsid w:val="00834185"/>
    <w:rsid w:val="00834896"/>
    <w:rsid w:val="00834B44"/>
    <w:rsid w:val="00834F70"/>
    <w:rsid w:val="00835A31"/>
    <w:rsid w:val="00835AB1"/>
    <w:rsid w:val="008369DB"/>
    <w:rsid w:val="008369E7"/>
    <w:rsid w:val="00836BFB"/>
    <w:rsid w:val="00836EA2"/>
    <w:rsid w:val="0083787E"/>
    <w:rsid w:val="008378A4"/>
    <w:rsid w:val="00837F20"/>
    <w:rsid w:val="008401CC"/>
    <w:rsid w:val="0084087F"/>
    <w:rsid w:val="00841CC5"/>
    <w:rsid w:val="00842266"/>
    <w:rsid w:val="008426A9"/>
    <w:rsid w:val="00842E8F"/>
    <w:rsid w:val="008432B4"/>
    <w:rsid w:val="008432DB"/>
    <w:rsid w:val="00843469"/>
    <w:rsid w:val="00843C68"/>
    <w:rsid w:val="00843D06"/>
    <w:rsid w:val="00844460"/>
    <w:rsid w:val="0084466A"/>
    <w:rsid w:val="008448A1"/>
    <w:rsid w:val="00844C0F"/>
    <w:rsid w:val="00844FA8"/>
    <w:rsid w:val="008457AA"/>
    <w:rsid w:val="00845861"/>
    <w:rsid w:val="00845AAA"/>
    <w:rsid w:val="0084687E"/>
    <w:rsid w:val="00846D89"/>
    <w:rsid w:val="008475C5"/>
    <w:rsid w:val="00847C3C"/>
    <w:rsid w:val="0085034B"/>
    <w:rsid w:val="00850BA2"/>
    <w:rsid w:val="00850D0A"/>
    <w:rsid w:val="00850E8E"/>
    <w:rsid w:val="0085117D"/>
    <w:rsid w:val="0085129F"/>
    <w:rsid w:val="008515D8"/>
    <w:rsid w:val="00851F94"/>
    <w:rsid w:val="00851FAB"/>
    <w:rsid w:val="00852920"/>
    <w:rsid w:val="00852DD1"/>
    <w:rsid w:val="00852EE8"/>
    <w:rsid w:val="008537A8"/>
    <w:rsid w:val="008551E6"/>
    <w:rsid w:val="00855BF2"/>
    <w:rsid w:val="00856012"/>
    <w:rsid w:val="008561D5"/>
    <w:rsid w:val="008575F4"/>
    <w:rsid w:val="00857821"/>
    <w:rsid w:val="00857CA3"/>
    <w:rsid w:val="00860999"/>
    <w:rsid w:val="00860C25"/>
    <w:rsid w:val="00861164"/>
    <w:rsid w:val="00861321"/>
    <w:rsid w:val="00861711"/>
    <w:rsid w:val="00861CFE"/>
    <w:rsid w:val="00863D8A"/>
    <w:rsid w:val="008649C0"/>
    <w:rsid w:val="00864B38"/>
    <w:rsid w:val="0086509A"/>
    <w:rsid w:val="00865D10"/>
    <w:rsid w:val="00865D33"/>
    <w:rsid w:val="00865D7F"/>
    <w:rsid w:val="00866A19"/>
    <w:rsid w:val="00866BC8"/>
    <w:rsid w:val="00866CD7"/>
    <w:rsid w:val="00867625"/>
    <w:rsid w:val="00867D4A"/>
    <w:rsid w:val="00870686"/>
    <w:rsid w:val="00870BBC"/>
    <w:rsid w:val="00870E49"/>
    <w:rsid w:val="00871291"/>
    <w:rsid w:val="008713ED"/>
    <w:rsid w:val="00871F59"/>
    <w:rsid w:val="00871F75"/>
    <w:rsid w:val="008720B7"/>
    <w:rsid w:val="00872156"/>
    <w:rsid w:val="0087352B"/>
    <w:rsid w:val="00873EC9"/>
    <w:rsid w:val="00873F73"/>
    <w:rsid w:val="0087403F"/>
    <w:rsid w:val="008740CF"/>
    <w:rsid w:val="00874665"/>
    <w:rsid w:val="008747ED"/>
    <w:rsid w:val="00874E86"/>
    <w:rsid w:val="00874FAA"/>
    <w:rsid w:val="00875463"/>
    <w:rsid w:val="0087571A"/>
    <w:rsid w:val="00875964"/>
    <w:rsid w:val="0087614B"/>
    <w:rsid w:val="008764A6"/>
    <w:rsid w:val="00877686"/>
    <w:rsid w:val="00877776"/>
    <w:rsid w:val="00877C5B"/>
    <w:rsid w:val="00877F6B"/>
    <w:rsid w:val="0088003E"/>
    <w:rsid w:val="00880493"/>
    <w:rsid w:val="00880DEB"/>
    <w:rsid w:val="00880F0E"/>
    <w:rsid w:val="00881156"/>
    <w:rsid w:val="0088161C"/>
    <w:rsid w:val="00881662"/>
    <w:rsid w:val="008823BE"/>
    <w:rsid w:val="0088309E"/>
    <w:rsid w:val="008840CC"/>
    <w:rsid w:val="00884BCF"/>
    <w:rsid w:val="00884E16"/>
    <w:rsid w:val="00884EA0"/>
    <w:rsid w:val="0088516A"/>
    <w:rsid w:val="008854C9"/>
    <w:rsid w:val="00885841"/>
    <w:rsid w:val="008861C6"/>
    <w:rsid w:val="00886229"/>
    <w:rsid w:val="008864F0"/>
    <w:rsid w:val="00886E30"/>
    <w:rsid w:val="00890328"/>
    <w:rsid w:val="00890492"/>
    <w:rsid w:val="00890D27"/>
    <w:rsid w:val="008914FE"/>
    <w:rsid w:val="008920F3"/>
    <w:rsid w:val="00892448"/>
    <w:rsid w:val="0089266E"/>
    <w:rsid w:val="00892A0B"/>
    <w:rsid w:val="00892FBB"/>
    <w:rsid w:val="00894060"/>
    <w:rsid w:val="00894386"/>
    <w:rsid w:val="0089443A"/>
    <w:rsid w:val="00895A92"/>
    <w:rsid w:val="00895E4A"/>
    <w:rsid w:val="00896B07"/>
    <w:rsid w:val="00897721"/>
    <w:rsid w:val="00897E2A"/>
    <w:rsid w:val="008A19A4"/>
    <w:rsid w:val="008A1D0A"/>
    <w:rsid w:val="008A222F"/>
    <w:rsid w:val="008A242C"/>
    <w:rsid w:val="008A2578"/>
    <w:rsid w:val="008A3C3C"/>
    <w:rsid w:val="008A41AD"/>
    <w:rsid w:val="008A41F8"/>
    <w:rsid w:val="008A428B"/>
    <w:rsid w:val="008A42E0"/>
    <w:rsid w:val="008A43C7"/>
    <w:rsid w:val="008A4B3A"/>
    <w:rsid w:val="008A4D1D"/>
    <w:rsid w:val="008A4D23"/>
    <w:rsid w:val="008A4F8B"/>
    <w:rsid w:val="008A518D"/>
    <w:rsid w:val="008A5AB9"/>
    <w:rsid w:val="008A5B69"/>
    <w:rsid w:val="008A5EFB"/>
    <w:rsid w:val="008A69DA"/>
    <w:rsid w:val="008A6DD5"/>
    <w:rsid w:val="008A6F4C"/>
    <w:rsid w:val="008A7283"/>
    <w:rsid w:val="008B0294"/>
    <w:rsid w:val="008B0331"/>
    <w:rsid w:val="008B09FF"/>
    <w:rsid w:val="008B0A67"/>
    <w:rsid w:val="008B0DDB"/>
    <w:rsid w:val="008B1050"/>
    <w:rsid w:val="008B1D71"/>
    <w:rsid w:val="008B206B"/>
    <w:rsid w:val="008B27F1"/>
    <w:rsid w:val="008B294A"/>
    <w:rsid w:val="008B2C15"/>
    <w:rsid w:val="008B2C7A"/>
    <w:rsid w:val="008B2F88"/>
    <w:rsid w:val="008B44A1"/>
    <w:rsid w:val="008B44FB"/>
    <w:rsid w:val="008B47BA"/>
    <w:rsid w:val="008B5D29"/>
    <w:rsid w:val="008B6282"/>
    <w:rsid w:val="008B7477"/>
    <w:rsid w:val="008B7589"/>
    <w:rsid w:val="008B75BD"/>
    <w:rsid w:val="008B7882"/>
    <w:rsid w:val="008B7897"/>
    <w:rsid w:val="008B790F"/>
    <w:rsid w:val="008B7C49"/>
    <w:rsid w:val="008B7ECF"/>
    <w:rsid w:val="008C0348"/>
    <w:rsid w:val="008C0826"/>
    <w:rsid w:val="008C0D2C"/>
    <w:rsid w:val="008C0D32"/>
    <w:rsid w:val="008C0ECC"/>
    <w:rsid w:val="008C12EF"/>
    <w:rsid w:val="008C13FE"/>
    <w:rsid w:val="008C1543"/>
    <w:rsid w:val="008C2275"/>
    <w:rsid w:val="008C2F1B"/>
    <w:rsid w:val="008C3480"/>
    <w:rsid w:val="008C37B0"/>
    <w:rsid w:val="008C409F"/>
    <w:rsid w:val="008C454F"/>
    <w:rsid w:val="008C4973"/>
    <w:rsid w:val="008C6DDD"/>
    <w:rsid w:val="008C7B84"/>
    <w:rsid w:val="008D001B"/>
    <w:rsid w:val="008D0628"/>
    <w:rsid w:val="008D06A1"/>
    <w:rsid w:val="008D07EB"/>
    <w:rsid w:val="008D09FA"/>
    <w:rsid w:val="008D2312"/>
    <w:rsid w:val="008D2723"/>
    <w:rsid w:val="008D3C11"/>
    <w:rsid w:val="008D4E3A"/>
    <w:rsid w:val="008D57EE"/>
    <w:rsid w:val="008D5A14"/>
    <w:rsid w:val="008D5A2B"/>
    <w:rsid w:val="008D5CA7"/>
    <w:rsid w:val="008D5DBF"/>
    <w:rsid w:val="008D5EA1"/>
    <w:rsid w:val="008D6128"/>
    <w:rsid w:val="008D6139"/>
    <w:rsid w:val="008D6E48"/>
    <w:rsid w:val="008D71F2"/>
    <w:rsid w:val="008D78E2"/>
    <w:rsid w:val="008D7A5E"/>
    <w:rsid w:val="008D7C3D"/>
    <w:rsid w:val="008D7C93"/>
    <w:rsid w:val="008E020C"/>
    <w:rsid w:val="008E02CA"/>
    <w:rsid w:val="008E0795"/>
    <w:rsid w:val="008E08D4"/>
    <w:rsid w:val="008E1CA3"/>
    <w:rsid w:val="008E1E70"/>
    <w:rsid w:val="008E23B4"/>
    <w:rsid w:val="008E29F3"/>
    <w:rsid w:val="008E311E"/>
    <w:rsid w:val="008E368C"/>
    <w:rsid w:val="008E3BC3"/>
    <w:rsid w:val="008E4768"/>
    <w:rsid w:val="008E4F0A"/>
    <w:rsid w:val="008E4F0F"/>
    <w:rsid w:val="008E5880"/>
    <w:rsid w:val="008E627E"/>
    <w:rsid w:val="008E659B"/>
    <w:rsid w:val="008E70C8"/>
    <w:rsid w:val="008E71B3"/>
    <w:rsid w:val="008E7CF4"/>
    <w:rsid w:val="008F03D5"/>
    <w:rsid w:val="008F04B3"/>
    <w:rsid w:val="008F0A50"/>
    <w:rsid w:val="008F0CAD"/>
    <w:rsid w:val="008F0F1E"/>
    <w:rsid w:val="008F114F"/>
    <w:rsid w:val="008F1923"/>
    <w:rsid w:val="008F1C62"/>
    <w:rsid w:val="008F1E16"/>
    <w:rsid w:val="008F2560"/>
    <w:rsid w:val="008F25B5"/>
    <w:rsid w:val="008F2E3C"/>
    <w:rsid w:val="008F327A"/>
    <w:rsid w:val="008F3601"/>
    <w:rsid w:val="008F3856"/>
    <w:rsid w:val="008F391B"/>
    <w:rsid w:val="008F39BB"/>
    <w:rsid w:val="008F5418"/>
    <w:rsid w:val="008F589F"/>
    <w:rsid w:val="008F5B8E"/>
    <w:rsid w:val="008F5B96"/>
    <w:rsid w:val="008F64AF"/>
    <w:rsid w:val="008F692C"/>
    <w:rsid w:val="008F6CA4"/>
    <w:rsid w:val="008F7059"/>
    <w:rsid w:val="008F71F5"/>
    <w:rsid w:val="008F7634"/>
    <w:rsid w:val="008F7653"/>
    <w:rsid w:val="008F7F00"/>
    <w:rsid w:val="008F7FD0"/>
    <w:rsid w:val="00900D21"/>
    <w:rsid w:val="00901B06"/>
    <w:rsid w:val="00901FD1"/>
    <w:rsid w:val="00902883"/>
    <w:rsid w:val="00903052"/>
    <w:rsid w:val="00903535"/>
    <w:rsid w:val="0090384E"/>
    <w:rsid w:val="00903CFF"/>
    <w:rsid w:val="00903E48"/>
    <w:rsid w:val="0090471C"/>
    <w:rsid w:val="009049D7"/>
    <w:rsid w:val="00904A89"/>
    <w:rsid w:val="009056F4"/>
    <w:rsid w:val="00905A70"/>
    <w:rsid w:val="00905C1D"/>
    <w:rsid w:val="00905DE8"/>
    <w:rsid w:val="009063BE"/>
    <w:rsid w:val="009065E0"/>
    <w:rsid w:val="00906B67"/>
    <w:rsid w:val="009073D5"/>
    <w:rsid w:val="00907534"/>
    <w:rsid w:val="009077AA"/>
    <w:rsid w:val="00907F79"/>
    <w:rsid w:val="009102A4"/>
    <w:rsid w:val="00910761"/>
    <w:rsid w:val="00910A8B"/>
    <w:rsid w:val="00910BE1"/>
    <w:rsid w:val="00910D67"/>
    <w:rsid w:val="00911562"/>
    <w:rsid w:val="00911D3E"/>
    <w:rsid w:val="009120BF"/>
    <w:rsid w:val="0091232F"/>
    <w:rsid w:val="0091268D"/>
    <w:rsid w:val="009131A4"/>
    <w:rsid w:val="0091338D"/>
    <w:rsid w:val="009134EF"/>
    <w:rsid w:val="00913DA2"/>
    <w:rsid w:val="00914122"/>
    <w:rsid w:val="00914855"/>
    <w:rsid w:val="00915917"/>
    <w:rsid w:val="00915FFB"/>
    <w:rsid w:val="00916756"/>
    <w:rsid w:val="00916C5E"/>
    <w:rsid w:val="00916F39"/>
    <w:rsid w:val="00917558"/>
    <w:rsid w:val="0091759E"/>
    <w:rsid w:val="00917D15"/>
    <w:rsid w:val="009203CE"/>
    <w:rsid w:val="00920590"/>
    <w:rsid w:val="0092073E"/>
    <w:rsid w:val="0092082A"/>
    <w:rsid w:val="00920BF3"/>
    <w:rsid w:val="00920D6D"/>
    <w:rsid w:val="0092181E"/>
    <w:rsid w:val="00921984"/>
    <w:rsid w:val="00921EC5"/>
    <w:rsid w:val="00922009"/>
    <w:rsid w:val="00922816"/>
    <w:rsid w:val="00922D1C"/>
    <w:rsid w:val="0092332A"/>
    <w:rsid w:val="0092349B"/>
    <w:rsid w:val="0092357D"/>
    <w:rsid w:val="00923957"/>
    <w:rsid w:val="00923CE0"/>
    <w:rsid w:val="0092419D"/>
    <w:rsid w:val="0092450F"/>
    <w:rsid w:val="00924A1F"/>
    <w:rsid w:val="0092522E"/>
    <w:rsid w:val="00925274"/>
    <w:rsid w:val="00925A40"/>
    <w:rsid w:val="00925B3D"/>
    <w:rsid w:val="00925BD3"/>
    <w:rsid w:val="009262A3"/>
    <w:rsid w:val="00926D16"/>
    <w:rsid w:val="00927332"/>
    <w:rsid w:val="009277AD"/>
    <w:rsid w:val="00927B57"/>
    <w:rsid w:val="00927F68"/>
    <w:rsid w:val="00930313"/>
    <w:rsid w:val="00930B4C"/>
    <w:rsid w:val="00930CC5"/>
    <w:rsid w:val="00931290"/>
    <w:rsid w:val="00931513"/>
    <w:rsid w:val="0093217B"/>
    <w:rsid w:val="00932ECE"/>
    <w:rsid w:val="009330B2"/>
    <w:rsid w:val="0093385A"/>
    <w:rsid w:val="00933A6A"/>
    <w:rsid w:val="00933F57"/>
    <w:rsid w:val="00934502"/>
    <w:rsid w:val="00934676"/>
    <w:rsid w:val="00935511"/>
    <w:rsid w:val="00935914"/>
    <w:rsid w:val="00935F40"/>
    <w:rsid w:val="009365F2"/>
    <w:rsid w:val="009372D5"/>
    <w:rsid w:val="009375C7"/>
    <w:rsid w:val="00937840"/>
    <w:rsid w:val="0094069E"/>
    <w:rsid w:val="00940A80"/>
    <w:rsid w:val="00940D4F"/>
    <w:rsid w:val="00941948"/>
    <w:rsid w:val="00941EA9"/>
    <w:rsid w:val="00941FB5"/>
    <w:rsid w:val="0094285D"/>
    <w:rsid w:val="00942F1F"/>
    <w:rsid w:val="0094321C"/>
    <w:rsid w:val="00943309"/>
    <w:rsid w:val="00943A1E"/>
    <w:rsid w:val="009440AC"/>
    <w:rsid w:val="009446D6"/>
    <w:rsid w:val="009450B9"/>
    <w:rsid w:val="009450DE"/>
    <w:rsid w:val="00945569"/>
    <w:rsid w:val="009459CD"/>
    <w:rsid w:val="00945C55"/>
    <w:rsid w:val="00946046"/>
    <w:rsid w:val="009466C0"/>
    <w:rsid w:val="00946D52"/>
    <w:rsid w:val="00947117"/>
    <w:rsid w:val="00947358"/>
    <w:rsid w:val="0094744B"/>
    <w:rsid w:val="009476AA"/>
    <w:rsid w:val="00947966"/>
    <w:rsid w:val="00947E28"/>
    <w:rsid w:val="009506A8"/>
    <w:rsid w:val="00950B1A"/>
    <w:rsid w:val="00951537"/>
    <w:rsid w:val="00951D85"/>
    <w:rsid w:val="00951ED7"/>
    <w:rsid w:val="00951F40"/>
    <w:rsid w:val="00952B39"/>
    <w:rsid w:val="009531D8"/>
    <w:rsid w:val="0095325A"/>
    <w:rsid w:val="00953594"/>
    <w:rsid w:val="00953E1D"/>
    <w:rsid w:val="00953F8E"/>
    <w:rsid w:val="00953F98"/>
    <w:rsid w:val="00954313"/>
    <w:rsid w:val="009545CC"/>
    <w:rsid w:val="00954B78"/>
    <w:rsid w:val="00955A56"/>
    <w:rsid w:val="0095620B"/>
    <w:rsid w:val="009569BE"/>
    <w:rsid w:val="00956AC5"/>
    <w:rsid w:val="00956AF1"/>
    <w:rsid w:val="009570A0"/>
    <w:rsid w:val="009573D5"/>
    <w:rsid w:val="00957721"/>
    <w:rsid w:val="00957A5D"/>
    <w:rsid w:val="009606D2"/>
    <w:rsid w:val="0096071B"/>
    <w:rsid w:val="00960A1A"/>
    <w:rsid w:val="00961776"/>
    <w:rsid w:val="00961799"/>
    <w:rsid w:val="00961905"/>
    <w:rsid w:val="00961B36"/>
    <w:rsid w:val="009627BB"/>
    <w:rsid w:val="009627E4"/>
    <w:rsid w:val="0096297F"/>
    <w:rsid w:val="009637DE"/>
    <w:rsid w:val="0096387A"/>
    <w:rsid w:val="00963C31"/>
    <w:rsid w:val="00963CA1"/>
    <w:rsid w:val="00963DB8"/>
    <w:rsid w:val="00963E9A"/>
    <w:rsid w:val="00964135"/>
    <w:rsid w:val="009643EF"/>
    <w:rsid w:val="00964440"/>
    <w:rsid w:val="009644B5"/>
    <w:rsid w:val="0096450B"/>
    <w:rsid w:val="00964675"/>
    <w:rsid w:val="009646C3"/>
    <w:rsid w:val="0096491E"/>
    <w:rsid w:val="00964BAC"/>
    <w:rsid w:val="00965AD6"/>
    <w:rsid w:val="00965CB4"/>
    <w:rsid w:val="009679FE"/>
    <w:rsid w:val="00967D9B"/>
    <w:rsid w:val="00970068"/>
    <w:rsid w:val="00970C86"/>
    <w:rsid w:val="00970CB5"/>
    <w:rsid w:val="00970FF6"/>
    <w:rsid w:val="009719D4"/>
    <w:rsid w:val="00971DB5"/>
    <w:rsid w:val="009720D2"/>
    <w:rsid w:val="00972AEB"/>
    <w:rsid w:val="0097309D"/>
    <w:rsid w:val="009734A4"/>
    <w:rsid w:val="009738F1"/>
    <w:rsid w:val="00973AEC"/>
    <w:rsid w:val="00973B93"/>
    <w:rsid w:val="009745CB"/>
    <w:rsid w:val="00975547"/>
    <w:rsid w:val="0097589E"/>
    <w:rsid w:val="0097595D"/>
    <w:rsid w:val="00975AFD"/>
    <w:rsid w:val="00975FD6"/>
    <w:rsid w:val="009764F8"/>
    <w:rsid w:val="00976950"/>
    <w:rsid w:val="00976A33"/>
    <w:rsid w:val="00976A3F"/>
    <w:rsid w:val="00977011"/>
    <w:rsid w:val="00977893"/>
    <w:rsid w:val="009808F9"/>
    <w:rsid w:val="00980C6F"/>
    <w:rsid w:val="009811BE"/>
    <w:rsid w:val="00981233"/>
    <w:rsid w:val="00981FDD"/>
    <w:rsid w:val="00982006"/>
    <w:rsid w:val="009825F5"/>
    <w:rsid w:val="00982E46"/>
    <w:rsid w:val="0098333C"/>
    <w:rsid w:val="009837A0"/>
    <w:rsid w:val="009840AB"/>
    <w:rsid w:val="009840D8"/>
    <w:rsid w:val="00984124"/>
    <w:rsid w:val="0098471F"/>
    <w:rsid w:val="00984F62"/>
    <w:rsid w:val="00985206"/>
    <w:rsid w:val="009852B6"/>
    <w:rsid w:val="00985458"/>
    <w:rsid w:val="00985752"/>
    <w:rsid w:val="00985C82"/>
    <w:rsid w:val="00986017"/>
    <w:rsid w:val="00986E96"/>
    <w:rsid w:val="00987176"/>
    <w:rsid w:val="00987212"/>
    <w:rsid w:val="009876E0"/>
    <w:rsid w:val="0098793E"/>
    <w:rsid w:val="00987DAE"/>
    <w:rsid w:val="00987E5A"/>
    <w:rsid w:val="00987EC4"/>
    <w:rsid w:val="00990278"/>
    <w:rsid w:val="00990533"/>
    <w:rsid w:val="009907F0"/>
    <w:rsid w:val="00990C13"/>
    <w:rsid w:val="00990CE5"/>
    <w:rsid w:val="00990FF1"/>
    <w:rsid w:val="0099212F"/>
    <w:rsid w:val="009921A4"/>
    <w:rsid w:val="00992D90"/>
    <w:rsid w:val="009938BD"/>
    <w:rsid w:val="00994004"/>
    <w:rsid w:val="00994F13"/>
    <w:rsid w:val="00995578"/>
    <w:rsid w:val="0099578F"/>
    <w:rsid w:val="009964D0"/>
    <w:rsid w:val="00996B93"/>
    <w:rsid w:val="00996C23"/>
    <w:rsid w:val="0099782F"/>
    <w:rsid w:val="00997B92"/>
    <w:rsid w:val="00997D3C"/>
    <w:rsid w:val="009A05DA"/>
    <w:rsid w:val="009A0BC7"/>
    <w:rsid w:val="009A0C13"/>
    <w:rsid w:val="009A136B"/>
    <w:rsid w:val="009A1647"/>
    <w:rsid w:val="009A24EF"/>
    <w:rsid w:val="009A2EAB"/>
    <w:rsid w:val="009A3044"/>
    <w:rsid w:val="009A35C5"/>
    <w:rsid w:val="009A36BC"/>
    <w:rsid w:val="009A36D3"/>
    <w:rsid w:val="009A36F6"/>
    <w:rsid w:val="009A39FB"/>
    <w:rsid w:val="009A3FCB"/>
    <w:rsid w:val="009A3FF1"/>
    <w:rsid w:val="009A4027"/>
    <w:rsid w:val="009A45D8"/>
    <w:rsid w:val="009A4A4E"/>
    <w:rsid w:val="009A4B51"/>
    <w:rsid w:val="009A4BC7"/>
    <w:rsid w:val="009A4C11"/>
    <w:rsid w:val="009A5175"/>
    <w:rsid w:val="009A525E"/>
    <w:rsid w:val="009A5414"/>
    <w:rsid w:val="009A5952"/>
    <w:rsid w:val="009A649D"/>
    <w:rsid w:val="009A66B3"/>
    <w:rsid w:val="009A67A5"/>
    <w:rsid w:val="009A6E8F"/>
    <w:rsid w:val="009A76E4"/>
    <w:rsid w:val="009A7C20"/>
    <w:rsid w:val="009A7C25"/>
    <w:rsid w:val="009B0B7B"/>
    <w:rsid w:val="009B12F2"/>
    <w:rsid w:val="009B1AD3"/>
    <w:rsid w:val="009B1C5E"/>
    <w:rsid w:val="009B1DA5"/>
    <w:rsid w:val="009B2155"/>
    <w:rsid w:val="009B313A"/>
    <w:rsid w:val="009B3824"/>
    <w:rsid w:val="009B3D16"/>
    <w:rsid w:val="009B3D81"/>
    <w:rsid w:val="009B41C7"/>
    <w:rsid w:val="009B4248"/>
    <w:rsid w:val="009B4711"/>
    <w:rsid w:val="009B48FC"/>
    <w:rsid w:val="009B54D3"/>
    <w:rsid w:val="009B571D"/>
    <w:rsid w:val="009B5A42"/>
    <w:rsid w:val="009B5FEB"/>
    <w:rsid w:val="009B645A"/>
    <w:rsid w:val="009B668D"/>
    <w:rsid w:val="009B7267"/>
    <w:rsid w:val="009B7A2A"/>
    <w:rsid w:val="009C0309"/>
    <w:rsid w:val="009C0C2A"/>
    <w:rsid w:val="009C0D50"/>
    <w:rsid w:val="009C1571"/>
    <w:rsid w:val="009C1CB3"/>
    <w:rsid w:val="009C1F82"/>
    <w:rsid w:val="009C28C2"/>
    <w:rsid w:val="009C2A9D"/>
    <w:rsid w:val="009C3188"/>
    <w:rsid w:val="009C3572"/>
    <w:rsid w:val="009C3A05"/>
    <w:rsid w:val="009C3E07"/>
    <w:rsid w:val="009C43C3"/>
    <w:rsid w:val="009C448E"/>
    <w:rsid w:val="009C478C"/>
    <w:rsid w:val="009C4866"/>
    <w:rsid w:val="009C48A9"/>
    <w:rsid w:val="009C4F6D"/>
    <w:rsid w:val="009C53EA"/>
    <w:rsid w:val="009C584F"/>
    <w:rsid w:val="009C590E"/>
    <w:rsid w:val="009C5F1D"/>
    <w:rsid w:val="009C6033"/>
    <w:rsid w:val="009C6338"/>
    <w:rsid w:val="009C7487"/>
    <w:rsid w:val="009C7E0E"/>
    <w:rsid w:val="009D01BE"/>
    <w:rsid w:val="009D06BA"/>
    <w:rsid w:val="009D16EB"/>
    <w:rsid w:val="009D20EC"/>
    <w:rsid w:val="009D2376"/>
    <w:rsid w:val="009D2DCD"/>
    <w:rsid w:val="009D3321"/>
    <w:rsid w:val="009D3991"/>
    <w:rsid w:val="009D3A65"/>
    <w:rsid w:val="009D3BB4"/>
    <w:rsid w:val="009D45D1"/>
    <w:rsid w:val="009D4DC7"/>
    <w:rsid w:val="009D546C"/>
    <w:rsid w:val="009D55A9"/>
    <w:rsid w:val="009D5736"/>
    <w:rsid w:val="009D57C1"/>
    <w:rsid w:val="009D5895"/>
    <w:rsid w:val="009D59E1"/>
    <w:rsid w:val="009D59F2"/>
    <w:rsid w:val="009D5D92"/>
    <w:rsid w:val="009D6514"/>
    <w:rsid w:val="009D664D"/>
    <w:rsid w:val="009D6667"/>
    <w:rsid w:val="009D6B3F"/>
    <w:rsid w:val="009D756A"/>
    <w:rsid w:val="009D76F8"/>
    <w:rsid w:val="009D7C50"/>
    <w:rsid w:val="009E04C9"/>
    <w:rsid w:val="009E059B"/>
    <w:rsid w:val="009E0E44"/>
    <w:rsid w:val="009E1F25"/>
    <w:rsid w:val="009E2050"/>
    <w:rsid w:val="009E242D"/>
    <w:rsid w:val="009E3E2C"/>
    <w:rsid w:val="009E41EE"/>
    <w:rsid w:val="009E47D2"/>
    <w:rsid w:val="009E4B53"/>
    <w:rsid w:val="009E4C21"/>
    <w:rsid w:val="009E4DA5"/>
    <w:rsid w:val="009E53C5"/>
    <w:rsid w:val="009E605F"/>
    <w:rsid w:val="009E6102"/>
    <w:rsid w:val="009E6944"/>
    <w:rsid w:val="009E6D92"/>
    <w:rsid w:val="009E7394"/>
    <w:rsid w:val="009E785E"/>
    <w:rsid w:val="009F0C03"/>
    <w:rsid w:val="009F1023"/>
    <w:rsid w:val="009F1A30"/>
    <w:rsid w:val="009F1B32"/>
    <w:rsid w:val="009F2291"/>
    <w:rsid w:val="009F2470"/>
    <w:rsid w:val="009F2EB8"/>
    <w:rsid w:val="009F3A08"/>
    <w:rsid w:val="009F45B9"/>
    <w:rsid w:val="009F48B4"/>
    <w:rsid w:val="009F4B99"/>
    <w:rsid w:val="009F4BF9"/>
    <w:rsid w:val="009F4C74"/>
    <w:rsid w:val="009F50A5"/>
    <w:rsid w:val="009F56EB"/>
    <w:rsid w:val="009F5A06"/>
    <w:rsid w:val="009F5A1E"/>
    <w:rsid w:val="009F655B"/>
    <w:rsid w:val="009F6A90"/>
    <w:rsid w:val="009F6AB1"/>
    <w:rsid w:val="009F7600"/>
    <w:rsid w:val="00A00862"/>
    <w:rsid w:val="00A0090B"/>
    <w:rsid w:val="00A00979"/>
    <w:rsid w:val="00A00AA3"/>
    <w:rsid w:val="00A01CF0"/>
    <w:rsid w:val="00A0206C"/>
    <w:rsid w:val="00A02BF2"/>
    <w:rsid w:val="00A03009"/>
    <w:rsid w:val="00A03034"/>
    <w:rsid w:val="00A0332F"/>
    <w:rsid w:val="00A036DD"/>
    <w:rsid w:val="00A03DB0"/>
    <w:rsid w:val="00A0424D"/>
    <w:rsid w:val="00A04BA3"/>
    <w:rsid w:val="00A05785"/>
    <w:rsid w:val="00A05791"/>
    <w:rsid w:val="00A0637C"/>
    <w:rsid w:val="00A064B7"/>
    <w:rsid w:val="00A0650E"/>
    <w:rsid w:val="00A06D64"/>
    <w:rsid w:val="00A06DFC"/>
    <w:rsid w:val="00A07C97"/>
    <w:rsid w:val="00A10602"/>
    <w:rsid w:val="00A10E0E"/>
    <w:rsid w:val="00A1120D"/>
    <w:rsid w:val="00A11466"/>
    <w:rsid w:val="00A114AC"/>
    <w:rsid w:val="00A116DC"/>
    <w:rsid w:val="00A124B2"/>
    <w:rsid w:val="00A1287E"/>
    <w:rsid w:val="00A1310A"/>
    <w:rsid w:val="00A13214"/>
    <w:rsid w:val="00A1323F"/>
    <w:rsid w:val="00A13674"/>
    <w:rsid w:val="00A13FFD"/>
    <w:rsid w:val="00A14A0F"/>
    <w:rsid w:val="00A151A0"/>
    <w:rsid w:val="00A153A4"/>
    <w:rsid w:val="00A1558C"/>
    <w:rsid w:val="00A1591E"/>
    <w:rsid w:val="00A15959"/>
    <w:rsid w:val="00A160C5"/>
    <w:rsid w:val="00A1636F"/>
    <w:rsid w:val="00A163F9"/>
    <w:rsid w:val="00A166B9"/>
    <w:rsid w:val="00A17893"/>
    <w:rsid w:val="00A17AAA"/>
    <w:rsid w:val="00A2008E"/>
    <w:rsid w:val="00A20872"/>
    <w:rsid w:val="00A20D46"/>
    <w:rsid w:val="00A21343"/>
    <w:rsid w:val="00A2150C"/>
    <w:rsid w:val="00A219BE"/>
    <w:rsid w:val="00A21A6C"/>
    <w:rsid w:val="00A21B56"/>
    <w:rsid w:val="00A21C29"/>
    <w:rsid w:val="00A21D40"/>
    <w:rsid w:val="00A21E07"/>
    <w:rsid w:val="00A21ECB"/>
    <w:rsid w:val="00A22212"/>
    <w:rsid w:val="00A22655"/>
    <w:rsid w:val="00A227BB"/>
    <w:rsid w:val="00A22B93"/>
    <w:rsid w:val="00A22D0C"/>
    <w:rsid w:val="00A23773"/>
    <w:rsid w:val="00A23CC1"/>
    <w:rsid w:val="00A23FF0"/>
    <w:rsid w:val="00A2407E"/>
    <w:rsid w:val="00A24888"/>
    <w:rsid w:val="00A24B33"/>
    <w:rsid w:val="00A24DD5"/>
    <w:rsid w:val="00A256B4"/>
    <w:rsid w:val="00A2603A"/>
    <w:rsid w:val="00A263CB"/>
    <w:rsid w:val="00A266B8"/>
    <w:rsid w:val="00A26BCC"/>
    <w:rsid w:val="00A27197"/>
    <w:rsid w:val="00A27266"/>
    <w:rsid w:val="00A272C4"/>
    <w:rsid w:val="00A272FA"/>
    <w:rsid w:val="00A27BDC"/>
    <w:rsid w:val="00A27D5D"/>
    <w:rsid w:val="00A30337"/>
    <w:rsid w:val="00A30815"/>
    <w:rsid w:val="00A30996"/>
    <w:rsid w:val="00A31019"/>
    <w:rsid w:val="00A32441"/>
    <w:rsid w:val="00A328D3"/>
    <w:rsid w:val="00A32DDC"/>
    <w:rsid w:val="00A3339D"/>
    <w:rsid w:val="00A33B1F"/>
    <w:rsid w:val="00A33CCB"/>
    <w:rsid w:val="00A344FC"/>
    <w:rsid w:val="00A34718"/>
    <w:rsid w:val="00A34AE2"/>
    <w:rsid w:val="00A35964"/>
    <w:rsid w:val="00A35C66"/>
    <w:rsid w:val="00A35F52"/>
    <w:rsid w:val="00A360B7"/>
    <w:rsid w:val="00A368E9"/>
    <w:rsid w:val="00A36C40"/>
    <w:rsid w:val="00A3773C"/>
    <w:rsid w:val="00A3787E"/>
    <w:rsid w:val="00A3799A"/>
    <w:rsid w:val="00A37EB8"/>
    <w:rsid w:val="00A40BE3"/>
    <w:rsid w:val="00A40E93"/>
    <w:rsid w:val="00A4165D"/>
    <w:rsid w:val="00A41730"/>
    <w:rsid w:val="00A41ACF"/>
    <w:rsid w:val="00A41D2D"/>
    <w:rsid w:val="00A420AF"/>
    <w:rsid w:val="00A4211A"/>
    <w:rsid w:val="00A42555"/>
    <w:rsid w:val="00A4277C"/>
    <w:rsid w:val="00A42D10"/>
    <w:rsid w:val="00A433DC"/>
    <w:rsid w:val="00A439A3"/>
    <w:rsid w:val="00A44245"/>
    <w:rsid w:val="00A442BD"/>
    <w:rsid w:val="00A44B94"/>
    <w:rsid w:val="00A44DC3"/>
    <w:rsid w:val="00A44E6B"/>
    <w:rsid w:val="00A45123"/>
    <w:rsid w:val="00A45444"/>
    <w:rsid w:val="00A50C51"/>
    <w:rsid w:val="00A50CFA"/>
    <w:rsid w:val="00A50F3C"/>
    <w:rsid w:val="00A512EC"/>
    <w:rsid w:val="00A513E3"/>
    <w:rsid w:val="00A5148E"/>
    <w:rsid w:val="00A514D1"/>
    <w:rsid w:val="00A515E9"/>
    <w:rsid w:val="00A5196D"/>
    <w:rsid w:val="00A5335D"/>
    <w:rsid w:val="00A534A9"/>
    <w:rsid w:val="00A5355C"/>
    <w:rsid w:val="00A53A53"/>
    <w:rsid w:val="00A54034"/>
    <w:rsid w:val="00A54198"/>
    <w:rsid w:val="00A542C7"/>
    <w:rsid w:val="00A54B37"/>
    <w:rsid w:val="00A55435"/>
    <w:rsid w:val="00A55B22"/>
    <w:rsid w:val="00A55D25"/>
    <w:rsid w:val="00A56399"/>
    <w:rsid w:val="00A5660E"/>
    <w:rsid w:val="00A566BD"/>
    <w:rsid w:val="00A5690D"/>
    <w:rsid w:val="00A57C00"/>
    <w:rsid w:val="00A57DEA"/>
    <w:rsid w:val="00A57F02"/>
    <w:rsid w:val="00A57F58"/>
    <w:rsid w:val="00A605E6"/>
    <w:rsid w:val="00A61447"/>
    <w:rsid w:val="00A61F55"/>
    <w:rsid w:val="00A623E8"/>
    <w:rsid w:val="00A62D05"/>
    <w:rsid w:val="00A62DCE"/>
    <w:rsid w:val="00A62F5D"/>
    <w:rsid w:val="00A63E4F"/>
    <w:rsid w:val="00A6418E"/>
    <w:rsid w:val="00A641C3"/>
    <w:rsid w:val="00A65DE6"/>
    <w:rsid w:val="00A66072"/>
    <w:rsid w:val="00A661D8"/>
    <w:rsid w:val="00A66559"/>
    <w:rsid w:val="00A66754"/>
    <w:rsid w:val="00A6677F"/>
    <w:rsid w:val="00A66813"/>
    <w:rsid w:val="00A668A3"/>
    <w:rsid w:val="00A66C0C"/>
    <w:rsid w:val="00A671C0"/>
    <w:rsid w:val="00A6735C"/>
    <w:rsid w:val="00A70F67"/>
    <w:rsid w:val="00A712CC"/>
    <w:rsid w:val="00A71D11"/>
    <w:rsid w:val="00A71E25"/>
    <w:rsid w:val="00A72004"/>
    <w:rsid w:val="00A720B9"/>
    <w:rsid w:val="00A723DD"/>
    <w:rsid w:val="00A724B1"/>
    <w:rsid w:val="00A725FC"/>
    <w:rsid w:val="00A72D9E"/>
    <w:rsid w:val="00A72F87"/>
    <w:rsid w:val="00A73609"/>
    <w:rsid w:val="00A73AC9"/>
    <w:rsid w:val="00A73BD5"/>
    <w:rsid w:val="00A74151"/>
    <w:rsid w:val="00A7472C"/>
    <w:rsid w:val="00A74DC6"/>
    <w:rsid w:val="00A751AA"/>
    <w:rsid w:val="00A751EA"/>
    <w:rsid w:val="00A754EA"/>
    <w:rsid w:val="00A755C9"/>
    <w:rsid w:val="00A75C1B"/>
    <w:rsid w:val="00A763E1"/>
    <w:rsid w:val="00A76D1B"/>
    <w:rsid w:val="00A77282"/>
    <w:rsid w:val="00A77B3C"/>
    <w:rsid w:val="00A806E8"/>
    <w:rsid w:val="00A80CA7"/>
    <w:rsid w:val="00A812CF"/>
    <w:rsid w:val="00A816A5"/>
    <w:rsid w:val="00A81BF1"/>
    <w:rsid w:val="00A81CF3"/>
    <w:rsid w:val="00A8255D"/>
    <w:rsid w:val="00A82AB2"/>
    <w:rsid w:val="00A82DE3"/>
    <w:rsid w:val="00A83148"/>
    <w:rsid w:val="00A84521"/>
    <w:rsid w:val="00A84679"/>
    <w:rsid w:val="00A84B82"/>
    <w:rsid w:val="00A85266"/>
    <w:rsid w:val="00A855EB"/>
    <w:rsid w:val="00A85DCD"/>
    <w:rsid w:val="00A86735"/>
    <w:rsid w:val="00A86B7F"/>
    <w:rsid w:val="00A90682"/>
    <w:rsid w:val="00A9134F"/>
    <w:rsid w:val="00A919BE"/>
    <w:rsid w:val="00A91C32"/>
    <w:rsid w:val="00A926C9"/>
    <w:rsid w:val="00A92FF5"/>
    <w:rsid w:val="00A93463"/>
    <w:rsid w:val="00A93467"/>
    <w:rsid w:val="00A93853"/>
    <w:rsid w:val="00A93CE6"/>
    <w:rsid w:val="00A9495A"/>
    <w:rsid w:val="00A94C30"/>
    <w:rsid w:val="00A95221"/>
    <w:rsid w:val="00A953B0"/>
    <w:rsid w:val="00A95A49"/>
    <w:rsid w:val="00A95C90"/>
    <w:rsid w:val="00A95F61"/>
    <w:rsid w:val="00A96331"/>
    <w:rsid w:val="00A96E7C"/>
    <w:rsid w:val="00A96FC7"/>
    <w:rsid w:val="00A97066"/>
    <w:rsid w:val="00A97ABC"/>
    <w:rsid w:val="00AA0DF4"/>
    <w:rsid w:val="00AA1374"/>
    <w:rsid w:val="00AA171E"/>
    <w:rsid w:val="00AA1C79"/>
    <w:rsid w:val="00AA2083"/>
    <w:rsid w:val="00AA24B9"/>
    <w:rsid w:val="00AA3C27"/>
    <w:rsid w:val="00AA4596"/>
    <w:rsid w:val="00AA5111"/>
    <w:rsid w:val="00AA64FC"/>
    <w:rsid w:val="00AA6944"/>
    <w:rsid w:val="00AA78B6"/>
    <w:rsid w:val="00AB0174"/>
    <w:rsid w:val="00AB092B"/>
    <w:rsid w:val="00AB14B9"/>
    <w:rsid w:val="00AB16A4"/>
    <w:rsid w:val="00AB18F4"/>
    <w:rsid w:val="00AB1BDF"/>
    <w:rsid w:val="00AB1FF5"/>
    <w:rsid w:val="00AB2740"/>
    <w:rsid w:val="00AB2873"/>
    <w:rsid w:val="00AB2A1D"/>
    <w:rsid w:val="00AB2C5E"/>
    <w:rsid w:val="00AB2D24"/>
    <w:rsid w:val="00AB2FEE"/>
    <w:rsid w:val="00AB30B9"/>
    <w:rsid w:val="00AB3AD0"/>
    <w:rsid w:val="00AB41F3"/>
    <w:rsid w:val="00AB487A"/>
    <w:rsid w:val="00AB5001"/>
    <w:rsid w:val="00AB6332"/>
    <w:rsid w:val="00AB6617"/>
    <w:rsid w:val="00AB6CDC"/>
    <w:rsid w:val="00AC0027"/>
    <w:rsid w:val="00AC0313"/>
    <w:rsid w:val="00AC0F98"/>
    <w:rsid w:val="00AC0FCB"/>
    <w:rsid w:val="00AC1B7B"/>
    <w:rsid w:val="00AC326D"/>
    <w:rsid w:val="00AC426D"/>
    <w:rsid w:val="00AC500B"/>
    <w:rsid w:val="00AC5435"/>
    <w:rsid w:val="00AC600B"/>
    <w:rsid w:val="00AC6338"/>
    <w:rsid w:val="00AC66CE"/>
    <w:rsid w:val="00AC6944"/>
    <w:rsid w:val="00AC6C80"/>
    <w:rsid w:val="00AC7557"/>
    <w:rsid w:val="00AC77E4"/>
    <w:rsid w:val="00AC7D75"/>
    <w:rsid w:val="00AD001B"/>
    <w:rsid w:val="00AD063C"/>
    <w:rsid w:val="00AD0FD8"/>
    <w:rsid w:val="00AD13A7"/>
    <w:rsid w:val="00AD16CF"/>
    <w:rsid w:val="00AD1C09"/>
    <w:rsid w:val="00AD1D01"/>
    <w:rsid w:val="00AD217F"/>
    <w:rsid w:val="00AD2525"/>
    <w:rsid w:val="00AD25C6"/>
    <w:rsid w:val="00AD3BF5"/>
    <w:rsid w:val="00AD3C2E"/>
    <w:rsid w:val="00AD3C60"/>
    <w:rsid w:val="00AD4130"/>
    <w:rsid w:val="00AD45AA"/>
    <w:rsid w:val="00AD58B5"/>
    <w:rsid w:val="00AD58BC"/>
    <w:rsid w:val="00AD6801"/>
    <w:rsid w:val="00AD74DE"/>
    <w:rsid w:val="00AD750F"/>
    <w:rsid w:val="00AD78BF"/>
    <w:rsid w:val="00AE05A8"/>
    <w:rsid w:val="00AE0806"/>
    <w:rsid w:val="00AE0FEA"/>
    <w:rsid w:val="00AE16C7"/>
    <w:rsid w:val="00AE1814"/>
    <w:rsid w:val="00AE191C"/>
    <w:rsid w:val="00AE1AFF"/>
    <w:rsid w:val="00AE1F56"/>
    <w:rsid w:val="00AE20B2"/>
    <w:rsid w:val="00AE2772"/>
    <w:rsid w:val="00AE2C52"/>
    <w:rsid w:val="00AE2D7B"/>
    <w:rsid w:val="00AE36A3"/>
    <w:rsid w:val="00AE372D"/>
    <w:rsid w:val="00AE38E9"/>
    <w:rsid w:val="00AE3AC0"/>
    <w:rsid w:val="00AE421A"/>
    <w:rsid w:val="00AE4322"/>
    <w:rsid w:val="00AE4BED"/>
    <w:rsid w:val="00AE4CE6"/>
    <w:rsid w:val="00AE4EE3"/>
    <w:rsid w:val="00AE575B"/>
    <w:rsid w:val="00AE5F01"/>
    <w:rsid w:val="00AE5F23"/>
    <w:rsid w:val="00AE64E6"/>
    <w:rsid w:val="00AE6717"/>
    <w:rsid w:val="00AE67BA"/>
    <w:rsid w:val="00AE6980"/>
    <w:rsid w:val="00AE6D92"/>
    <w:rsid w:val="00AE71C2"/>
    <w:rsid w:val="00AE75A1"/>
    <w:rsid w:val="00AF0DDE"/>
    <w:rsid w:val="00AF10E5"/>
    <w:rsid w:val="00AF111A"/>
    <w:rsid w:val="00AF1467"/>
    <w:rsid w:val="00AF148D"/>
    <w:rsid w:val="00AF174B"/>
    <w:rsid w:val="00AF18E9"/>
    <w:rsid w:val="00AF1B6B"/>
    <w:rsid w:val="00AF1CAA"/>
    <w:rsid w:val="00AF1DAA"/>
    <w:rsid w:val="00AF29C2"/>
    <w:rsid w:val="00AF2CC3"/>
    <w:rsid w:val="00AF2F0C"/>
    <w:rsid w:val="00AF3338"/>
    <w:rsid w:val="00AF3BA3"/>
    <w:rsid w:val="00AF3F98"/>
    <w:rsid w:val="00AF40E9"/>
    <w:rsid w:val="00AF47BB"/>
    <w:rsid w:val="00AF503A"/>
    <w:rsid w:val="00AF5181"/>
    <w:rsid w:val="00AF5FD1"/>
    <w:rsid w:val="00AF6146"/>
    <w:rsid w:val="00AF696C"/>
    <w:rsid w:val="00AF6C51"/>
    <w:rsid w:val="00AF7207"/>
    <w:rsid w:val="00AF7278"/>
    <w:rsid w:val="00AF7D12"/>
    <w:rsid w:val="00AF7F0F"/>
    <w:rsid w:val="00B00CAE"/>
    <w:rsid w:val="00B00CE7"/>
    <w:rsid w:val="00B01012"/>
    <w:rsid w:val="00B014DC"/>
    <w:rsid w:val="00B014E5"/>
    <w:rsid w:val="00B0158B"/>
    <w:rsid w:val="00B01BC9"/>
    <w:rsid w:val="00B020F9"/>
    <w:rsid w:val="00B0288E"/>
    <w:rsid w:val="00B029A7"/>
    <w:rsid w:val="00B03225"/>
    <w:rsid w:val="00B03258"/>
    <w:rsid w:val="00B034A5"/>
    <w:rsid w:val="00B0356B"/>
    <w:rsid w:val="00B0363F"/>
    <w:rsid w:val="00B039E5"/>
    <w:rsid w:val="00B03D54"/>
    <w:rsid w:val="00B04674"/>
    <w:rsid w:val="00B04DBC"/>
    <w:rsid w:val="00B04ED7"/>
    <w:rsid w:val="00B05634"/>
    <w:rsid w:val="00B058D9"/>
    <w:rsid w:val="00B0597A"/>
    <w:rsid w:val="00B05E8B"/>
    <w:rsid w:val="00B063F3"/>
    <w:rsid w:val="00B06489"/>
    <w:rsid w:val="00B06CC1"/>
    <w:rsid w:val="00B06D10"/>
    <w:rsid w:val="00B07AB0"/>
    <w:rsid w:val="00B1060D"/>
    <w:rsid w:val="00B10A57"/>
    <w:rsid w:val="00B10BB2"/>
    <w:rsid w:val="00B115A5"/>
    <w:rsid w:val="00B119F7"/>
    <w:rsid w:val="00B11E9C"/>
    <w:rsid w:val="00B1276A"/>
    <w:rsid w:val="00B12CA4"/>
    <w:rsid w:val="00B12DDF"/>
    <w:rsid w:val="00B134A3"/>
    <w:rsid w:val="00B13A3C"/>
    <w:rsid w:val="00B14134"/>
    <w:rsid w:val="00B14430"/>
    <w:rsid w:val="00B1474F"/>
    <w:rsid w:val="00B14760"/>
    <w:rsid w:val="00B14D43"/>
    <w:rsid w:val="00B1529B"/>
    <w:rsid w:val="00B16103"/>
    <w:rsid w:val="00B1668C"/>
    <w:rsid w:val="00B16AF6"/>
    <w:rsid w:val="00B177AB"/>
    <w:rsid w:val="00B17DA3"/>
    <w:rsid w:val="00B17F54"/>
    <w:rsid w:val="00B20406"/>
    <w:rsid w:val="00B20931"/>
    <w:rsid w:val="00B20B0E"/>
    <w:rsid w:val="00B20CB1"/>
    <w:rsid w:val="00B2155F"/>
    <w:rsid w:val="00B21844"/>
    <w:rsid w:val="00B21A56"/>
    <w:rsid w:val="00B21C20"/>
    <w:rsid w:val="00B22B1F"/>
    <w:rsid w:val="00B22E4D"/>
    <w:rsid w:val="00B23D87"/>
    <w:rsid w:val="00B23FD3"/>
    <w:rsid w:val="00B23FE1"/>
    <w:rsid w:val="00B24A6E"/>
    <w:rsid w:val="00B25211"/>
    <w:rsid w:val="00B260B6"/>
    <w:rsid w:val="00B265DE"/>
    <w:rsid w:val="00B26769"/>
    <w:rsid w:val="00B26C8D"/>
    <w:rsid w:val="00B270F0"/>
    <w:rsid w:val="00B276AF"/>
    <w:rsid w:val="00B277F8"/>
    <w:rsid w:val="00B27CD9"/>
    <w:rsid w:val="00B27D81"/>
    <w:rsid w:val="00B30169"/>
    <w:rsid w:val="00B30988"/>
    <w:rsid w:val="00B309D0"/>
    <w:rsid w:val="00B30AD2"/>
    <w:rsid w:val="00B30D7E"/>
    <w:rsid w:val="00B311B3"/>
    <w:rsid w:val="00B31336"/>
    <w:rsid w:val="00B313E8"/>
    <w:rsid w:val="00B31598"/>
    <w:rsid w:val="00B31BCF"/>
    <w:rsid w:val="00B3210E"/>
    <w:rsid w:val="00B327EA"/>
    <w:rsid w:val="00B32891"/>
    <w:rsid w:val="00B3298B"/>
    <w:rsid w:val="00B33310"/>
    <w:rsid w:val="00B3334E"/>
    <w:rsid w:val="00B335E9"/>
    <w:rsid w:val="00B33B1A"/>
    <w:rsid w:val="00B34369"/>
    <w:rsid w:val="00B343A2"/>
    <w:rsid w:val="00B34AAF"/>
    <w:rsid w:val="00B34C33"/>
    <w:rsid w:val="00B34E81"/>
    <w:rsid w:val="00B34EC2"/>
    <w:rsid w:val="00B35728"/>
    <w:rsid w:val="00B3576C"/>
    <w:rsid w:val="00B357A6"/>
    <w:rsid w:val="00B35BCE"/>
    <w:rsid w:val="00B36911"/>
    <w:rsid w:val="00B36B59"/>
    <w:rsid w:val="00B3772D"/>
    <w:rsid w:val="00B37C78"/>
    <w:rsid w:val="00B40418"/>
    <w:rsid w:val="00B4053D"/>
    <w:rsid w:val="00B40BC4"/>
    <w:rsid w:val="00B40EDE"/>
    <w:rsid w:val="00B40FE1"/>
    <w:rsid w:val="00B410D2"/>
    <w:rsid w:val="00B41498"/>
    <w:rsid w:val="00B414BD"/>
    <w:rsid w:val="00B41897"/>
    <w:rsid w:val="00B4192B"/>
    <w:rsid w:val="00B41E62"/>
    <w:rsid w:val="00B42309"/>
    <w:rsid w:val="00B428F9"/>
    <w:rsid w:val="00B42A60"/>
    <w:rsid w:val="00B43B61"/>
    <w:rsid w:val="00B43BBA"/>
    <w:rsid w:val="00B43FC5"/>
    <w:rsid w:val="00B4408C"/>
    <w:rsid w:val="00B44C21"/>
    <w:rsid w:val="00B44D9A"/>
    <w:rsid w:val="00B44F90"/>
    <w:rsid w:val="00B45CD8"/>
    <w:rsid w:val="00B45F40"/>
    <w:rsid w:val="00B45FEE"/>
    <w:rsid w:val="00B466F3"/>
    <w:rsid w:val="00B467AE"/>
    <w:rsid w:val="00B46DF8"/>
    <w:rsid w:val="00B475F5"/>
    <w:rsid w:val="00B47EA6"/>
    <w:rsid w:val="00B503AF"/>
    <w:rsid w:val="00B50DF1"/>
    <w:rsid w:val="00B51292"/>
    <w:rsid w:val="00B512ED"/>
    <w:rsid w:val="00B5137F"/>
    <w:rsid w:val="00B51775"/>
    <w:rsid w:val="00B51E70"/>
    <w:rsid w:val="00B522FA"/>
    <w:rsid w:val="00B52575"/>
    <w:rsid w:val="00B52D15"/>
    <w:rsid w:val="00B52D25"/>
    <w:rsid w:val="00B52D32"/>
    <w:rsid w:val="00B53214"/>
    <w:rsid w:val="00B53E20"/>
    <w:rsid w:val="00B542A2"/>
    <w:rsid w:val="00B544EC"/>
    <w:rsid w:val="00B54B24"/>
    <w:rsid w:val="00B54C00"/>
    <w:rsid w:val="00B54C27"/>
    <w:rsid w:val="00B5511D"/>
    <w:rsid w:val="00B551CE"/>
    <w:rsid w:val="00B552E8"/>
    <w:rsid w:val="00B55669"/>
    <w:rsid w:val="00B558E3"/>
    <w:rsid w:val="00B55BE9"/>
    <w:rsid w:val="00B55F18"/>
    <w:rsid w:val="00B55FEB"/>
    <w:rsid w:val="00B5637A"/>
    <w:rsid w:val="00B566F4"/>
    <w:rsid w:val="00B568D0"/>
    <w:rsid w:val="00B5780E"/>
    <w:rsid w:val="00B578DB"/>
    <w:rsid w:val="00B57B8D"/>
    <w:rsid w:val="00B60527"/>
    <w:rsid w:val="00B606E8"/>
    <w:rsid w:val="00B61029"/>
    <w:rsid w:val="00B61D8E"/>
    <w:rsid w:val="00B62AFC"/>
    <w:rsid w:val="00B62BB2"/>
    <w:rsid w:val="00B63CCE"/>
    <w:rsid w:val="00B641E2"/>
    <w:rsid w:val="00B648F1"/>
    <w:rsid w:val="00B651CF"/>
    <w:rsid w:val="00B65A1F"/>
    <w:rsid w:val="00B66402"/>
    <w:rsid w:val="00B66DFB"/>
    <w:rsid w:val="00B67EC6"/>
    <w:rsid w:val="00B703B0"/>
    <w:rsid w:val="00B70430"/>
    <w:rsid w:val="00B7075D"/>
    <w:rsid w:val="00B70C5A"/>
    <w:rsid w:val="00B71187"/>
    <w:rsid w:val="00B714A6"/>
    <w:rsid w:val="00B71519"/>
    <w:rsid w:val="00B7245E"/>
    <w:rsid w:val="00B72868"/>
    <w:rsid w:val="00B729E2"/>
    <w:rsid w:val="00B73C7A"/>
    <w:rsid w:val="00B73DDF"/>
    <w:rsid w:val="00B74340"/>
    <w:rsid w:val="00B74C72"/>
    <w:rsid w:val="00B74FCA"/>
    <w:rsid w:val="00B751AC"/>
    <w:rsid w:val="00B76532"/>
    <w:rsid w:val="00B765B4"/>
    <w:rsid w:val="00B76F12"/>
    <w:rsid w:val="00B77607"/>
    <w:rsid w:val="00B80420"/>
    <w:rsid w:val="00B808F0"/>
    <w:rsid w:val="00B812B0"/>
    <w:rsid w:val="00B815B9"/>
    <w:rsid w:val="00B81A1F"/>
    <w:rsid w:val="00B81B60"/>
    <w:rsid w:val="00B81D91"/>
    <w:rsid w:val="00B82585"/>
    <w:rsid w:val="00B82DC5"/>
    <w:rsid w:val="00B82EF9"/>
    <w:rsid w:val="00B83ADF"/>
    <w:rsid w:val="00B83B32"/>
    <w:rsid w:val="00B8434F"/>
    <w:rsid w:val="00B84A71"/>
    <w:rsid w:val="00B84F95"/>
    <w:rsid w:val="00B851CD"/>
    <w:rsid w:val="00B852E3"/>
    <w:rsid w:val="00B85BDA"/>
    <w:rsid w:val="00B8688A"/>
    <w:rsid w:val="00B86C25"/>
    <w:rsid w:val="00B87663"/>
    <w:rsid w:val="00B87EC0"/>
    <w:rsid w:val="00B87F54"/>
    <w:rsid w:val="00B87FF5"/>
    <w:rsid w:val="00B90170"/>
    <w:rsid w:val="00B901FA"/>
    <w:rsid w:val="00B90276"/>
    <w:rsid w:val="00B9055E"/>
    <w:rsid w:val="00B9068E"/>
    <w:rsid w:val="00B90C0F"/>
    <w:rsid w:val="00B9100F"/>
    <w:rsid w:val="00B910B1"/>
    <w:rsid w:val="00B916BA"/>
    <w:rsid w:val="00B91CB8"/>
    <w:rsid w:val="00B91CCF"/>
    <w:rsid w:val="00B92384"/>
    <w:rsid w:val="00B927CA"/>
    <w:rsid w:val="00B92E7B"/>
    <w:rsid w:val="00B93208"/>
    <w:rsid w:val="00B93835"/>
    <w:rsid w:val="00B93B14"/>
    <w:rsid w:val="00B944E6"/>
    <w:rsid w:val="00B94AAA"/>
    <w:rsid w:val="00B94CA2"/>
    <w:rsid w:val="00B95465"/>
    <w:rsid w:val="00B96366"/>
    <w:rsid w:val="00B96466"/>
    <w:rsid w:val="00B9647D"/>
    <w:rsid w:val="00B965F5"/>
    <w:rsid w:val="00B96975"/>
    <w:rsid w:val="00B96AEE"/>
    <w:rsid w:val="00B96AFA"/>
    <w:rsid w:val="00B97620"/>
    <w:rsid w:val="00B97736"/>
    <w:rsid w:val="00B978FD"/>
    <w:rsid w:val="00B979DF"/>
    <w:rsid w:val="00B97A22"/>
    <w:rsid w:val="00BA060C"/>
    <w:rsid w:val="00BA0AE3"/>
    <w:rsid w:val="00BA0DF9"/>
    <w:rsid w:val="00BA0F35"/>
    <w:rsid w:val="00BA12A2"/>
    <w:rsid w:val="00BA1B99"/>
    <w:rsid w:val="00BA1EC3"/>
    <w:rsid w:val="00BA307E"/>
    <w:rsid w:val="00BA344B"/>
    <w:rsid w:val="00BA392A"/>
    <w:rsid w:val="00BA3987"/>
    <w:rsid w:val="00BA3E76"/>
    <w:rsid w:val="00BA452B"/>
    <w:rsid w:val="00BA497A"/>
    <w:rsid w:val="00BA4A71"/>
    <w:rsid w:val="00BA513E"/>
    <w:rsid w:val="00BA540F"/>
    <w:rsid w:val="00BA565F"/>
    <w:rsid w:val="00BA57F6"/>
    <w:rsid w:val="00BA5E62"/>
    <w:rsid w:val="00BA60C6"/>
    <w:rsid w:val="00BA6213"/>
    <w:rsid w:val="00BA6685"/>
    <w:rsid w:val="00BA72D6"/>
    <w:rsid w:val="00BB0246"/>
    <w:rsid w:val="00BB05DB"/>
    <w:rsid w:val="00BB1275"/>
    <w:rsid w:val="00BB1734"/>
    <w:rsid w:val="00BB184F"/>
    <w:rsid w:val="00BB1B9C"/>
    <w:rsid w:val="00BB1EE1"/>
    <w:rsid w:val="00BB2420"/>
    <w:rsid w:val="00BB2585"/>
    <w:rsid w:val="00BB26F9"/>
    <w:rsid w:val="00BB322F"/>
    <w:rsid w:val="00BB335E"/>
    <w:rsid w:val="00BB371B"/>
    <w:rsid w:val="00BB3C2F"/>
    <w:rsid w:val="00BB404E"/>
    <w:rsid w:val="00BB47F1"/>
    <w:rsid w:val="00BB53B4"/>
    <w:rsid w:val="00BB5920"/>
    <w:rsid w:val="00BB59E1"/>
    <w:rsid w:val="00BB5CCD"/>
    <w:rsid w:val="00BB7553"/>
    <w:rsid w:val="00BB7662"/>
    <w:rsid w:val="00BB7CB9"/>
    <w:rsid w:val="00BC02F9"/>
    <w:rsid w:val="00BC0336"/>
    <w:rsid w:val="00BC04EF"/>
    <w:rsid w:val="00BC077A"/>
    <w:rsid w:val="00BC0AFD"/>
    <w:rsid w:val="00BC0DC7"/>
    <w:rsid w:val="00BC116E"/>
    <w:rsid w:val="00BC1602"/>
    <w:rsid w:val="00BC1861"/>
    <w:rsid w:val="00BC2136"/>
    <w:rsid w:val="00BC2E3C"/>
    <w:rsid w:val="00BC3414"/>
    <w:rsid w:val="00BC3559"/>
    <w:rsid w:val="00BC390F"/>
    <w:rsid w:val="00BC3A29"/>
    <w:rsid w:val="00BC4403"/>
    <w:rsid w:val="00BC457A"/>
    <w:rsid w:val="00BC46AD"/>
    <w:rsid w:val="00BC4968"/>
    <w:rsid w:val="00BC5858"/>
    <w:rsid w:val="00BC5BC8"/>
    <w:rsid w:val="00BC617E"/>
    <w:rsid w:val="00BC61F8"/>
    <w:rsid w:val="00BC6568"/>
    <w:rsid w:val="00BC69CF"/>
    <w:rsid w:val="00BC73C6"/>
    <w:rsid w:val="00BC7F70"/>
    <w:rsid w:val="00BD022C"/>
    <w:rsid w:val="00BD083C"/>
    <w:rsid w:val="00BD0E93"/>
    <w:rsid w:val="00BD108C"/>
    <w:rsid w:val="00BD123E"/>
    <w:rsid w:val="00BD1C2F"/>
    <w:rsid w:val="00BD1C9C"/>
    <w:rsid w:val="00BD2027"/>
    <w:rsid w:val="00BD2243"/>
    <w:rsid w:val="00BD243D"/>
    <w:rsid w:val="00BD25BF"/>
    <w:rsid w:val="00BD2B7C"/>
    <w:rsid w:val="00BD341C"/>
    <w:rsid w:val="00BD400E"/>
    <w:rsid w:val="00BD42E0"/>
    <w:rsid w:val="00BD4D56"/>
    <w:rsid w:val="00BD4E9E"/>
    <w:rsid w:val="00BD5119"/>
    <w:rsid w:val="00BD5565"/>
    <w:rsid w:val="00BD5728"/>
    <w:rsid w:val="00BD60EF"/>
    <w:rsid w:val="00BD6765"/>
    <w:rsid w:val="00BD6852"/>
    <w:rsid w:val="00BD6CE9"/>
    <w:rsid w:val="00BD6EA0"/>
    <w:rsid w:val="00BD77EF"/>
    <w:rsid w:val="00BD7E6F"/>
    <w:rsid w:val="00BE03A5"/>
    <w:rsid w:val="00BE07A6"/>
    <w:rsid w:val="00BE0A3D"/>
    <w:rsid w:val="00BE0EB6"/>
    <w:rsid w:val="00BE10E3"/>
    <w:rsid w:val="00BE182F"/>
    <w:rsid w:val="00BE280A"/>
    <w:rsid w:val="00BE2DF7"/>
    <w:rsid w:val="00BE2E04"/>
    <w:rsid w:val="00BE2FDB"/>
    <w:rsid w:val="00BE38FD"/>
    <w:rsid w:val="00BE3BD1"/>
    <w:rsid w:val="00BE3BD7"/>
    <w:rsid w:val="00BE3CAA"/>
    <w:rsid w:val="00BE3DD8"/>
    <w:rsid w:val="00BE400A"/>
    <w:rsid w:val="00BE41F4"/>
    <w:rsid w:val="00BE6C87"/>
    <w:rsid w:val="00BE7297"/>
    <w:rsid w:val="00BE7320"/>
    <w:rsid w:val="00BE74A6"/>
    <w:rsid w:val="00BF0992"/>
    <w:rsid w:val="00BF0AAB"/>
    <w:rsid w:val="00BF0C0A"/>
    <w:rsid w:val="00BF0FC6"/>
    <w:rsid w:val="00BF2191"/>
    <w:rsid w:val="00BF2767"/>
    <w:rsid w:val="00BF2A93"/>
    <w:rsid w:val="00BF2C2C"/>
    <w:rsid w:val="00BF37F3"/>
    <w:rsid w:val="00BF39F8"/>
    <w:rsid w:val="00BF3A1A"/>
    <w:rsid w:val="00BF3C30"/>
    <w:rsid w:val="00BF4243"/>
    <w:rsid w:val="00BF4EC6"/>
    <w:rsid w:val="00BF5020"/>
    <w:rsid w:val="00BF5D28"/>
    <w:rsid w:val="00BF6309"/>
    <w:rsid w:val="00BF658E"/>
    <w:rsid w:val="00BF6BFE"/>
    <w:rsid w:val="00BF7114"/>
    <w:rsid w:val="00BF7158"/>
    <w:rsid w:val="00BF72EA"/>
    <w:rsid w:val="00BF7A84"/>
    <w:rsid w:val="00C004F2"/>
    <w:rsid w:val="00C00A76"/>
    <w:rsid w:val="00C01134"/>
    <w:rsid w:val="00C0148B"/>
    <w:rsid w:val="00C019AA"/>
    <w:rsid w:val="00C0227F"/>
    <w:rsid w:val="00C023A4"/>
    <w:rsid w:val="00C02FE0"/>
    <w:rsid w:val="00C03373"/>
    <w:rsid w:val="00C038DD"/>
    <w:rsid w:val="00C03902"/>
    <w:rsid w:val="00C03B17"/>
    <w:rsid w:val="00C03FB2"/>
    <w:rsid w:val="00C040DA"/>
    <w:rsid w:val="00C0476C"/>
    <w:rsid w:val="00C04925"/>
    <w:rsid w:val="00C04B01"/>
    <w:rsid w:val="00C04BD0"/>
    <w:rsid w:val="00C04CF8"/>
    <w:rsid w:val="00C05A03"/>
    <w:rsid w:val="00C0634D"/>
    <w:rsid w:val="00C0661A"/>
    <w:rsid w:val="00C06D26"/>
    <w:rsid w:val="00C0797A"/>
    <w:rsid w:val="00C10067"/>
    <w:rsid w:val="00C109B6"/>
    <w:rsid w:val="00C10C3D"/>
    <w:rsid w:val="00C115E6"/>
    <w:rsid w:val="00C1198B"/>
    <w:rsid w:val="00C11A5E"/>
    <w:rsid w:val="00C13186"/>
    <w:rsid w:val="00C13FA9"/>
    <w:rsid w:val="00C144E4"/>
    <w:rsid w:val="00C1453D"/>
    <w:rsid w:val="00C147AE"/>
    <w:rsid w:val="00C1539C"/>
    <w:rsid w:val="00C15B5C"/>
    <w:rsid w:val="00C1603B"/>
    <w:rsid w:val="00C166D5"/>
    <w:rsid w:val="00C16845"/>
    <w:rsid w:val="00C16B47"/>
    <w:rsid w:val="00C16C2C"/>
    <w:rsid w:val="00C16D52"/>
    <w:rsid w:val="00C17457"/>
    <w:rsid w:val="00C20923"/>
    <w:rsid w:val="00C20C9F"/>
    <w:rsid w:val="00C20CDA"/>
    <w:rsid w:val="00C20EE0"/>
    <w:rsid w:val="00C210C6"/>
    <w:rsid w:val="00C21244"/>
    <w:rsid w:val="00C2157F"/>
    <w:rsid w:val="00C217E4"/>
    <w:rsid w:val="00C223DF"/>
    <w:rsid w:val="00C2243C"/>
    <w:rsid w:val="00C22F6D"/>
    <w:rsid w:val="00C23327"/>
    <w:rsid w:val="00C24621"/>
    <w:rsid w:val="00C24F52"/>
    <w:rsid w:val="00C25CE9"/>
    <w:rsid w:val="00C262A3"/>
    <w:rsid w:val="00C262C3"/>
    <w:rsid w:val="00C2678D"/>
    <w:rsid w:val="00C26F63"/>
    <w:rsid w:val="00C26F80"/>
    <w:rsid w:val="00C2741B"/>
    <w:rsid w:val="00C27C2F"/>
    <w:rsid w:val="00C27EBE"/>
    <w:rsid w:val="00C3071F"/>
    <w:rsid w:val="00C30B95"/>
    <w:rsid w:val="00C31468"/>
    <w:rsid w:val="00C32086"/>
    <w:rsid w:val="00C32162"/>
    <w:rsid w:val="00C323FA"/>
    <w:rsid w:val="00C33129"/>
    <w:rsid w:val="00C34CDF"/>
    <w:rsid w:val="00C3503B"/>
    <w:rsid w:val="00C352C2"/>
    <w:rsid w:val="00C3579E"/>
    <w:rsid w:val="00C35CAB"/>
    <w:rsid w:val="00C367AB"/>
    <w:rsid w:val="00C36935"/>
    <w:rsid w:val="00C37545"/>
    <w:rsid w:val="00C37922"/>
    <w:rsid w:val="00C37E64"/>
    <w:rsid w:val="00C401E7"/>
    <w:rsid w:val="00C4059F"/>
    <w:rsid w:val="00C406DE"/>
    <w:rsid w:val="00C415CA"/>
    <w:rsid w:val="00C417BC"/>
    <w:rsid w:val="00C41CFF"/>
    <w:rsid w:val="00C41EBE"/>
    <w:rsid w:val="00C42383"/>
    <w:rsid w:val="00C42702"/>
    <w:rsid w:val="00C42E88"/>
    <w:rsid w:val="00C440F1"/>
    <w:rsid w:val="00C4420D"/>
    <w:rsid w:val="00C44377"/>
    <w:rsid w:val="00C44DD0"/>
    <w:rsid w:val="00C4531C"/>
    <w:rsid w:val="00C4542E"/>
    <w:rsid w:val="00C454AB"/>
    <w:rsid w:val="00C45B07"/>
    <w:rsid w:val="00C45D22"/>
    <w:rsid w:val="00C4623B"/>
    <w:rsid w:val="00C46F96"/>
    <w:rsid w:val="00C46FED"/>
    <w:rsid w:val="00C476B5"/>
    <w:rsid w:val="00C50464"/>
    <w:rsid w:val="00C50583"/>
    <w:rsid w:val="00C505F2"/>
    <w:rsid w:val="00C50878"/>
    <w:rsid w:val="00C50ADD"/>
    <w:rsid w:val="00C50E99"/>
    <w:rsid w:val="00C515E2"/>
    <w:rsid w:val="00C52962"/>
    <w:rsid w:val="00C52EDE"/>
    <w:rsid w:val="00C535F1"/>
    <w:rsid w:val="00C53DCD"/>
    <w:rsid w:val="00C54168"/>
    <w:rsid w:val="00C558E4"/>
    <w:rsid w:val="00C55D05"/>
    <w:rsid w:val="00C55EF0"/>
    <w:rsid w:val="00C5606C"/>
    <w:rsid w:val="00C56704"/>
    <w:rsid w:val="00C57024"/>
    <w:rsid w:val="00C5731A"/>
    <w:rsid w:val="00C57876"/>
    <w:rsid w:val="00C57C80"/>
    <w:rsid w:val="00C601A1"/>
    <w:rsid w:val="00C61143"/>
    <w:rsid w:val="00C613BE"/>
    <w:rsid w:val="00C6194F"/>
    <w:rsid w:val="00C61BC5"/>
    <w:rsid w:val="00C62061"/>
    <w:rsid w:val="00C62A03"/>
    <w:rsid w:val="00C62A37"/>
    <w:rsid w:val="00C62D83"/>
    <w:rsid w:val="00C63F15"/>
    <w:rsid w:val="00C640D6"/>
    <w:rsid w:val="00C645B3"/>
    <w:rsid w:val="00C6469D"/>
    <w:rsid w:val="00C65448"/>
    <w:rsid w:val="00C65A5F"/>
    <w:rsid w:val="00C65CB4"/>
    <w:rsid w:val="00C663CB"/>
    <w:rsid w:val="00C667E6"/>
    <w:rsid w:val="00C66D67"/>
    <w:rsid w:val="00C66DA1"/>
    <w:rsid w:val="00C672E9"/>
    <w:rsid w:val="00C676BE"/>
    <w:rsid w:val="00C708A7"/>
    <w:rsid w:val="00C70A41"/>
    <w:rsid w:val="00C70B4A"/>
    <w:rsid w:val="00C70F42"/>
    <w:rsid w:val="00C719E3"/>
    <w:rsid w:val="00C71A78"/>
    <w:rsid w:val="00C71D75"/>
    <w:rsid w:val="00C72015"/>
    <w:rsid w:val="00C724C0"/>
    <w:rsid w:val="00C72801"/>
    <w:rsid w:val="00C7283E"/>
    <w:rsid w:val="00C7288C"/>
    <w:rsid w:val="00C72931"/>
    <w:rsid w:val="00C72E4B"/>
    <w:rsid w:val="00C748D0"/>
    <w:rsid w:val="00C74DB4"/>
    <w:rsid w:val="00C754CC"/>
    <w:rsid w:val="00C763E9"/>
    <w:rsid w:val="00C76792"/>
    <w:rsid w:val="00C769E1"/>
    <w:rsid w:val="00C76C48"/>
    <w:rsid w:val="00C77174"/>
    <w:rsid w:val="00C77659"/>
    <w:rsid w:val="00C77CDA"/>
    <w:rsid w:val="00C77F9B"/>
    <w:rsid w:val="00C81030"/>
    <w:rsid w:val="00C8117F"/>
    <w:rsid w:val="00C815A8"/>
    <w:rsid w:val="00C81661"/>
    <w:rsid w:val="00C820EF"/>
    <w:rsid w:val="00C82175"/>
    <w:rsid w:val="00C82425"/>
    <w:rsid w:val="00C82BF7"/>
    <w:rsid w:val="00C831C6"/>
    <w:rsid w:val="00C8355A"/>
    <w:rsid w:val="00C83ABF"/>
    <w:rsid w:val="00C84283"/>
    <w:rsid w:val="00C84896"/>
    <w:rsid w:val="00C84E59"/>
    <w:rsid w:val="00C851C5"/>
    <w:rsid w:val="00C857BC"/>
    <w:rsid w:val="00C86120"/>
    <w:rsid w:val="00C86FA6"/>
    <w:rsid w:val="00C87740"/>
    <w:rsid w:val="00C90411"/>
    <w:rsid w:val="00C90442"/>
    <w:rsid w:val="00C90FCD"/>
    <w:rsid w:val="00C91E1E"/>
    <w:rsid w:val="00C920D4"/>
    <w:rsid w:val="00C935C8"/>
    <w:rsid w:val="00C9392D"/>
    <w:rsid w:val="00C93B34"/>
    <w:rsid w:val="00C94049"/>
    <w:rsid w:val="00C9481D"/>
    <w:rsid w:val="00C94963"/>
    <w:rsid w:val="00C9499A"/>
    <w:rsid w:val="00C949CE"/>
    <w:rsid w:val="00C955FD"/>
    <w:rsid w:val="00C95A0D"/>
    <w:rsid w:val="00C96412"/>
    <w:rsid w:val="00C9760A"/>
    <w:rsid w:val="00C97773"/>
    <w:rsid w:val="00C97970"/>
    <w:rsid w:val="00C97A66"/>
    <w:rsid w:val="00C97EAA"/>
    <w:rsid w:val="00C97EDC"/>
    <w:rsid w:val="00CA0150"/>
    <w:rsid w:val="00CA0199"/>
    <w:rsid w:val="00CA068C"/>
    <w:rsid w:val="00CA08AB"/>
    <w:rsid w:val="00CA0904"/>
    <w:rsid w:val="00CA1192"/>
    <w:rsid w:val="00CA12AB"/>
    <w:rsid w:val="00CA15FE"/>
    <w:rsid w:val="00CA1781"/>
    <w:rsid w:val="00CA260E"/>
    <w:rsid w:val="00CA287C"/>
    <w:rsid w:val="00CA29D1"/>
    <w:rsid w:val="00CA2A2B"/>
    <w:rsid w:val="00CA3668"/>
    <w:rsid w:val="00CA56F7"/>
    <w:rsid w:val="00CA5D19"/>
    <w:rsid w:val="00CA5FE6"/>
    <w:rsid w:val="00CA67BD"/>
    <w:rsid w:val="00CA6A1A"/>
    <w:rsid w:val="00CA6A9D"/>
    <w:rsid w:val="00CA6FF2"/>
    <w:rsid w:val="00CA792B"/>
    <w:rsid w:val="00CA7C54"/>
    <w:rsid w:val="00CA7F12"/>
    <w:rsid w:val="00CB0107"/>
    <w:rsid w:val="00CB0A2A"/>
    <w:rsid w:val="00CB0F03"/>
    <w:rsid w:val="00CB204E"/>
    <w:rsid w:val="00CB2C64"/>
    <w:rsid w:val="00CB3E5E"/>
    <w:rsid w:val="00CB42EF"/>
    <w:rsid w:val="00CB4A48"/>
    <w:rsid w:val="00CB4E61"/>
    <w:rsid w:val="00CB4FFA"/>
    <w:rsid w:val="00CB5A76"/>
    <w:rsid w:val="00CB5D27"/>
    <w:rsid w:val="00CB656E"/>
    <w:rsid w:val="00CB6F3E"/>
    <w:rsid w:val="00CB6F79"/>
    <w:rsid w:val="00CB7631"/>
    <w:rsid w:val="00CB7964"/>
    <w:rsid w:val="00CB7A2D"/>
    <w:rsid w:val="00CB7AE4"/>
    <w:rsid w:val="00CB7DA0"/>
    <w:rsid w:val="00CC000B"/>
    <w:rsid w:val="00CC040A"/>
    <w:rsid w:val="00CC08F8"/>
    <w:rsid w:val="00CC0A70"/>
    <w:rsid w:val="00CC0B03"/>
    <w:rsid w:val="00CC1BDC"/>
    <w:rsid w:val="00CC1C75"/>
    <w:rsid w:val="00CC1ED5"/>
    <w:rsid w:val="00CC2299"/>
    <w:rsid w:val="00CC3E79"/>
    <w:rsid w:val="00CC411A"/>
    <w:rsid w:val="00CC4478"/>
    <w:rsid w:val="00CC45DA"/>
    <w:rsid w:val="00CC47F8"/>
    <w:rsid w:val="00CC4FFC"/>
    <w:rsid w:val="00CC53B8"/>
    <w:rsid w:val="00CC5817"/>
    <w:rsid w:val="00CC5AF9"/>
    <w:rsid w:val="00CC5EF7"/>
    <w:rsid w:val="00CC6099"/>
    <w:rsid w:val="00CC64AE"/>
    <w:rsid w:val="00CC7172"/>
    <w:rsid w:val="00CD0029"/>
    <w:rsid w:val="00CD01C5"/>
    <w:rsid w:val="00CD0628"/>
    <w:rsid w:val="00CD0C38"/>
    <w:rsid w:val="00CD11A2"/>
    <w:rsid w:val="00CD162B"/>
    <w:rsid w:val="00CD1836"/>
    <w:rsid w:val="00CD18A7"/>
    <w:rsid w:val="00CD1A87"/>
    <w:rsid w:val="00CD225D"/>
    <w:rsid w:val="00CD22EB"/>
    <w:rsid w:val="00CD281D"/>
    <w:rsid w:val="00CD2A4F"/>
    <w:rsid w:val="00CD2AF6"/>
    <w:rsid w:val="00CD2C84"/>
    <w:rsid w:val="00CD34F9"/>
    <w:rsid w:val="00CD37E0"/>
    <w:rsid w:val="00CD3B18"/>
    <w:rsid w:val="00CD46BC"/>
    <w:rsid w:val="00CD4A33"/>
    <w:rsid w:val="00CD4B0A"/>
    <w:rsid w:val="00CD4C04"/>
    <w:rsid w:val="00CD4C26"/>
    <w:rsid w:val="00CD4C70"/>
    <w:rsid w:val="00CD5052"/>
    <w:rsid w:val="00CD5B6E"/>
    <w:rsid w:val="00CD6BD2"/>
    <w:rsid w:val="00CD71F1"/>
    <w:rsid w:val="00CD73BE"/>
    <w:rsid w:val="00CD73C0"/>
    <w:rsid w:val="00CD767B"/>
    <w:rsid w:val="00CE0447"/>
    <w:rsid w:val="00CE0AC3"/>
    <w:rsid w:val="00CE0D27"/>
    <w:rsid w:val="00CE1455"/>
    <w:rsid w:val="00CE184E"/>
    <w:rsid w:val="00CE2409"/>
    <w:rsid w:val="00CE348E"/>
    <w:rsid w:val="00CE34B4"/>
    <w:rsid w:val="00CE37C3"/>
    <w:rsid w:val="00CE3E0F"/>
    <w:rsid w:val="00CE402C"/>
    <w:rsid w:val="00CE4577"/>
    <w:rsid w:val="00CE47E9"/>
    <w:rsid w:val="00CE495D"/>
    <w:rsid w:val="00CE4A95"/>
    <w:rsid w:val="00CE512D"/>
    <w:rsid w:val="00CE544B"/>
    <w:rsid w:val="00CE609F"/>
    <w:rsid w:val="00CE6741"/>
    <w:rsid w:val="00CE7331"/>
    <w:rsid w:val="00CE7451"/>
    <w:rsid w:val="00CF064F"/>
    <w:rsid w:val="00CF06BF"/>
    <w:rsid w:val="00CF0DC8"/>
    <w:rsid w:val="00CF1270"/>
    <w:rsid w:val="00CF187B"/>
    <w:rsid w:val="00CF1D32"/>
    <w:rsid w:val="00CF1F5F"/>
    <w:rsid w:val="00CF268E"/>
    <w:rsid w:val="00CF3858"/>
    <w:rsid w:val="00CF3ED3"/>
    <w:rsid w:val="00CF49FA"/>
    <w:rsid w:val="00CF4E7E"/>
    <w:rsid w:val="00CF4F2F"/>
    <w:rsid w:val="00CF540B"/>
    <w:rsid w:val="00CF55DE"/>
    <w:rsid w:val="00CF5867"/>
    <w:rsid w:val="00CF5A6A"/>
    <w:rsid w:val="00CF6628"/>
    <w:rsid w:val="00CF7295"/>
    <w:rsid w:val="00CF77C8"/>
    <w:rsid w:val="00CF7872"/>
    <w:rsid w:val="00CF7D7C"/>
    <w:rsid w:val="00D0039E"/>
    <w:rsid w:val="00D00589"/>
    <w:rsid w:val="00D005B8"/>
    <w:rsid w:val="00D007F6"/>
    <w:rsid w:val="00D0089E"/>
    <w:rsid w:val="00D011B5"/>
    <w:rsid w:val="00D01480"/>
    <w:rsid w:val="00D0165D"/>
    <w:rsid w:val="00D01FF6"/>
    <w:rsid w:val="00D0207E"/>
    <w:rsid w:val="00D024D2"/>
    <w:rsid w:val="00D02EE1"/>
    <w:rsid w:val="00D03384"/>
    <w:rsid w:val="00D03A7C"/>
    <w:rsid w:val="00D03C2C"/>
    <w:rsid w:val="00D03E2B"/>
    <w:rsid w:val="00D0403C"/>
    <w:rsid w:val="00D0403D"/>
    <w:rsid w:val="00D042F8"/>
    <w:rsid w:val="00D047F0"/>
    <w:rsid w:val="00D04FC7"/>
    <w:rsid w:val="00D05A23"/>
    <w:rsid w:val="00D0623C"/>
    <w:rsid w:val="00D06889"/>
    <w:rsid w:val="00D06B62"/>
    <w:rsid w:val="00D06F58"/>
    <w:rsid w:val="00D070A8"/>
    <w:rsid w:val="00D076CC"/>
    <w:rsid w:val="00D102FB"/>
    <w:rsid w:val="00D10439"/>
    <w:rsid w:val="00D10450"/>
    <w:rsid w:val="00D104A4"/>
    <w:rsid w:val="00D10559"/>
    <w:rsid w:val="00D1101B"/>
    <w:rsid w:val="00D11210"/>
    <w:rsid w:val="00D121D0"/>
    <w:rsid w:val="00D125D2"/>
    <w:rsid w:val="00D12861"/>
    <w:rsid w:val="00D1302D"/>
    <w:rsid w:val="00D13037"/>
    <w:rsid w:val="00D13A1B"/>
    <w:rsid w:val="00D13AB5"/>
    <w:rsid w:val="00D140DE"/>
    <w:rsid w:val="00D145FE"/>
    <w:rsid w:val="00D14B1C"/>
    <w:rsid w:val="00D14D15"/>
    <w:rsid w:val="00D1522E"/>
    <w:rsid w:val="00D1578D"/>
    <w:rsid w:val="00D1585D"/>
    <w:rsid w:val="00D16248"/>
    <w:rsid w:val="00D164D2"/>
    <w:rsid w:val="00D168DA"/>
    <w:rsid w:val="00D16B68"/>
    <w:rsid w:val="00D175C2"/>
    <w:rsid w:val="00D20265"/>
    <w:rsid w:val="00D20B43"/>
    <w:rsid w:val="00D20BC1"/>
    <w:rsid w:val="00D2112E"/>
    <w:rsid w:val="00D21251"/>
    <w:rsid w:val="00D218FE"/>
    <w:rsid w:val="00D21DDB"/>
    <w:rsid w:val="00D21EFA"/>
    <w:rsid w:val="00D21F40"/>
    <w:rsid w:val="00D2281E"/>
    <w:rsid w:val="00D23552"/>
    <w:rsid w:val="00D238C1"/>
    <w:rsid w:val="00D23EB8"/>
    <w:rsid w:val="00D24323"/>
    <w:rsid w:val="00D24815"/>
    <w:rsid w:val="00D24A47"/>
    <w:rsid w:val="00D24A61"/>
    <w:rsid w:val="00D24BE3"/>
    <w:rsid w:val="00D24ED6"/>
    <w:rsid w:val="00D25D0D"/>
    <w:rsid w:val="00D25D83"/>
    <w:rsid w:val="00D26141"/>
    <w:rsid w:val="00D2683F"/>
    <w:rsid w:val="00D269FF"/>
    <w:rsid w:val="00D26B10"/>
    <w:rsid w:val="00D27119"/>
    <w:rsid w:val="00D271E7"/>
    <w:rsid w:val="00D273FC"/>
    <w:rsid w:val="00D27445"/>
    <w:rsid w:val="00D27B0F"/>
    <w:rsid w:val="00D27EDA"/>
    <w:rsid w:val="00D300C4"/>
    <w:rsid w:val="00D30A3F"/>
    <w:rsid w:val="00D30BE9"/>
    <w:rsid w:val="00D30EAD"/>
    <w:rsid w:val="00D310C6"/>
    <w:rsid w:val="00D31A24"/>
    <w:rsid w:val="00D3215F"/>
    <w:rsid w:val="00D33BDB"/>
    <w:rsid w:val="00D33BF6"/>
    <w:rsid w:val="00D3413C"/>
    <w:rsid w:val="00D34203"/>
    <w:rsid w:val="00D3435B"/>
    <w:rsid w:val="00D34630"/>
    <w:rsid w:val="00D347D6"/>
    <w:rsid w:val="00D34B53"/>
    <w:rsid w:val="00D35980"/>
    <w:rsid w:val="00D36808"/>
    <w:rsid w:val="00D36C0B"/>
    <w:rsid w:val="00D36CE8"/>
    <w:rsid w:val="00D36D3A"/>
    <w:rsid w:val="00D373DA"/>
    <w:rsid w:val="00D375EB"/>
    <w:rsid w:val="00D37717"/>
    <w:rsid w:val="00D37CA0"/>
    <w:rsid w:val="00D4005F"/>
    <w:rsid w:val="00D4025E"/>
    <w:rsid w:val="00D411C3"/>
    <w:rsid w:val="00D412FE"/>
    <w:rsid w:val="00D4159E"/>
    <w:rsid w:val="00D41940"/>
    <w:rsid w:val="00D41FD2"/>
    <w:rsid w:val="00D4227B"/>
    <w:rsid w:val="00D42E0A"/>
    <w:rsid w:val="00D42E66"/>
    <w:rsid w:val="00D43024"/>
    <w:rsid w:val="00D43A9A"/>
    <w:rsid w:val="00D44703"/>
    <w:rsid w:val="00D44775"/>
    <w:rsid w:val="00D44923"/>
    <w:rsid w:val="00D44936"/>
    <w:rsid w:val="00D45BCF"/>
    <w:rsid w:val="00D460F7"/>
    <w:rsid w:val="00D46581"/>
    <w:rsid w:val="00D46DB5"/>
    <w:rsid w:val="00D47E2C"/>
    <w:rsid w:val="00D50286"/>
    <w:rsid w:val="00D50292"/>
    <w:rsid w:val="00D50373"/>
    <w:rsid w:val="00D50471"/>
    <w:rsid w:val="00D50A69"/>
    <w:rsid w:val="00D51246"/>
    <w:rsid w:val="00D5140D"/>
    <w:rsid w:val="00D5158A"/>
    <w:rsid w:val="00D515FF"/>
    <w:rsid w:val="00D518A2"/>
    <w:rsid w:val="00D519FC"/>
    <w:rsid w:val="00D52479"/>
    <w:rsid w:val="00D525A9"/>
    <w:rsid w:val="00D52BBC"/>
    <w:rsid w:val="00D52E1D"/>
    <w:rsid w:val="00D53943"/>
    <w:rsid w:val="00D53FF5"/>
    <w:rsid w:val="00D5425F"/>
    <w:rsid w:val="00D542E6"/>
    <w:rsid w:val="00D5430F"/>
    <w:rsid w:val="00D54B23"/>
    <w:rsid w:val="00D55C86"/>
    <w:rsid w:val="00D5612D"/>
    <w:rsid w:val="00D56323"/>
    <w:rsid w:val="00D56400"/>
    <w:rsid w:val="00D56984"/>
    <w:rsid w:val="00D57089"/>
    <w:rsid w:val="00D571D6"/>
    <w:rsid w:val="00D579C4"/>
    <w:rsid w:val="00D602AF"/>
    <w:rsid w:val="00D60DA7"/>
    <w:rsid w:val="00D615D6"/>
    <w:rsid w:val="00D619E1"/>
    <w:rsid w:val="00D61ADD"/>
    <w:rsid w:val="00D63058"/>
    <w:rsid w:val="00D637ED"/>
    <w:rsid w:val="00D64D61"/>
    <w:rsid w:val="00D650F0"/>
    <w:rsid w:val="00D6556A"/>
    <w:rsid w:val="00D662A9"/>
    <w:rsid w:val="00D66493"/>
    <w:rsid w:val="00D66638"/>
    <w:rsid w:val="00D66BDC"/>
    <w:rsid w:val="00D670A1"/>
    <w:rsid w:val="00D67600"/>
    <w:rsid w:val="00D67934"/>
    <w:rsid w:val="00D67F7E"/>
    <w:rsid w:val="00D7016B"/>
    <w:rsid w:val="00D703DC"/>
    <w:rsid w:val="00D70AD9"/>
    <w:rsid w:val="00D716A0"/>
    <w:rsid w:val="00D71A64"/>
    <w:rsid w:val="00D71B57"/>
    <w:rsid w:val="00D72202"/>
    <w:rsid w:val="00D72B56"/>
    <w:rsid w:val="00D731C1"/>
    <w:rsid w:val="00D73794"/>
    <w:rsid w:val="00D73A4D"/>
    <w:rsid w:val="00D7431C"/>
    <w:rsid w:val="00D745F1"/>
    <w:rsid w:val="00D75397"/>
    <w:rsid w:val="00D759F2"/>
    <w:rsid w:val="00D761DB"/>
    <w:rsid w:val="00D76373"/>
    <w:rsid w:val="00D766B9"/>
    <w:rsid w:val="00D772AA"/>
    <w:rsid w:val="00D772B0"/>
    <w:rsid w:val="00D77CB5"/>
    <w:rsid w:val="00D80065"/>
    <w:rsid w:val="00D802F0"/>
    <w:rsid w:val="00D80CEA"/>
    <w:rsid w:val="00D81C91"/>
    <w:rsid w:val="00D82DB2"/>
    <w:rsid w:val="00D83050"/>
    <w:rsid w:val="00D830E5"/>
    <w:rsid w:val="00D8342D"/>
    <w:rsid w:val="00D8380D"/>
    <w:rsid w:val="00D840B9"/>
    <w:rsid w:val="00D857C1"/>
    <w:rsid w:val="00D85915"/>
    <w:rsid w:val="00D85A51"/>
    <w:rsid w:val="00D86390"/>
    <w:rsid w:val="00D866EA"/>
    <w:rsid w:val="00D876E7"/>
    <w:rsid w:val="00D87A24"/>
    <w:rsid w:val="00D90AD1"/>
    <w:rsid w:val="00D91669"/>
    <w:rsid w:val="00D9209A"/>
    <w:rsid w:val="00D92AB6"/>
    <w:rsid w:val="00D92ACA"/>
    <w:rsid w:val="00D93092"/>
    <w:rsid w:val="00D93292"/>
    <w:rsid w:val="00D933EA"/>
    <w:rsid w:val="00D9357F"/>
    <w:rsid w:val="00D9380F"/>
    <w:rsid w:val="00D9404F"/>
    <w:rsid w:val="00D94479"/>
    <w:rsid w:val="00D9506F"/>
    <w:rsid w:val="00D95536"/>
    <w:rsid w:val="00D955C3"/>
    <w:rsid w:val="00D95818"/>
    <w:rsid w:val="00D95CF1"/>
    <w:rsid w:val="00D95DD4"/>
    <w:rsid w:val="00D969AB"/>
    <w:rsid w:val="00D975C9"/>
    <w:rsid w:val="00D97928"/>
    <w:rsid w:val="00D97E8A"/>
    <w:rsid w:val="00D97FD0"/>
    <w:rsid w:val="00DA017A"/>
    <w:rsid w:val="00DA0307"/>
    <w:rsid w:val="00DA08C9"/>
    <w:rsid w:val="00DA0955"/>
    <w:rsid w:val="00DA1321"/>
    <w:rsid w:val="00DA142B"/>
    <w:rsid w:val="00DA14BF"/>
    <w:rsid w:val="00DA1761"/>
    <w:rsid w:val="00DA1F61"/>
    <w:rsid w:val="00DA24F9"/>
    <w:rsid w:val="00DA2A1D"/>
    <w:rsid w:val="00DA2B60"/>
    <w:rsid w:val="00DA37CA"/>
    <w:rsid w:val="00DA526A"/>
    <w:rsid w:val="00DA55F1"/>
    <w:rsid w:val="00DA5CCF"/>
    <w:rsid w:val="00DA5E6F"/>
    <w:rsid w:val="00DA60D4"/>
    <w:rsid w:val="00DA6C67"/>
    <w:rsid w:val="00DA71B6"/>
    <w:rsid w:val="00DA71B7"/>
    <w:rsid w:val="00DA73A0"/>
    <w:rsid w:val="00DA742A"/>
    <w:rsid w:val="00DA7A94"/>
    <w:rsid w:val="00DA7B59"/>
    <w:rsid w:val="00DB030C"/>
    <w:rsid w:val="00DB09EA"/>
    <w:rsid w:val="00DB0A73"/>
    <w:rsid w:val="00DB0F7C"/>
    <w:rsid w:val="00DB1518"/>
    <w:rsid w:val="00DB1B58"/>
    <w:rsid w:val="00DB1EEC"/>
    <w:rsid w:val="00DB20F9"/>
    <w:rsid w:val="00DB22E1"/>
    <w:rsid w:val="00DB288A"/>
    <w:rsid w:val="00DB2A6E"/>
    <w:rsid w:val="00DB2CBC"/>
    <w:rsid w:val="00DB2EA4"/>
    <w:rsid w:val="00DB30DC"/>
    <w:rsid w:val="00DB34F7"/>
    <w:rsid w:val="00DB3672"/>
    <w:rsid w:val="00DB3706"/>
    <w:rsid w:val="00DB4811"/>
    <w:rsid w:val="00DB4913"/>
    <w:rsid w:val="00DB567E"/>
    <w:rsid w:val="00DB57F1"/>
    <w:rsid w:val="00DB5DAF"/>
    <w:rsid w:val="00DB63D5"/>
    <w:rsid w:val="00DB6F02"/>
    <w:rsid w:val="00DB7873"/>
    <w:rsid w:val="00DC0522"/>
    <w:rsid w:val="00DC052B"/>
    <w:rsid w:val="00DC0727"/>
    <w:rsid w:val="00DC1A66"/>
    <w:rsid w:val="00DC1F68"/>
    <w:rsid w:val="00DC2201"/>
    <w:rsid w:val="00DC26E2"/>
    <w:rsid w:val="00DC2B2C"/>
    <w:rsid w:val="00DC2F33"/>
    <w:rsid w:val="00DC333A"/>
    <w:rsid w:val="00DC34BC"/>
    <w:rsid w:val="00DC34D2"/>
    <w:rsid w:val="00DC38D2"/>
    <w:rsid w:val="00DC399F"/>
    <w:rsid w:val="00DC3A68"/>
    <w:rsid w:val="00DC44A2"/>
    <w:rsid w:val="00DC47C2"/>
    <w:rsid w:val="00DC54F8"/>
    <w:rsid w:val="00DC5785"/>
    <w:rsid w:val="00DC5BFC"/>
    <w:rsid w:val="00DC5CE9"/>
    <w:rsid w:val="00DC5CEF"/>
    <w:rsid w:val="00DC613C"/>
    <w:rsid w:val="00DC664A"/>
    <w:rsid w:val="00DC68E3"/>
    <w:rsid w:val="00DC715D"/>
    <w:rsid w:val="00DC7F40"/>
    <w:rsid w:val="00DD0140"/>
    <w:rsid w:val="00DD05CB"/>
    <w:rsid w:val="00DD06A9"/>
    <w:rsid w:val="00DD0992"/>
    <w:rsid w:val="00DD12BA"/>
    <w:rsid w:val="00DD18D8"/>
    <w:rsid w:val="00DD1D3D"/>
    <w:rsid w:val="00DD328B"/>
    <w:rsid w:val="00DD335B"/>
    <w:rsid w:val="00DD3BA7"/>
    <w:rsid w:val="00DD3CE3"/>
    <w:rsid w:val="00DD4401"/>
    <w:rsid w:val="00DD4489"/>
    <w:rsid w:val="00DD5207"/>
    <w:rsid w:val="00DD591C"/>
    <w:rsid w:val="00DD5B98"/>
    <w:rsid w:val="00DD5F71"/>
    <w:rsid w:val="00DD624E"/>
    <w:rsid w:val="00DD6357"/>
    <w:rsid w:val="00DD63D5"/>
    <w:rsid w:val="00DD6C05"/>
    <w:rsid w:val="00DD7205"/>
    <w:rsid w:val="00DD7677"/>
    <w:rsid w:val="00DD7EA4"/>
    <w:rsid w:val="00DE04DA"/>
    <w:rsid w:val="00DE0FE5"/>
    <w:rsid w:val="00DE12FF"/>
    <w:rsid w:val="00DE143D"/>
    <w:rsid w:val="00DE1639"/>
    <w:rsid w:val="00DE1A6E"/>
    <w:rsid w:val="00DE223D"/>
    <w:rsid w:val="00DE2480"/>
    <w:rsid w:val="00DE2EC9"/>
    <w:rsid w:val="00DE3240"/>
    <w:rsid w:val="00DE3389"/>
    <w:rsid w:val="00DE3972"/>
    <w:rsid w:val="00DE4C20"/>
    <w:rsid w:val="00DE561E"/>
    <w:rsid w:val="00DE57EB"/>
    <w:rsid w:val="00DE5833"/>
    <w:rsid w:val="00DE5B63"/>
    <w:rsid w:val="00DE5CCE"/>
    <w:rsid w:val="00DE5E5E"/>
    <w:rsid w:val="00DE6038"/>
    <w:rsid w:val="00DE612F"/>
    <w:rsid w:val="00DE62EB"/>
    <w:rsid w:val="00DE6309"/>
    <w:rsid w:val="00DE6809"/>
    <w:rsid w:val="00DE688F"/>
    <w:rsid w:val="00DE7893"/>
    <w:rsid w:val="00DE7BCB"/>
    <w:rsid w:val="00DF0255"/>
    <w:rsid w:val="00DF0578"/>
    <w:rsid w:val="00DF1229"/>
    <w:rsid w:val="00DF16F7"/>
    <w:rsid w:val="00DF18D3"/>
    <w:rsid w:val="00DF1D33"/>
    <w:rsid w:val="00DF2484"/>
    <w:rsid w:val="00DF3116"/>
    <w:rsid w:val="00DF311C"/>
    <w:rsid w:val="00DF322C"/>
    <w:rsid w:val="00DF3302"/>
    <w:rsid w:val="00DF33AC"/>
    <w:rsid w:val="00DF358B"/>
    <w:rsid w:val="00DF404A"/>
    <w:rsid w:val="00DF4322"/>
    <w:rsid w:val="00DF493A"/>
    <w:rsid w:val="00DF5701"/>
    <w:rsid w:val="00DF5847"/>
    <w:rsid w:val="00DF586B"/>
    <w:rsid w:val="00DF5F00"/>
    <w:rsid w:val="00DF62B3"/>
    <w:rsid w:val="00DF671F"/>
    <w:rsid w:val="00DF6926"/>
    <w:rsid w:val="00DF764B"/>
    <w:rsid w:val="00DF7C0D"/>
    <w:rsid w:val="00DF7C1F"/>
    <w:rsid w:val="00DF7F84"/>
    <w:rsid w:val="00E000DB"/>
    <w:rsid w:val="00E0054A"/>
    <w:rsid w:val="00E00DB6"/>
    <w:rsid w:val="00E0105A"/>
    <w:rsid w:val="00E01464"/>
    <w:rsid w:val="00E01698"/>
    <w:rsid w:val="00E01927"/>
    <w:rsid w:val="00E01CAC"/>
    <w:rsid w:val="00E0229F"/>
    <w:rsid w:val="00E026B3"/>
    <w:rsid w:val="00E026D0"/>
    <w:rsid w:val="00E02D65"/>
    <w:rsid w:val="00E030D2"/>
    <w:rsid w:val="00E04877"/>
    <w:rsid w:val="00E04F80"/>
    <w:rsid w:val="00E04FA5"/>
    <w:rsid w:val="00E04FF1"/>
    <w:rsid w:val="00E0507B"/>
    <w:rsid w:val="00E050F2"/>
    <w:rsid w:val="00E05221"/>
    <w:rsid w:val="00E0591A"/>
    <w:rsid w:val="00E05B08"/>
    <w:rsid w:val="00E06F38"/>
    <w:rsid w:val="00E07E08"/>
    <w:rsid w:val="00E101F3"/>
    <w:rsid w:val="00E11112"/>
    <w:rsid w:val="00E112BC"/>
    <w:rsid w:val="00E1191B"/>
    <w:rsid w:val="00E12BAA"/>
    <w:rsid w:val="00E13689"/>
    <w:rsid w:val="00E13A0A"/>
    <w:rsid w:val="00E14373"/>
    <w:rsid w:val="00E14A51"/>
    <w:rsid w:val="00E14B1B"/>
    <w:rsid w:val="00E14BD2"/>
    <w:rsid w:val="00E14C94"/>
    <w:rsid w:val="00E14CFB"/>
    <w:rsid w:val="00E1576C"/>
    <w:rsid w:val="00E1639E"/>
    <w:rsid w:val="00E1666D"/>
    <w:rsid w:val="00E173B1"/>
    <w:rsid w:val="00E177E6"/>
    <w:rsid w:val="00E2007D"/>
    <w:rsid w:val="00E204CD"/>
    <w:rsid w:val="00E20A3E"/>
    <w:rsid w:val="00E2121F"/>
    <w:rsid w:val="00E21E53"/>
    <w:rsid w:val="00E225EB"/>
    <w:rsid w:val="00E2360E"/>
    <w:rsid w:val="00E2375F"/>
    <w:rsid w:val="00E2396B"/>
    <w:rsid w:val="00E23D0F"/>
    <w:rsid w:val="00E23E12"/>
    <w:rsid w:val="00E249ED"/>
    <w:rsid w:val="00E24D2A"/>
    <w:rsid w:val="00E24D8D"/>
    <w:rsid w:val="00E2507E"/>
    <w:rsid w:val="00E26E36"/>
    <w:rsid w:val="00E271AC"/>
    <w:rsid w:val="00E27596"/>
    <w:rsid w:val="00E2798D"/>
    <w:rsid w:val="00E27FB6"/>
    <w:rsid w:val="00E3093B"/>
    <w:rsid w:val="00E30CBF"/>
    <w:rsid w:val="00E30FC9"/>
    <w:rsid w:val="00E30FEA"/>
    <w:rsid w:val="00E31089"/>
    <w:rsid w:val="00E31216"/>
    <w:rsid w:val="00E31240"/>
    <w:rsid w:val="00E315EE"/>
    <w:rsid w:val="00E31866"/>
    <w:rsid w:val="00E31D0B"/>
    <w:rsid w:val="00E31DDB"/>
    <w:rsid w:val="00E3201C"/>
    <w:rsid w:val="00E32230"/>
    <w:rsid w:val="00E3289D"/>
    <w:rsid w:val="00E329EB"/>
    <w:rsid w:val="00E32BC6"/>
    <w:rsid w:val="00E32C89"/>
    <w:rsid w:val="00E3335F"/>
    <w:rsid w:val="00E33500"/>
    <w:rsid w:val="00E3368A"/>
    <w:rsid w:val="00E34FE1"/>
    <w:rsid w:val="00E35065"/>
    <w:rsid w:val="00E353E8"/>
    <w:rsid w:val="00E356A9"/>
    <w:rsid w:val="00E35B17"/>
    <w:rsid w:val="00E36652"/>
    <w:rsid w:val="00E36D08"/>
    <w:rsid w:val="00E373B7"/>
    <w:rsid w:val="00E3782C"/>
    <w:rsid w:val="00E37AA1"/>
    <w:rsid w:val="00E37AC2"/>
    <w:rsid w:val="00E4006D"/>
    <w:rsid w:val="00E408B2"/>
    <w:rsid w:val="00E41387"/>
    <w:rsid w:val="00E4138D"/>
    <w:rsid w:val="00E41731"/>
    <w:rsid w:val="00E41B86"/>
    <w:rsid w:val="00E4217F"/>
    <w:rsid w:val="00E422AE"/>
    <w:rsid w:val="00E424E4"/>
    <w:rsid w:val="00E42804"/>
    <w:rsid w:val="00E42929"/>
    <w:rsid w:val="00E4298B"/>
    <w:rsid w:val="00E42B42"/>
    <w:rsid w:val="00E42DB0"/>
    <w:rsid w:val="00E42E49"/>
    <w:rsid w:val="00E42E60"/>
    <w:rsid w:val="00E42FA1"/>
    <w:rsid w:val="00E432E6"/>
    <w:rsid w:val="00E435E4"/>
    <w:rsid w:val="00E43968"/>
    <w:rsid w:val="00E4457C"/>
    <w:rsid w:val="00E44751"/>
    <w:rsid w:val="00E45153"/>
    <w:rsid w:val="00E453C4"/>
    <w:rsid w:val="00E46073"/>
    <w:rsid w:val="00E46FE1"/>
    <w:rsid w:val="00E47402"/>
    <w:rsid w:val="00E47506"/>
    <w:rsid w:val="00E47849"/>
    <w:rsid w:val="00E47AED"/>
    <w:rsid w:val="00E47B17"/>
    <w:rsid w:val="00E47C49"/>
    <w:rsid w:val="00E5061C"/>
    <w:rsid w:val="00E5093E"/>
    <w:rsid w:val="00E511C8"/>
    <w:rsid w:val="00E512A5"/>
    <w:rsid w:val="00E51387"/>
    <w:rsid w:val="00E51DA2"/>
    <w:rsid w:val="00E525EF"/>
    <w:rsid w:val="00E53433"/>
    <w:rsid w:val="00E537A3"/>
    <w:rsid w:val="00E53B1B"/>
    <w:rsid w:val="00E53B98"/>
    <w:rsid w:val="00E54625"/>
    <w:rsid w:val="00E546F7"/>
    <w:rsid w:val="00E55432"/>
    <w:rsid w:val="00E56EBD"/>
    <w:rsid w:val="00E57098"/>
    <w:rsid w:val="00E57138"/>
    <w:rsid w:val="00E577ED"/>
    <w:rsid w:val="00E579F3"/>
    <w:rsid w:val="00E57A65"/>
    <w:rsid w:val="00E57C84"/>
    <w:rsid w:val="00E6018D"/>
    <w:rsid w:val="00E60310"/>
    <w:rsid w:val="00E60B16"/>
    <w:rsid w:val="00E61311"/>
    <w:rsid w:val="00E61839"/>
    <w:rsid w:val="00E61880"/>
    <w:rsid w:val="00E62C81"/>
    <w:rsid w:val="00E62D45"/>
    <w:rsid w:val="00E63117"/>
    <w:rsid w:val="00E63B21"/>
    <w:rsid w:val="00E640AF"/>
    <w:rsid w:val="00E64130"/>
    <w:rsid w:val="00E64FDF"/>
    <w:rsid w:val="00E6528F"/>
    <w:rsid w:val="00E656EA"/>
    <w:rsid w:val="00E65AC3"/>
    <w:rsid w:val="00E65C96"/>
    <w:rsid w:val="00E6699D"/>
    <w:rsid w:val="00E66BF5"/>
    <w:rsid w:val="00E673A2"/>
    <w:rsid w:val="00E67F65"/>
    <w:rsid w:val="00E70372"/>
    <w:rsid w:val="00E70905"/>
    <w:rsid w:val="00E71165"/>
    <w:rsid w:val="00E71236"/>
    <w:rsid w:val="00E714AA"/>
    <w:rsid w:val="00E71825"/>
    <w:rsid w:val="00E720F0"/>
    <w:rsid w:val="00E721C5"/>
    <w:rsid w:val="00E723B5"/>
    <w:rsid w:val="00E72510"/>
    <w:rsid w:val="00E731B4"/>
    <w:rsid w:val="00E74AB4"/>
    <w:rsid w:val="00E74CF3"/>
    <w:rsid w:val="00E75043"/>
    <w:rsid w:val="00E754FF"/>
    <w:rsid w:val="00E75781"/>
    <w:rsid w:val="00E76672"/>
    <w:rsid w:val="00E779CA"/>
    <w:rsid w:val="00E80D97"/>
    <w:rsid w:val="00E80F8C"/>
    <w:rsid w:val="00E81359"/>
    <w:rsid w:val="00E8146C"/>
    <w:rsid w:val="00E82521"/>
    <w:rsid w:val="00E82678"/>
    <w:rsid w:val="00E827DC"/>
    <w:rsid w:val="00E83177"/>
    <w:rsid w:val="00E83F4F"/>
    <w:rsid w:val="00E842E1"/>
    <w:rsid w:val="00E84841"/>
    <w:rsid w:val="00E84A56"/>
    <w:rsid w:val="00E84ADE"/>
    <w:rsid w:val="00E8506C"/>
    <w:rsid w:val="00E85230"/>
    <w:rsid w:val="00E85309"/>
    <w:rsid w:val="00E857BB"/>
    <w:rsid w:val="00E85EDF"/>
    <w:rsid w:val="00E86A2A"/>
    <w:rsid w:val="00E86B55"/>
    <w:rsid w:val="00E86ED4"/>
    <w:rsid w:val="00E87347"/>
    <w:rsid w:val="00E87D2C"/>
    <w:rsid w:val="00E87F4D"/>
    <w:rsid w:val="00E87F74"/>
    <w:rsid w:val="00E90230"/>
    <w:rsid w:val="00E9049D"/>
    <w:rsid w:val="00E90C52"/>
    <w:rsid w:val="00E911C6"/>
    <w:rsid w:val="00E911EE"/>
    <w:rsid w:val="00E91721"/>
    <w:rsid w:val="00E917F9"/>
    <w:rsid w:val="00E91950"/>
    <w:rsid w:val="00E91E1A"/>
    <w:rsid w:val="00E92117"/>
    <w:rsid w:val="00E92EA9"/>
    <w:rsid w:val="00E92F28"/>
    <w:rsid w:val="00E9308B"/>
    <w:rsid w:val="00E9312A"/>
    <w:rsid w:val="00E93303"/>
    <w:rsid w:val="00E93486"/>
    <w:rsid w:val="00E939ED"/>
    <w:rsid w:val="00E94305"/>
    <w:rsid w:val="00E94E99"/>
    <w:rsid w:val="00E955D2"/>
    <w:rsid w:val="00E95B89"/>
    <w:rsid w:val="00E95E53"/>
    <w:rsid w:val="00E9604B"/>
    <w:rsid w:val="00E961A8"/>
    <w:rsid w:val="00E9671B"/>
    <w:rsid w:val="00E96787"/>
    <w:rsid w:val="00E977F3"/>
    <w:rsid w:val="00E97E3A"/>
    <w:rsid w:val="00E97F4B"/>
    <w:rsid w:val="00EA0288"/>
    <w:rsid w:val="00EA038E"/>
    <w:rsid w:val="00EA0B70"/>
    <w:rsid w:val="00EA0CCC"/>
    <w:rsid w:val="00EA0EDE"/>
    <w:rsid w:val="00EA1422"/>
    <w:rsid w:val="00EA171B"/>
    <w:rsid w:val="00EA1AFC"/>
    <w:rsid w:val="00EA255D"/>
    <w:rsid w:val="00EA2C1B"/>
    <w:rsid w:val="00EA3BAC"/>
    <w:rsid w:val="00EA4068"/>
    <w:rsid w:val="00EA5073"/>
    <w:rsid w:val="00EA56C1"/>
    <w:rsid w:val="00EA572A"/>
    <w:rsid w:val="00EA59A1"/>
    <w:rsid w:val="00EA5F06"/>
    <w:rsid w:val="00EA6B89"/>
    <w:rsid w:val="00EA6D95"/>
    <w:rsid w:val="00EA7272"/>
    <w:rsid w:val="00EA7482"/>
    <w:rsid w:val="00EA75DB"/>
    <w:rsid w:val="00EA79A5"/>
    <w:rsid w:val="00EA7ADF"/>
    <w:rsid w:val="00EA7F59"/>
    <w:rsid w:val="00EA7F74"/>
    <w:rsid w:val="00EB0028"/>
    <w:rsid w:val="00EB042F"/>
    <w:rsid w:val="00EB093C"/>
    <w:rsid w:val="00EB0C96"/>
    <w:rsid w:val="00EB125D"/>
    <w:rsid w:val="00EB15AF"/>
    <w:rsid w:val="00EB19A6"/>
    <w:rsid w:val="00EB258C"/>
    <w:rsid w:val="00EB277D"/>
    <w:rsid w:val="00EB32AA"/>
    <w:rsid w:val="00EB360E"/>
    <w:rsid w:val="00EB3990"/>
    <w:rsid w:val="00EB450A"/>
    <w:rsid w:val="00EB4984"/>
    <w:rsid w:val="00EB4BBA"/>
    <w:rsid w:val="00EB4CE1"/>
    <w:rsid w:val="00EB4D90"/>
    <w:rsid w:val="00EB50F2"/>
    <w:rsid w:val="00EB5146"/>
    <w:rsid w:val="00EB5742"/>
    <w:rsid w:val="00EB5809"/>
    <w:rsid w:val="00EB5866"/>
    <w:rsid w:val="00EB5DA2"/>
    <w:rsid w:val="00EB5DDF"/>
    <w:rsid w:val="00EB6175"/>
    <w:rsid w:val="00EB6F10"/>
    <w:rsid w:val="00EB6F45"/>
    <w:rsid w:val="00EB7549"/>
    <w:rsid w:val="00EB7E42"/>
    <w:rsid w:val="00EC00CE"/>
    <w:rsid w:val="00EC0464"/>
    <w:rsid w:val="00EC08B7"/>
    <w:rsid w:val="00EC0BE4"/>
    <w:rsid w:val="00EC0C3A"/>
    <w:rsid w:val="00EC1BFB"/>
    <w:rsid w:val="00EC1C98"/>
    <w:rsid w:val="00EC1EFA"/>
    <w:rsid w:val="00EC203A"/>
    <w:rsid w:val="00EC2389"/>
    <w:rsid w:val="00EC2BC4"/>
    <w:rsid w:val="00EC2D22"/>
    <w:rsid w:val="00EC30E9"/>
    <w:rsid w:val="00EC33C0"/>
    <w:rsid w:val="00EC343C"/>
    <w:rsid w:val="00EC36E4"/>
    <w:rsid w:val="00EC3A51"/>
    <w:rsid w:val="00EC3D87"/>
    <w:rsid w:val="00EC3DC4"/>
    <w:rsid w:val="00EC3E74"/>
    <w:rsid w:val="00EC4846"/>
    <w:rsid w:val="00EC4F13"/>
    <w:rsid w:val="00EC54CB"/>
    <w:rsid w:val="00EC5A39"/>
    <w:rsid w:val="00EC5C37"/>
    <w:rsid w:val="00EC6319"/>
    <w:rsid w:val="00EC63AE"/>
    <w:rsid w:val="00EC6468"/>
    <w:rsid w:val="00EC6539"/>
    <w:rsid w:val="00EC72A4"/>
    <w:rsid w:val="00EC7E4C"/>
    <w:rsid w:val="00ED0051"/>
    <w:rsid w:val="00ED197D"/>
    <w:rsid w:val="00ED2B07"/>
    <w:rsid w:val="00ED2E74"/>
    <w:rsid w:val="00ED309F"/>
    <w:rsid w:val="00ED44C7"/>
    <w:rsid w:val="00ED48AB"/>
    <w:rsid w:val="00ED540D"/>
    <w:rsid w:val="00ED6B2C"/>
    <w:rsid w:val="00ED72E4"/>
    <w:rsid w:val="00ED733D"/>
    <w:rsid w:val="00EE0385"/>
    <w:rsid w:val="00EE03FA"/>
    <w:rsid w:val="00EE09ED"/>
    <w:rsid w:val="00EE0EB6"/>
    <w:rsid w:val="00EE1365"/>
    <w:rsid w:val="00EE1BDB"/>
    <w:rsid w:val="00EE1C8C"/>
    <w:rsid w:val="00EE1D5A"/>
    <w:rsid w:val="00EE2071"/>
    <w:rsid w:val="00EE2182"/>
    <w:rsid w:val="00EE2298"/>
    <w:rsid w:val="00EE3177"/>
    <w:rsid w:val="00EE3B82"/>
    <w:rsid w:val="00EE3C57"/>
    <w:rsid w:val="00EE4DE2"/>
    <w:rsid w:val="00EE5067"/>
    <w:rsid w:val="00EE50CE"/>
    <w:rsid w:val="00EE5984"/>
    <w:rsid w:val="00EE5D26"/>
    <w:rsid w:val="00EE5E80"/>
    <w:rsid w:val="00EE615C"/>
    <w:rsid w:val="00EE7CDC"/>
    <w:rsid w:val="00EF03BF"/>
    <w:rsid w:val="00EF09C1"/>
    <w:rsid w:val="00EF12F7"/>
    <w:rsid w:val="00EF139C"/>
    <w:rsid w:val="00EF13D8"/>
    <w:rsid w:val="00EF1451"/>
    <w:rsid w:val="00EF1B97"/>
    <w:rsid w:val="00EF1E74"/>
    <w:rsid w:val="00EF1EB0"/>
    <w:rsid w:val="00EF24C5"/>
    <w:rsid w:val="00EF2E0E"/>
    <w:rsid w:val="00EF2F00"/>
    <w:rsid w:val="00EF39A6"/>
    <w:rsid w:val="00EF3A7F"/>
    <w:rsid w:val="00EF3E98"/>
    <w:rsid w:val="00EF4539"/>
    <w:rsid w:val="00EF4BE7"/>
    <w:rsid w:val="00EF4BFE"/>
    <w:rsid w:val="00EF4F63"/>
    <w:rsid w:val="00EF4F93"/>
    <w:rsid w:val="00EF69D0"/>
    <w:rsid w:val="00EF6C0A"/>
    <w:rsid w:val="00EF7034"/>
    <w:rsid w:val="00EF7476"/>
    <w:rsid w:val="00EF7634"/>
    <w:rsid w:val="00EF795F"/>
    <w:rsid w:val="00F00515"/>
    <w:rsid w:val="00F0055F"/>
    <w:rsid w:val="00F0094B"/>
    <w:rsid w:val="00F014A2"/>
    <w:rsid w:val="00F01A1E"/>
    <w:rsid w:val="00F02144"/>
    <w:rsid w:val="00F025CA"/>
    <w:rsid w:val="00F0286E"/>
    <w:rsid w:val="00F02B15"/>
    <w:rsid w:val="00F02E02"/>
    <w:rsid w:val="00F0316A"/>
    <w:rsid w:val="00F03685"/>
    <w:rsid w:val="00F03C5E"/>
    <w:rsid w:val="00F03D95"/>
    <w:rsid w:val="00F043AE"/>
    <w:rsid w:val="00F044D0"/>
    <w:rsid w:val="00F05CDA"/>
    <w:rsid w:val="00F05FAC"/>
    <w:rsid w:val="00F06225"/>
    <w:rsid w:val="00F064F5"/>
    <w:rsid w:val="00F067A5"/>
    <w:rsid w:val="00F06ABB"/>
    <w:rsid w:val="00F07063"/>
    <w:rsid w:val="00F0788A"/>
    <w:rsid w:val="00F100D9"/>
    <w:rsid w:val="00F10881"/>
    <w:rsid w:val="00F10EB7"/>
    <w:rsid w:val="00F1125F"/>
    <w:rsid w:val="00F114CD"/>
    <w:rsid w:val="00F11869"/>
    <w:rsid w:val="00F11994"/>
    <w:rsid w:val="00F11AF7"/>
    <w:rsid w:val="00F12653"/>
    <w:rsid w:val="00F12776"/>
    <w:rsid w:val="00F130B1"/>
    <w:rsid w:val="00F13A11"/>
    <w:rsid w:val="00F13A31"/>
    <w:rsid w:val="00F13BD1"/>
    <w:rsid w:val="00F140CE"/>
    <w:rsid w:val="00F14112"/>
    <w:rsid w:val="00F14372"/>
    <w:rsid w:val="00F1459B"/>
    <w:rsid w:val="00F14A18"/>
    <w:rsid w:val="00F15763"/>
    <w:rsid w:val="00F1591E"/>
    <w:rsid w:val="00F1610A"/>
    <w:rsid w:val="00F164C8"/>
    <w:rsid w:val="00F16D9D"/>
    <w:rsid w:val="00F1788E"/>
    <w:rsid w:val="00F17AFB"/>
    <w:rsid w:val="00F17B4B"/>
    <w:rsid w:val="00F206EE"/>
    <w:rsid w:val="00F215B1"/>
    <w:rsid w:val="00F217E8"/>
    <w:rsid w:val="00F219B7"/>
    <w:rsid w:val="00F21F12"/>
    <w:rsid w:val="00F22051"/>
    <w:rsid w:val="00F22473"/>
    <w:rsid w:val="00F225BF"/>
    <w:rsid w:val="00F227B4"/>
    <w:rsid w:val="00F22F85"/>
    <w:rsid w:val="00F2338B"/>
    <w:rsid w:val="00F234A6"/>
    <w:rsid w:val="00F244FB"/>
    <w:rsid w:val="00F24552"/>
    <w:rsid w:val="00F24880"/>
    <w:rsid w:val="00F25092"/>
    <w:rsid w:val="00F251D0"/>
    <w:rsid w:val="00F253D5"/>
    <w:rsid w:val="00F260CD"/>
    <w:rsid w:val="00F262AD"/>
    <w:rsid w:val="00F26394"/>
    <w:rsid w:val="00F2675A"/>
    <w:rsid w:val="00F26A9E"/>
    <w:rsid w:val="00F26C4F"/>
    <w:rsid w:val="00F274AA"/>
    <w:rsid w:val="00F27E93"/>
    <w:rsid w:val="00F27FEE"/>
    <w:rsid w:val="00F302E6"/>
    <w:rsid w:val="00F311B7"/>
    <w:rsid w:val="00F3124B"/>
    <w:rsid w:val="00F3194C"/>
    <w:rsid w:val="00F31ABC"/>
    <w:rsid w:val="00F31C13"/>
    <w:rsid w:val="00F31F08"/>
    <w:rsid w:val="00F32577"/>
    <w:rsid w:val="00F32586"/>
    <w:rsid w:val="00F3272F"/>
    <w:rsid w:val="00F32C63"/>
    <w:rsid w:val="00F33573"/>
    <w:rsid w:val="00F3388E"/>
    <w:rsid w:val="00F340FE"/>
    <w:rsid w:val="00F34A74"/>
    <w:rsid w:val="00F34C3E"/>
    <w:rsid w:val="00F34FAD"/>
    <w:rsid w:val="00F35043"/>
    <w:rsid w:val="00F35156"/>
    <w:rsid w:val="00F3664B"/>
    <w:rsid w:val="00F36D72"/>
    <w:rsid w:val="00F37207"/>
    <w:rsid w:val="00F375A0"/>
    <w:rsid w:val="00F37777"/>
    <w:rsid w:val="00F37C8A"/>
    <w:rsid w:val="00F37CA7"/>
    <w:rsid w:val="00F403AC"/>
    <w:rsid w:val="00F40BA6"/>
    <w:rsid w:val="00F40D10"/>
    <w:rsid w:val="00F41427"/>
    <w:rsid w:val="00F4172F"/>
    <w:rsid w:val="00F41A21"/>
    <w:rsid w:val="00F41B49"/>
    <w:rsid w:val="00F420B8"/>
    <w:rsid w:val="00F422F7"/>
    <w:rsid w:val="00F42B01"/>
    <w:rsid w:val="00F4306A"/>
    <w:rsid w:val="00F438E4"/>
    <w:rsid w:val="00F43A78"/>
    <w:rsid w:val="00F43BE4"/>
    <w:rsid w:val="00F43EC1"/>
    <w:rsid w:val="00F4431D"/>
    <w:rsid w:val="00F44574"/>
    <w:rsid w:val="00F447BE"/>
    <w:rsid w:val="00F44844"/>
    <w:rsid w:val="00F45B67"/>
    <w:rsid w:val="00F45C02"/>
    <w:rsid w:val="00F46683"/>
    <w:rsid w:val="00F46D59"/>
    <w:rsid w:val="00F47C4B"/>
    <w:rsid w:val="00F47D76"/>
    <w:rsid w:val="00F50760"/>
    <w:rsid w:val="00F5129F"/>
    <w:rsid w:val="00F51424"/>
    <w:rsid w:val="00F51DE7"/>
    <w:rsid w:val="00F52055"/>
    <w:rsid w:val="00F52751"/>
    <w:rsid w:val="00F52A60"/>
    <w:rsid w:val="00F52D35"/>
    <w:rsid w:val="00F5373D"/>
    <w:rsid w:val="00F54392"/>
    <w:rsid w:val="00F5446C"/>
    <w:rsid w:val="00F545CA"/>
    <w:rsid w:val="00F5483E"/>
    <w:rsid w:val="00F550EF"/>
    <w:rsid w:val="00F550FA"/>
    <w:rsid w:val="00F555A3"/>
    <w:rsid w:val="00F56039"/>
    <w:rsid w:val="00F56398"/>
    <w:rsid w:val="00F563DE"/>
    <w:rsid w:val="00F563E9"/>
    <w:rsid w:val="00F567A8"/>
    <w:rsid w:val="00F56A6B"/>
    <w:rsid w:val="00F57512"/>
    <w:rsid w:val="00F604D6"/>
    <w:rsid w:val="00F60FB9"/>
    <w:rsid w:val="00F6147C"/>
    <w:rsid w:val="00F61854"/>
    <w:rsid w:val="00F619B4"/>
    <w:rsid w:val="00F61AAC"/>
    <w:rsid w:val="00F61E19"/>
    <w:rsid w:val="00F61EEB"/>
    <w:rsid w:val="00F62158"/>
    <w:rsid w:val="00F62394"/>
    <w:rsid w:val="00F626AC"/>
    <w:rsid w:val="00F627C6"/>
    <w:rsid w:val="00F63D14"/>
    <w:rsid w:val="00F64852"/>
    <w:rsid w:val="00F64E8B"/>
    <w:rsid w:val="00F655D2"/>
    <w:rsid w:val="00F65691"/>
    <w:rsid w:val="00F65BE3"/>
    <w:rsid w:val="00F66941"/>
    <w:rsid w:val="00F66B5D"/>
    <w:rsid w:val="00F66FF1"/>
    <w:rsid w:val="00F6781D"/>
    <w:rsid w:val="00F7021F"/>
    <w:rsid w:val="00F70446"/>
    <w:rsid w:val="00F705AE"/>
    <w:rsid w:val="00F7078F"/>
    <w:rsid w:val="00F7153E"/>
    <w:rsid w:val="00F71548"/>
    <w:rsid w:val="00F7154B"/>
    <w:rsid w:val="00F72889"/>
    <w:rsid w:val="00F729DA"/>
    <w:rsid w:val="00F7341F"/>
    <w:rsid w:val="00F73806"/>
    <w:rsid w:val="00F73F10"/>
    <w:rsid w:val="00F74021"/>
    <w:rsid w:val="00F74174"/>
    <w:rsid w:val="00F74769"/>
    <w:rsid w:val="00F7485F"/>
    <w:rsid w:val="00F74AB8"/>
    <w:rsid w:val="00F7529E"/>
    <w:rsid w:val="00F7673F"/>
    <w:rsid w:val="00F7772D"/>
    <w:rsid w:val="00F777F8"/>
    <w:rsid w:val="00F7791E"/>
    <w:rsid w:val="00F77FBA"/>
    <w:rsid w:val="00F8019C"/>
    <w:rsid w:val="00F8036E"/>
    <w:rsid w:val="00F8052C"/>
    <w:rsid w:val="00F807E0"/>
    <w:rsid w:val="00F80EC8"/>
    <w:rsid w:val="00F81041"/>
    <w:rsid w:val="00F815B1"/>
    <w:rsid w:val="00F81C9E"/>
    <w:rsid w:val="00F827A8"/>
    <w:rsid w:val="00F8291B"/>
    <w:rsid w:val="00F82A1D"/>
    <w:rsid w:val="00F82F49"/>
    <w:rsid w:val="00F83255"/>
    <w:rsid w:val="00F834E4"/>
    <w:rsid w:val="00F83631"/>
    <w:rsid w:val="00F8389E"/>
    <w:rsid w:val="00F83C5C"/>
    <w:rsid w:val="00F840B0"/>
    <w:rsid w:val="00F84A61"/>
    <w:rsid w:val="00F84E36"/>
    <w:rsid w:val="00F859C5"/>
    <w:rsid w:val="00F871EB"/>
    <w:rsid w:val="00F87B5D"/>
    <w:rsid w:val="00F87C3F"/>
    <w:rsid w:val="00F87E0A"/>
    <w:rsid w:val="00F91292"/>
    <w:rsid w:val="00F916D9"/>
    <w:rsid w:val="00F91824"/>
    <w:rsid w:val="00F91B05"/>
    <w:rsid w:val="00F91CF9"/>
    <w:rsid w:val="00F92026"/>
    <w:rsid w:val="00F92978"/>
    <w:rsid w:val="00F92DF3"/>
    <w:rsid w:val="00F93136"/>
    <w:rsid w:val="00F93338"/>
    <w:rsid w:val="00F935FC"/>
    <w:rsid w:val="00F943DD"/>
    <w:rsid w:val="00F945BD"/>
    <w:rsid w:val="00F94AA2"/>
    <w:rsid w:val="00F94CFE"/>
    <w:rsid w:val="00F951BE"/>
    <w:rsid w:val="00F9521E"/>
    <w:rsid w:val="00F954CD"/>
    <w:rsid w:val="00F9566C"/>
    <w:rsid w:val="00F95BA1"/>
    <w:rsid w:val="00F963A0"/>
    <w:rsid w:val="00F96E6D"/>
    <w:rsid w:val="00F97309"/>
    <w:rsid w:val="00F977D4"/>
    <w:rsid w:val="00F97B0D"/>
    <w:rsid w:val="00F97DB2"/>
    <w:rsid w:val="00F97EF6"/>
    <w:rsid w:val="00FA075F"/>
    <w:rsid w:val="00FA0C1C"/>
    <w:rsid w:val="00FA0FE2"/>
    <w:rsid w:val="00FA15B6"/>
    <w:rsid w:val="00FA16D8"/>
    <w:rsid w:val="00FA1744"/>
    <w:rsid w:val="00FA1945"/>
    <w:rsid w:val="00FA1C2F"/>
    <w:rsid w:val="00FA23D9"/>
    <w:rsid w:val="00FA27E1"/>
    <w:rsid w:val="00FA2E07"/>
    <w:rsid w:val="00FA2EBC"/>
    <w:rsid w:val="00FA2FB4"/>
    <w:rsid w:val="00FA4658"/>
    <w:rsid w:val="00FA47F9"/>
    <w:rsid w:val="00FA4E4A"/>
    <w:rsid w:val="00FA52E3"/>
    <w:rsid w:val="00FA565B"/>
    <w:rsid w:val="00FA5EBF"/>
    <w:rsid w:val="00FA5FCE"/>
    <w:rsid w:val="00FA60D4"/>
    <w:rsid w:val="00FA6547"/>
    <w:rsid w:val="00FA6588"/>
    <w:rsid w:val="00FA6D33"/>
    <w:rsid w:val="00FA73B5"/>
    <w:rsid w:val="00FB0275"/>
    <w:rsid w:val="00FB0385"/>
    <w:rsid w:val="00FB1B30"/>
    <w:rsid w:val="00FB1CD4"/>
    <w:rsid w:val="00FB239C"/>
    <w:rsid w:val="00FB25E8"/>
    <w:rsid w:val="00FB2A61"/>
    <w:rsid w:val="00FB30A4"/>
    <w:rsid w:val="00FB30B3"/>
    <w:rsid w:val="00FB343F"/>
    <w:rsid w:val="00FB379D"/>
    <w:rsid w:val="00FB3876"/>
    <w:rsid w:val="00FB3AC2"/>
    <w:rsid w:val="00FB40B5"/>
    <w:rsid w:val="00FB4BAE"/>
    <w:rsid w:val="00FB4BC4"/>
    <w:rsid w:val="00FB4EB4"/>
    <w:rsid w:val="00FB57A2"/>
    <w:rsid w:val="00FB5A50"/>
    <w:rsid w:val="00FB5C4B"/>
    <w:rsid w:val="00FB5D71"/>
    <w:rsid w:val="00FB63E5"/>
    <w:rsid w:val="00FB66BD"/>
    <w:rsid w:val="00FB6CAB"/>
    <w:rsid w:val="00FB6DEA"/>
    <w:rsid w:val="00FB6E09"/>
    <w:rsid w:val="00FB6F66"/>
    <w:rsid w:val="00FB7388"/>
    <w:rsid w:val="00FB76EF"/>
    <w:rsid w:val="00FC0097"/>
    <w:rsid w:val="00FC0C6D"/>
    <w:rsid w:val="00FC1927"/>
    <w:rsid w:val="00FC260A"/>
    <w:rsid w:val="00FC27B5"/>
    <w:rsid w:val="00FC4876"/>
    <w:rsid w:val="00FC4E44"/>
    <w:rsid w:val="00FC52D7"/>
    <w:rsid w:val="00FC5673"/>
    <w:rsid w:val="00FC59D9"/>
    <w:rsid w:val="00FC5EB1"/>
    <w:rsid w:val="00FC616B"/>
    <w:rsid w:val="00FC6B5F"/>
    <w:rsid w:val="00FC6DB2"/>
    <w:rsid w:val="00FC7301"/>
    <w:rsid w:val="00FC7E9E"/>
    <w:rsid w:val="00FD020C"/>
    <w:rsid w:val="00FD0228"/>
    <w:rsid w:val="00FD0EDB"/>
    <w:rsid w:val="00FD1040"/>
    <w:rsid w:val="00FD1232"/>
    <w:rsid w:val="00FD17A5"/>
    <w:rsid w:val="00FD1C00"/>
    <w:rsid w:val="00FD2271"/>
    <w:rsid w:val="00FD263F"/>
    <w:rsid w:val="00FD3919"/>
    <w:rsid w:val="00FD3D50"/>
    <w:rsid w:val="00FD3DDB"/>
    <w:rsid w:val="00FD41DD"/>
    <w:rsid w:val="00FD4652"/>
    <w:rsid w:val="00FD4A5C"/>
    <w:rsid w:val="00FD6224"/>
    <w:rsid w:val="00FD73EB"/>
    <w:rsid w:val="00FD7633"/>
    <w:rsid w:val="00FE00F8"/>
    <w:rsid w:val="00FE0662"/>
    <w:rsid w:val="00FE11F6"/>
    <w:rsid w:val="00FE1AD9"/>
    <w:rsid w:val="00FE1DA5"/>
    <w:rsid w:val="00FE2CA9"/>
    <w:rsid w:val="00FE3906"/>
    <w:rsid w:val="00FE514B"/>
    <w:rsid w:val="00FE5361"/>
    <w:rsid w:val="00FE5665"/>
    <w:rsid w:val="00FE570F"/>
    <w:rsid w:val="00FE5807"/>
    <w:rsid w:val="00FE5946"/>
    <w:rsid w:val="00FE5A64"/>
    <w:rsid w:val="00FE5B9F"/>
    <w:rsid w:val="00FE5C77"/>
    <w:rsid w:val="00FE6297"/>
    <w:rsid w:val="00FE64B2"/>
    <w:rsid w:val="00FE6758"/>
    <w:rsid w:val="00FE6999"/>
    <w:rsid w:val="00FE7494"/>
    <w:rsid w:val="00FE78BB"/>
    <w:rsid w:val="00FE79C3"/>
    <w:rsid w:val="00FE7CE8"/>
    <w:rsid w:val="00FF04A2"/>
    <w:rsid w:val="00FF0C36"/>
    <w:rsid w:val="00FF15DB"/>
    <w:rsid w:val="00FF1B71"/>
    <w:rsid w:val="00FF1E35"/>
    <w:rsid w:val="00FF1ED2"/>
    <w:rsid w:val="00FF287F"/>
    <w:rsid w:val="00FF2950"/>
    <w:rsid w:val="00FF3493"/>
    <w:rsid w:val="00FF40AC"/>
    <w:rsid w:val="00FF413B"/>
    <w:rsid w:val="00FF46E6"/>
    <w:rsid w:val="00FF4B0C"/>
    <w:rsid w:val="00FF4E1A"/>
    <w:rsid w:val="00FF4E20"/>
    <w:rsid w:val="00FF53D4"/>
    <w:rsid w:val="00FF5800"/>
    <w:rsid w:val="00FF5E97"/>
    <w:rsid w:val="00FF6E85"/>
    <w:rsid w:val="00FF700A"/>
    <w:rsid w:val="00FF73AC"/>
    <w:rsid w:val="00FF74CD"/>
    <w:rsid w:val="00FF75DD"/>
    <w:rsid w:val="00FF7C24"/>
    <w:rsid w:val="04FCC2A5"/>
    <w:rsid w:val="0818F6D1"/>
    <w:rsid w:val="0AAF3AA7"/>
    <w:rsid w:val="0C9709C4"/>
    <w:rsid w:val="0D0B767C"/>
    <w:rsid w:val="0F2FBDD8"/>
    <w:rsid w:val="11697EC8"/>
    <w:rsid w:val="139E5214"/>
    <w:rsid w:val="14983B2A"/>
    <w:rsid w:val="1593EAA8"/>
    <w:rsid w:val="1A15F381"/>
    <w:rsid w:val="1DC16128"/>
    <w:rsid w:val="21A77426"/>
    <w:rsid w:val="2261ADAB"/>
    <w:rsid w:val="2590ACAB"/>
    <w:rsid w:val="2613BC49"/>
    <w:rsid w:val="27B9E4FC"/>
    <w:rsid w:val="29BC7C9B"/>
    <w:rsid w:val="2EC1287B"/>
    <w:rsid w:val="2ED6DEB0"/>
    <w:rsid w:val="3028CF53"/>
    <w:rsid w:val="30A64226"/>
    <w:rsid w:val="30B5ABFD"/>
    <w:rsid w:val="31B95EB4"/>
    <w:rsid w:val="3249C1A9"/>
    <w:rsid w:val="35851B9F"/>
    <w:rsid w:val="35B05926"/>
    <w:rsid w:val="38A65531"/>
    <w:rsid w:val="3B8594FB"/>
    <w:rsid w:val="3C5987D3"/>
    <w:rsid w:val="3DD21372"/>
    <w:rsid w:val="40A1F864"/>
    <w:rsid w:val="40A2FFA5"/>
    <w:rsid w:val="4400168A"/>
    <w:rsid w:val="440145C0"/>
    <w:rsid w:val="45600C72"/>
    <w:rsid w:val="48949206"/>
    <w:rsid w:val="4C2FDF57"/>
    <w:rsid w:val="4CD9AB22"/>
    <w:rsid w:val="4D05C023"/>
    <w:rsid w:val="4D43495A"/>
    <w:rsid w:val="4D7EFF0F"/>
    <w:rsid w:val="4EE44F3C"/>
    <w:rsid w:val="51925DC4"/>
    <w:rsid w:val="52223557"/>
    <w:rsid w:val="52AA29FC"/>
    <w:rsid w:val="52EA5365"/>
    <w:rsid w:val="546C1E21"/>
    <w:rsid w:val="548FE7FB"/>
    <w:rsid w:val="587232F3"/>
    <w:rsid w:val="5AF871E1"/>
    <w:rsid w:val="5BDFA226"/>
    <w:rsid w:val="5CE1B8B6"/>
    <w:rsid w:val="5E8F0157"/>
    <w:rsid w:val="5F88E8C1"/>
    <w:rsid w:val="60286940"/>
    <w:rsid w:val="6038E717"/>
    <w:rsid w:val="622EA62E"/>
    <w:rsid w:val="627305A5"/>
    <w:rsid w:val="63327508"/>
    <w:rsid w:val="63AA774F"/>
    <w:rsid w:val="64ABE4EB"/>
    <w:rsid w:val="650A20DD"/>
    <w:rsid w:val="65ABDC3C"/>
    <w:rsid w:val="66B7697E"/>
    <w:rsid w:val="6A174265"/>
    <w:rsid w:val="6CC6ED87"/>
    <w:rsid w:val="6CD75FA7"/>
    <w:rsid w:val="6D6346B3"/>
    <w:rsid w:val="6D7E0BB8"/>
    <w:rsid w:val="6D84DD8A"/>
    <w:rsid w:val="6DD8C202"/>
    <w:rsid w:val="6E2D0DCF"/>
    <w:rsid w:val="7112D944"/>
    <w:rsid w:val="71252665"/>
    <w:rsid w:val="71E84CD5"/>
    <w:rsid w:val="75E3560A"/>
    <w:rsid w:val="78751372"/>
    <w:rsid w:val="7A71F77C"/>
    <w:rsid w:val="7A823634"/>
    <w:rsid w:val="7C5C4F32"/>
    <w:rsid w:val="7EC4AE29"/>
    <w:rsid w:val="7EF62745"/>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F68AE8"/>
  <w15:docId w15:val="{94140C73-C9B9-4B3A-A501-39D4C89AF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90276"/>
    <w:rPr>
      <w:sz w:val="24"/>
      <w:szCs w:val="24"/>
    </w:rPr>
  </w:style>
  <w:style w:type="paragraph" w:styleId="Naslov1">
    <w:name w:val="heading 1"/>
    <w:basedOn w:val="Navaden"/>
    <w:next w:val="Navaden"/>
    <w:qFormat/>
    <w:rsid w:val="00527FBB"/>
    <w:pPr>
      <w:keepNext/>
      <w:numPr>
        <w:numId w:val="3"/>
      </w:numPr>
      <w:tabs>
        <w:tab w:val="left" w:pos="851"/>
      </w:tabs>
      <w:spacing w:before="240" w:after="480"/>
      <w:ind w:left="851" w:hanging="851"/>
      <w:outlineLvl w:val="0"/>
    </w:pPr>
    <w:rPr>
      <w:rFonts w:ascii="Candara" w:hAnsi="Candara"/>
      <w:b/>
      <w:color w:val="244061" w:themeColor="accent1" w:themeShade="80"/>
      <w:kern w:val="28"/>
      <w:sz w:val="36"/>
      <w:szCs w:val="36"/>
      <w:lang w:eastAsia="en-US"/>
    </w:rPr>
  </w:style>
  <w:style w:type="paragraph" w:styleId="Naslov2">
    <w:name w:val="heading 2"/>
    <w:basedOn w:val="Navaden"/>
    <w:next w:val="Navaden"/>
    <w:autoRedefine/>
    <w:qFormat/>
    <w:rsid w:val="000B10EE"/>
    <w:pPr>
      <w:keepNext/>
      <w:tabs>
        <w:tab w:val="left" w:pos="709"/>
        <w:tab w:val="left" w:pos="1276"/>
      </w:tabs>
      <w:spacing w:before="480" w:after="360"/>
      <w:ind w:left="709" w:right="19" w:hanging="709"/>
      <w:outlineLvl w:val="1"/>
    </w:pPr>
    <w:rPr>
      <w:rFonts w:ascii="Candara" w:hAnsi="Candara"/>
      <w:b/>
      <w:color w:val="7F7F7F" w:themeColor="text1" w:themeTint="80"/>
      <w:sz w:val="28"/>
      <w:szCs w:val="28"/>
      <w:lang w:eastAsia="en-US"/>
    </w:rPr>
  </w:style>
  <w:style w:type="paragraph" w:styleId="Naslov3">
    <w:name w:val="heading 3"/>
    <w:basedOn w:val="Naslov"/>
    <w:next w:val="Navaden"/>
    <w:autoRedefine/>
    <w:qFormat/>
    <w:rsid w:val="002B09BC"/>
    <w:pPr>
      <w:numPr>
        <w:ilvl w:val="2"/>
        <w:numId w:val="4"/>
      </w:numPr>
      <w:tabs>
        <w:tab w:val="left" w:pos="851"/>
        <w:tab w:val="left" w:pos="1134"/>
        <w:tab w:val="left" w:pos="2127"/>
      </w:tabs>
      <w:spacing w:after="240"/>
      <w:ind w:left="851" w:hanging="851"/>
      <w:jc w:val="left"/>
      <w:outlineLvl w:val="2"/>
    </w:pPr>
    <w:rPr>
      <w:rFonts w:ascii="Maiandra GD" w:hAnsi="Maiandra GD"/>
      <w:bCs w:val="0"/>
      <w:color w:val="808080" w:themeColor="background1" w:themeShade="80"/>
      <w:sz w:val="24"/>
      <w:szCs w:val="24"/>
    </w:rPr>
  </w:style>
  <w:style w:type="paragraph" w:styleId="Naslov4">
    <w:name w:val="heading 4"/>
    <w:basedOn w:val="Navaden"/>
    <w:next w:val="Navaden"/>
    <w:link w:val="Naslov4Znak"/>
    <w:qFormat/>
    <w:rsid w:val="00C769E1"/>
    <w:pPr>
      <w:keepNext/>
      <w:numPr>
        <w:ilvl w:val="3"/>
        <w:numId w:val="1"/>
      </w:numPr>
      <w:tabs>
        <w:tab w:val="left" w:pos="0"/>
        <w:tab w:val="left" w:pos="360"/>
      </w:tabs>
      <w:jc w:val="both"/>
      <w:outlineLvl w:val="3"/>
    </w:pPr>
    <w:rPr>
      <w:rFonts w:ascii="Antonio" w:hAnsi="Antonio"/>
      <w:bCs/>
      <w:sz w:val="22"/>
      <w:szCs w:val="20"/>
      <w:lang w:eastAsia="en-US"/>
    </w:rPr>
  </w:style>
  <w:style w:type="paragraph" w:styleId="Naslov5">
    <w:name w:val="heading 5"/>
    <w:basedOn w:val="Navaden"/>
    <w:next w:val="Navaden"/>
    <w:qFormat/>
    <w:rsid w:val="005B6F85"/>
    <w:pPr>
      <w:numPr>
        <w:ilvl w:val="4"/>
        <w:numId w:val="1"/>
      </w:numPr>
      <w:spacing w:before="240" w:after="60"/>
      <w:jc w:val="both"/>
      <w:outlineLvl w:val="4"/>
    </w:pPr>
    <w:rPr>
      <w:b/>
      <w:bCs/>
      <w:i/>
      <w:iCs/>
      <w:sz w:val="26"/>
      <w:szCs w:val="26"/>
      <w:lang w:eastAsia="en-US"/>
    </w:rPr>
  </w:style>
  <w:style w:type="paragraph" w:styleId="Naslov6">
    <w:name w:val="heading 6"/>
    <w:basedOn w:val="Navaden"/>
    <w:next w:val="Navaden"/>
    <w:qFormat/>
    <w:rsid w:val="005B6F85"/>
    <w:pPr>
      <w:numPr>
        <w:ilvl w:val="5"/>
        <w:numId w:val="1"/>
      </w:numPr>
      <w:spacing w:before="240" w:after="60"/>
      <w:jc w:val="both"/>
      <w:outlineLvl w:val="5"/>
    </w:pPr>
    <w:rPr>
      <w:b/>
      <w:bCs/>
      <w:sz w:val="22"/>
      <w:szCs w:val="22"/>
      <w:lang w:eastAsia="en-US"/>
    </w:rPr>
  </w:style>
  <w:style w:type="paragraph" w:styleId="Naslov7">
    <w:name w:val="heading 7"/>
    <w:basedOn w:val="Navaden"/>
    <w:next w:val="Navaden"/>
    <w:qFormat/>
    <w:rsid w:val="005B6F85"/>
    <w:pPr>
      <w:keepNext/>
      <w:numPr>
        <w:ilvl w:val="6"/>
        <w:numId w:val="1"/>
      </w:numPr>
      <w:jc w:val="both"/>
      <w:outlineLvl w:val="6"/>
    </w:pPr>
    <w:rPr>
      <w:rFonts w:ascii="Arial" w:hAnsi="Arial"/>
      <w:b/>
      <w:i/>
      <w:kern w:val="24"/>
      <w:sz w:val="22"/>
      <w:szCs w:val="20"/>
    </w:rPr>
  </w:style>
  <w:style w:type="paragraph" w:styleId="Naslov8">
    <w:name w:val="heading 8"/>
    <w:basedOn w:val="Navaden"/>
    <w:next w:val="Navaden"/>
    <w:qFormat/>
    <w:rsid w:val="005B6F85"/>
    <w:pPr>
      <w:numPr>
        <w:ilvl w:val="7"/>
        <w:numId w:val="1"/>
      </w:numPr>
      <w:spacing w:before="240" w:after="60"/>
      <w:jc w:val="both"/>
      <w:outlineLvl w:val="7"/>
    </w:pPr>
    <w:rPr>
      <w:i/>
      <w:iCs/>
      <w:lang w:eastAsia="en-US"/>
    </w:rPr>
  </w:style>
  <w:style w:type="paragraph" w:styleId="Naslov9">
    <w:name w:val="heading 9"/>
    <w:basedOn w:val="Navaden"/>
    <w:next w:val="Navaden"/>
    <w:qFormat/>
    <w:rsid w:val="005B6F85"/>
    <w:pPr>
      <w:numPr>
        <w:ilvl w:val="8"/>
        <w:numId w:val="1"/>
      </w:numPr>
      <w:spacing w:before="240" w:after="60"/>
      <w:jc w:val="both"/>
      <w:outlineLvl w:val="8"/>
    </w:pPr>
    <w:rPr>
      <w:rFonts w:ascii="Arial" w:hAnsi="Arial" w:cs="Arial"/>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C04925"/>
    <w:pPr>
      <w:spacing w:before="240" w:after="60"/>
      <w:jc w:val="center"/>
      <w:outlineLvl w:val="0"/>
    </w:pPr>
    <w:rPr>
      <w:rFonts w:ascii="Arial" w:hAnsi="Arial" w:cs="Arial"/>
      <w:b/>
      <w:bCs/>
      <w:kern w:val="28"/>
      <w:sz w:val="32"/>
      <w:szCs w:val="32"/>
    </w:rPr>
  </w:style>
  <w:style w:type="paragraph" w:customStyle="1" w:styleId="ABesedilo">
    <w:name w:val="ABesedilo"/>
    <w:basedOn w:val="Navaden"/>
    <w:rsid w:val="00B63CCE"/>
    <w:pPr>
      <w:spacing w:before="120" w:after="120" w:line="360" w:lineRule="auto"/>
      <w:jc w:val="both"/>
    </w:pPr>
  </w:style>
  <w:style w:type="paragraph" w:customStyle="1" w:styleId="ANaslov1">
    <w:name w:val="ANaslov1"/>
    <w:basedOn w:val="Navaden"/>
    <w:rsid w:val="00B63CCE"/>
    <w:pPr>
      <w:keepNext/>
      <w:tabs>
        <w:tab w:val="left" w:pos="360"/>
      </w:tabs>
      <w:spacing w:beforeLines="400" w:afterLines="200"/>
      <w:outlineLvl w:val="0"/>
    </w:pPr>
    <w:rPr>
      <w:rFonts w:ascii="Impact" w:hAnsi="Impact"/>
      <w:color w:val="339966"/>
      <w:spacing w:val="20"/>
      <w:sz w:val="32"/>
      <w:szCs w:val="32"/>
    </w:rPr>
  </w:style>
  <w:style w:type="paragraph" w:customStyle="1" w:styleId="ANaslov2">
    <w:name w:val="ANaslov2"/>
    <w:basedOn w:val="ANaslov1"/>
    <w:rsid w:val="00B63CCE"/>
    <w:pPr>
      <w:spacing w:beforeLines="200" w:afterLines="150"/>
    </w:pPr>
    <w:rPr>
      <w:sz w:val="28"/>
      <w:szCs w:val="20"/>
    </w:rPr>
  </w:style>
  <w:style w:type="table" w:styleId="Tabelamrea">
    <w:name w:val="Table Grid"/>
    <w:basedOn w:val="Navadnatabela"/>
    <w:uiPriority w:val="59"/>
    <w:rsid w:val="00B63C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BP">
    <w:name w:val="BT-BP"/>
    <w:basedOn w:val="Navaden"/>
    <w:link w:val="BT-BPZnak"/>
    <w:rsid w:val="005B6F85"/>
    <w:pPr>
      <w:overflowPunct w:val="0"/>
      <w:autoSpaceDE w:val="0"/>
      <w:autoSpaceDN w:val="0"/>
      <w:adjustRightInd w:val="0"/>
      <w:spacing w:before="120"/>
      <w:jc w:val="both"/>
      <w:textAlignment w:val="baseline"/>
    </w:pPr>
    <w:rPr>
      <w:rFonts w:ascii="Arial" w:hAnsi="Arial"/>
      <w:sz w:val="22"/>
      <w:szCs w:val="20"/>
      <w:lang w:eastAsia="en-US"/>
    </w:rPr>
  </w:style>
  <w:style w:type="character" w:customStyle="1" w:styleId="BT-BPZnak">
    <w:name w:val="BT-BP Znak"/>
    <w:basedOn w:val="Privzetapisavaodstavka"/>
    <w:link w:val="BT-BP"/>
    <w:rsid w:val="005B6F85"/>
    <w:rPr>
      <w:rFonts w:ascii="Arial" w:hAnsi="Arial"/>
      <w:sz w:val="22"/>
      <w:lang w:val="sl-SI" w:eastAsia="en-US" w:bidi="ar-SA"/>
    </w:rPr>
  </w:style>
  <w:style w:type="paragraph" w:styleId="Noga">
    <w:name w:val="footer"/>
    <w:basedOn w:val="Navaden"/>
    <w:link w:val="NogaZnak"/>
    <w:uiPriority w:val="99"/>
    <w:rsid w:val="005B6F85"/>
    <w:pPr>
      <w:widowControl w:val="0"/>
      <w:tabs>
        <w:tab w:val="center" w:pos="4536"/>
        <w:tab w:val="right" w:pos="9072"/>
      </w:tabs>
      <w:jc w:val="both"/>
    </w:pPr>
    <w:rPr>
      <w:szCs w:val="20"/>
      <w:lang w:eastAsia="en-US"/>
    </w:rPr>
  </w:style>
  <w:style w:type="paragraph" w:styleId="Glava">
    <w:name w:val="header"/>
    <w:basedOn w:val="Navaden"/>
    <w:link w:val="GlavaZnak"/>
    <w:uiPriority w:val="99"/>
    <w:rsid w:val="005B6F85"/>
    <w:pPr>
      <w:tabs>
        <w:tab w:val="center" w:pos="4536"/>
        <w:tab w:val="right" w:pos="9072"/>
      </w:tabs>
    </w:pPr>
    <w:rPr>
      <w:lang w:eastAsia="en-US"/>
    </w:rPr>
  </w:style>
  <w:style w:type="character" w:styleId="Hiperpovezava">
    <w:name w:val="Hyperlink"/>
    <w:basedOn w:val="Privzetapisavaodstavka"/>
    <w:uiPriority w:val="99"/>
    <w:rsid w:val="005B6F85"/>
    <w:rPr>
      <w:color w:val="0000FF"/>
      <w:u w:val="single"/>
    </w:rPr>
  </w:style>
  <w:style w:type="character" w:styleId="tevilkastrani">
    <w:name w:val="page number"/>
    <w:basedOn w:val="Privzetapisavaodstavka"/>
    <w:rsid w:val="005B6F85"/>
  </w:style>
  <w:style w:type="paragraph" w:styleId="Kazalovsebine1">
    <w:name w:val="toc 1"/>
    <w:basedOn w:val="Navaden"/>
    <w:next w:val="Navaden"/>
    <w:autoRedefine/>
    <w:uiPriority w:val="39"/>
    <w:qFormat/>
    <w:rsid w:val="00336835"/>
    <w:pPr>
      <w:tabs>
        <w:tab w:val="left" w:pos="426"/>
        <w:tab w:val="left" w:pos="6379"/>
        <w:tab w:val="right" w:pos="8647"/>
      </w:tabs>
      <w:spacing w:before="60"/>
      <w:ind w:left="425" w:hanging="425"/>
    </w:pPr>
    <w:rPr>
      <w:rFonts w:ascii="Antonio" w:hAnsi="Antonio"/>
      <w:b/>
      <w:bCs/>
      <w:caps/>
      <w:noProof/>
      <w:color w:val="4F81BD" w:themeColor="accent1"/>
      <w:sz w:val="16"/>
      <w:szCs w:val="16"/>
    </w:rPr>
  </w:style>
  <w:style w:type="paragraph" w:styleId="Kazalovsebine2">
    <w:name w:val="toc 2"/>
    <w:basedOn w:val="Navaden"/>
    <w:next w:val="Navaden"/>
    <w:autoRedefine/>
    <w:uiPriority w:val="39"/>
    <w:qFormat/>
    <w:rsid w:val="00EF69D0"/>
    <w:pPr>
      <w:tabs>
        <w:tab w:val="left" w:pos="993"/>
        <w:tab w:val="right" w:pos="8647"/>
      </w:tabs>
      <w:spacing w:before="20"/>
      <w:ind w:left="993" w:hanging="567"/>
    </w:pPr>
    <w:rPr>
      <w:rFonts w:ascii="Segoe UI Light" w:hAnsi="Segoe UI Light"/>
      <w:smallCaps/>
      <w:noProof/>
      <w:color w:val="0D0D0D" w:themeColor="text1" w:themeTint="F2"/>
      <w:sz w:val="16"/>
      <w:szCs w:val="16"/>
    </w:rPr>
  </w:style>
  <w:style w:type="paragraph" w:styleId="Kazalovsebine3">
    <w:name w:val="toc 3"/>
    <w:basedOn w:val="Navaden"/>
    <w:next w:val="Navaden"/>
    <w:autoRedefine/>
    <w:uiPriority w:val="39"/>
    <w:qFormat/>
    <w:rsid w:val="00EF69D0"/>
    <w:pPr>
      <w:tabs>
        <w:tab w:val="left" w:pos="993"/>
        <w:tab w:val="right" w:pos="8647"/>
      </w:tabs>
      <w:ind w:left="426"/>
    </w:pPr>
    <w:rPr>
      <w:rFonts w:ascii="Segoe UI Light" w:hAnsi="Segoe UI Light"/>
      <w:iCs/>
      <w:noProof/>
      <w:color w:val="404040" w:themeColor="text1" w:themeTint="BF"/>
      <w:sz w:val="16"/>
      <w:szCs w:val="16"/>
    </w:rPr>
  </w:style>
  <w:style w:type="paragraph" w:customStyle="1" w:styleId="JanjaN1">
    <w:name w:val="JanjaN1"/>
    <w:basedOn w:val="Naslov1"/>
    <w:rsid w:val="005B6F85"/>
    <w:pPr>
      <w:spacing w:after="720"/>
    </w:pPr>
    <w:rPr>
      <w:kern w:val="0"/>
      <w:sz w:val="28"/>
      <w:szCs w:val="28"/>
    </w:rPr>
  </w:style>
  <w:style w:type="paragraph" w:customStyle="1" w:styleId="JanjaBesedilo">
    <w:name w:val="JanjaBesedilo"/>
    <w:basedOn w:val="BT-BP"/>
    <w:link w:val="JanjaBesediloZnak"/>
    <w:rsid w:val="005B6F85"/>
    <w:pPr>
      <w:overflowPunct/>
      <w:autoSpaceDE/>
      <w:autoSpaceDN/>
      <w:adjustRightInd/>
      <w:spacing w:after="120" w:line="280" w:lineRule="exact"/>
      <w:textAlignment w:val="auto"/>
    </w:pPr>
    <w:rPr>
      <w:rFonts w:ascii="Times New Roman" w:hAnsi="Times New Roman"/>
      <w:szCs w:val="22"/>
      <w:lang w:eastAsia="sl-SI"/>
    </w:rPr>
  </w:style>
  <w:style w:type="character" w:customStyle="1" w:styleId="JanjaBesediloZnak">
    <w:name w:val="JanjaBesedilo Znak"/>
    <w:basedOn w:val="BT-BPZnak"/>
    <w:link w:val="JanjaBesedilo"/>
    <w:rsid w:val="005B6F85"/>
    <w:rPr>
      <w:rFonts w:ascii="Arial" w:hAnsi="Arial"/>
      <w:sz w:val="22"/>
      <w:szCs w:val="22"/>
      <w:lang w:val="sl-SI" w:eastAsia="sl-SI" w:bidi="ar-SA"/>
    </w:rPr>
  </w:style>
  <w:style w:type="paragraph" w:customStyle="1" w:styleId="PlanNaslov1">
    <w:name w:val="PlanNaslov1"/>
    <w:basedOn w:val="Naslov1"/>
    <w:rsid w:val="005B6F85"/>
    <w:pPr>
      <w:numPr>
        <w:numId w:val="0"/>
      </w:numPr>
      <w:spacing w:beforeLines="400" w:afterLines="200"/>
    </w:pPr>
    <w:rPr>
      <w:rFonts w:ascii="ClassGarmnd BT" w:hAnsi="ClassGarmnd BT"/>
      <w:spacing w:val="20"/>
      <w:kern w:val="0"/>
      <w:sz w:val="32"/>
      <w:szCs w:val="32"/>
      <w:lang w:eastAsia="sl-SI"/>
    </w:rPr>
  </w:style>
  <w:style w:type="paragraph" w:customStyle="1" w:styleId="LPPojasnila">
    <w:name w:val="LP_Pojasnila"/>
    <w:basedOn w:val="Navaden"/>
    <w:rsid w:val="005F0721"/>
    <w:pPr>
      <w:pBdr>
        <w:bottom w:val="single" w:sz="4" w:space="2" w:color="365F91" w:themeColor="accent1" w:themeShade="BF"/>
      </w:pBdr>
      <w:tabs>
        <w:tab w:val="right" w:pos="9072"/>
      </w:tabs>
      <w:spacing w:before="240"/>
      <w:jc w:val="both"/>
    </w:pPr>
    <w:rPr>
      <w:rFonts w:ascii="TitilliumText22L Rg" w:eastAsia="Kozuka Gothic Pr6N H" w:hAnsi="TitilliumText22L Rg"/>
      <w:iCs/>
      <w:color w:val="365F91" w:themeColor="accent1" w:themeShade="BF"/>
      <w:sz w:val="20"/>
      <w:szCs w:val="20"/>
    </w:rPr>
  </w:style>
  <w:style w:type="paragraph" w:customStyle="1" w:styleId="LPnaslov1">
    <w:name w:val="LP_naslov1"/>
    <w:basedOn w:val="JanjaN1"/>
    <w:rsid w:val="00F7673F"/>
    <w:pPr>
      <w:numPr>
        <w:numId w:val="0"/>
      </w:numPr>
      <w:tabs>
        <w:tab w:val="left" w:pos="567"/>
      </w:tabs>
      <w:spacing w:before="120" w:after="60"/>
    </w:pPr>
    <w:rPr>
      <w:rFonts w:ascii="Arial Black" w:hAnsi="Arial Black"/>
      <w:b w:val="0"/>
      <w:color w:val="993300"/>
      <w:spacing w:val="20"/>
      <w:sz w:val="32"/>
      <w:szCs w:val="32"/>
      <w14:shadow w14:blurRad="50800" w14:dist="38100" w14:dir="2700000" w14:sx="100000" w14:sy="100000" w14:kx="0" w14:ky="0" w14:algn="tl">
        <w14:srgbClr w14:val="000000">
          <w14:alpha w14:val="60000"/>
        </w14:srgbClr>
      </w14:shadow>
    </w:rPr>
  </w:style>
  <w:style w:type="paragraph" w:customStyle="1" w:styleId="LPnaslov2">
    <w:name w:val="LP_naslov2"/>
    <w:basedOn w:val="Navaden"/>
    <w:link w:val="LPnaslov2Znak"/>
    <w:rsid w:val="00F7673F"/>
    <w:pPr>
      <w:tabs>
        <w:tab w:val="left" w:pos="567"/>
      </w:tabs>
    </w:pPr>
    <w:rPr>
      <w:rFonts w:ascii="Arial Black" w:hAnsi="Arial Black"/>
      <w:color w:val="993300"/>
    </w:rPr>
  </w:style>
  <w:style w:type="paragraph" w:customStyle="1" w:styleId="LPBesedilo">
    <w:name w:val="LP_Besedilo"/>
    <w:basedOn w:val="JanjaBesedilo"/>
    <w:link w:val="LPBesediloZnak"/>
    <w:rsid w:val="007548D4"/>
    <w:pPr>
      <w:spacing w:line="360" w:lineRule="exact"/>
    </w:pPr>
    <w:rPr>
      <w:rFonts w:ascii="Kozuka Gothic Pr6N R" w:eastAsia="Kozuka Gothic Pr6N R" w:hAnsi="Kozuka Gothic Pr6N R" w:cs="Segoe UI"/>
    </w:rPr>
  </w:style>
  <w:style w:type="character" w:customStyle="1" w:styleId="LPBesediloZnak">
    <w:name w:val="LP_Besedilo Znak"/>
    <w:basedOn w:val="JanjaBesediloZnak"/>
    <w:link w:val="LPBesedilo"/>
    <w:rsid w:val="007548D4"/>
    <w:rPr>
      <w:rFonts w:ascii="Kozuka Gothic Pr6N R" w:eastAsia="Kozuka Gothic Pr6N R" w:hAnsi="Kozuka Gothic Pr6N R" w:cs="Segoe UI"/>
      <w:sz w:val="22"/>
      <w:szCs w:val="22"/>
      <w:lang w:val="sl-SI" w:eastAsia="sl-SI" w:bidi="ar-SA"/>
    </w:rPr>
  </w:style>
  <w:style w:type="paragraph" w:customStyle="1" w:styleId="LPnaslov3">
    <w:name w:val="LP_naslov3"/>
    <w:basedOn w:val="LPnaslov2"/>
    <w:link w:val="LPnaslov3Znak"/>
    <w:rsid w:val="00CD5052"/>
    <w:rPr>
      <w:sz w:val="20"/>
      <w:szCs w:val="20"/>
    </w:rPr>
  </w:style>
  <w:style w:type="paragraph" w:styleId="Sprotnaopomba-besedilo">
    <w:name w:val="footnote text"/>
    <w:basedOn w:val="Navaden"/>
    <w:semiHidden/>
    <w:rsid w:val="00C04925"/>
    <w:rPr>
      <w:sz w:val="20"/>
      <w:szCs w:val="20"/>
    </w:rPr>
  </w:style>
  <w:style w:type="paragraph" w:customStyle="1" w:styleId="Slog1">
    <w:name w:val="Slog1"/>
    <w:basedOn w:val="Naslov3"/>
    <w:rsid w:val="00C04925"/>
    <w:pPr>
      <w:tabs>
        <w:tab w:val="num" w:pos="720"/>
      </w:tabs>
      <w:ind w:left="720" w:hanging="360"/>
    </w:pPr>
  </w:style>
  <w:style w:type="paragraph" w:customStyle="1" w:styleId="Slog2">
    <w:name w:val="Slog2"/>
    <w:basedOn w:val="Naslov3"/>
    <w:rsid w:val="00C04925"/>
    <w:pPr>
      <w:tabs>
        <w:tab w:val="num" w:pos="2160"/>
      </w:tabs>
      <w:ind w:left="2160" w:hanging="360"/>
    </w:pPr>
  </w:style>
  <w:style w:type="paragraph" w:styleId="Telobesedila3">
    <w:name w:val="Body Text 3"/>
    <w:basedOn w:val="Navaden"/>
    <w:rsid w:val="00C04925"/>
    <w:pPr>
      <w:jc w:val="center"/>
    </w:pPr>
    <w:rPr>
      <w:b/>
      <w:bCs/>
      <w:sz w:val="28"/>
      <w:szCs w:val="22"/>
      <w:lang w:eastAsia="en-US"/>
    </w:rPr>
  </w:style>
  <w:style w:type="paragraph" w:styleId="Telobesedila">
    <w:name w:val="Body Text"/>
    <w:basedOn w:val="Navaden"/>
    <w:link w:val="TelobesedilaZnak"/>
    <w:rsid w:val="00C04925"/>
    <w:pPr>
      <w:jc w:val="both"/>
    </w:pPr>
    <w:rPr>
      <w:sz w:val="22"/>
      <w:szCs w:val="20"/>
      <w:lang w:eastAsia="en-US"/>
    </w:rPr>
  </w:style>
  <w:style w:type="paragraph" w:styleId="Telobesedila-zamik">
    <w:name w:val="Body Text Indent"/>
    <w:basedOn w:val="Navaden"/>
    <w:link w:val="Telobesedila-zamikZnak"/>
    <w:rsid w:val="00C04925"/>
    <w:pPr>
      <w:ind w:left="360"/>
      <w:jc w:val="both"/>
    </w:pPr>
    <w:rPr>
      <w:lang w:eastAsia="en-US"/>
    </w:rPr>
  </w:style>
  <w:style w:type="paragraph" w:styleId="HTML-oblikovano">
    <w:name w:val="HTML Preformatted"/>
    <w:basedOn w:val="Navaden"/>
    <w:rsid w:val="00C049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Telobesedila2">
    <w:name w:val="Body Text 2"/>
    <w:basedOn w:val="Navaden"/>
    <w:rsid w:val="00C04925"/>
    <w:pPr>
      <w:jc w:val="both"/>
    </w:pPr>
    <w:rPr>
      <w:szCs w:val="22"/>
      <w:lang w:eastAsia="en-US"/>
    </w:rPr>
  </w:style>
  <w:style w:type="character" w:styleId="SledenaHiperpovezava">
    <w:name w:val="FollowedHyperlink"/>
    <w:basedOn w:val="Privzetapisavaodstavka"/>
    <w:uiPriority w:val="99"/>
    <w:rsid w:val="00C04925"/>
    <w:rPr>
      <w:color w:val="800080"/>
      <w:u w:val="single"/>
    </w:rPr>
  </w:style>
  <w:style w:type="paragraph" w:styleId="Telobesedila-zamik2">
    <w:name w:val="Body Text Indent 2"/>
    <w:basedOn w:val="Navaden"/>
    <w:rsid w:val="00C04925"/>
    <w:pPr>
      <w:tabs>
        <w:tab w:val="num" w:pos="426"/>
      </w:tabs>
      <w:ind w:left="426"/>
      <w:jc w:val="both"/>
    </w:pPr>
  </w:style>
  <w:style w:type="paragraph" w:styleId="Telobesedila-zamik3">
    <w:name w:val="Body Text Indent 3"/>
    <w:basedOn w:val="Navaden"/>
    <w:rsid w:val="00C04925"/>
    <w:pPr>
      <w:ind w:left="284" w:hanging="284"/>
    </w:pPr>
    <w:rPr>
      <w:lang w:val="en-US"/>
    </w:rPr>
  </w:style>
  <w:style w:type="paragraph" w:customStyle="1" w:styleId="Telobesedila1">
    <w:name w:val="Telo besedila1"/>
    <w:basedOn w:val="Navaden"/>
    <w:rsid w:val="00C04925"/>
    <w:pPr>
      <w:overflowPunct w:val="0"/>
      <w:autoSpaceDE w:val="0"/>
      <w:autoSpaceDN w:val="0"/>
      <w:adjustRightInd w:val="0"/>
      <w:spacing w:before="120" w:line="240" w:lineRule="exact"/>
      <w:ind w:firstLine="567"/>
      <w:jc w:val="both"/>
      <w:textAlignment w:val="baseline"/>
    </w:pPr>
    <w:rPr>
      <w:rFonts w:ascii="Arial" w:hAnsi="Arial"/>
      <w:sz w:val="22"/>
      <w:szCs w:val="20"/>
    </w:rPr>
  </w:style>
  <w:style w:type="paragraph" w:customStyle="1" w:styleId="BT-BP-SKUP">
    <w:name w:val="BT-BP-SKUP"/>
    <w:basedOn w:val="BT-BP"/>
    <w:rsid w:val="00C04925"/>
    <w:pPr>
      <w:spacing w:before="0" w:line="240" w:lineRule="exact"/>
    </w:pPr>
    <w:rPr>
      <w:lang w:eastAsia="sl-SI"/>
    </w:rPr>
  </w:style>
  <w:style w:type="paragraph" w:customStyle="1" w:styleId="bt-">
    <w:name w:val="bt-è"/>
    <w:basedOn w:val="BT-BP"/>
    <w:rsid w:val="00C04925"/>
    <w:pPr>
      <w:tabs>
        <w:tab w:val="left" w:pos="340"/>
      </w:tabs>
      <w:ind w:left="340" w:hanging="340"/>
    </w:pPr>
    <w:rPr>
      <w:lang w:eastAsia="sl-SI"/>
    </w:rPr>
  </w:style>
  <w:style w:type="paragraph" w:customStyle="1" w:styleId="BT-BPalineja">
    <w:name w:val="BT-BP alineja"/>
    <w:basedOn w:val="BT-BP"/>
    <w:rsid w:val="00C04925"/>
    <w:pPr>
      <w:tabs>
        <w:tab w:val="left" w:pos="360"/>
      </w:tabs>
      <w:ind w:left="357" w:hanging="357"/>
    </w:pPr>
    <w:rPr>
      <w:lang w:eastAsia="sl-SI"/>
    </w:rPr>
  </w:style>
  <w:style w:type="paragraph" w:customStyle="1" w:styleId="BodyText31">
    <w:name w:val="Body Text 31"/>
    <w:basedOn w:val="Navaden"/>
    <w:rsid w:val="00C04925"/>
    <w:pPr>
      <w:jc w:val="both"/>
    </w:pPr>
    <w:rPr>
      <w:szCs w:val="20"/>
      <w:lang w:val="en-GB"/>
    </w:rPr>
  </w:style>
  <w:style w:type="paragraph" w:customStyle="1" w:styleId="Navaden1">
    <w:name w:val="Navaden1"/>
    <w:link w:val="Navaden1Znak"/>
    <w:rsid w:val="00C04925"/>
    <w:pPr>
      <w:widowControl w:val="0"/>
    </w:pPr>
    <w:rPr>
      <w:sz w:val="24"/>
    </w:rPr>
  </w:style>
  <w:style w:type="paragraph" w:customStyle="1" w:styleId="BodyText21">
    <w:name w:val="Body Text 21"/>
    <w:basedOn w:val="Navaden"/>
    <w:rsid w:val="00C04925"/>
    <w:pPr>
      <w:jc w:val="both"/>
    </w:pPr>
    <w:rPr>
      <w:rFonts w:ascii="˙˙(Ü˙˙" w:hAnsi="˙˙(Ü˙˙"/>
      <w:sz w:val="22"/>
      <w:szCs w:val="20"/>
      <w:lang w:val="en-GB"/>
    </w:rPr>
  </w:style>
  <w:style w:type="character" w:styleId="Krepko">
    <w:name w:val="Strong"/>
    <w:basedOn w:val="Privzetapisavaodstavka"/>
    <w:qFormat/>
    <w:rsid w:val="00C04925"/>
    <w:rPr>
      <w:b/>
      <w:bCs/>
    </w:rPr>
  </w:style>
  <w:style w:type="paragraph" w:customStyle="1" w:styleId="xl24">
    <w:name w:val="xl24"/>
    <w:basedOn w:val="Navaden"/>
    <w:rsid w:val="00C0492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25">
    <w:name w:val="xl25"/>
    <w:basedOn w:val="Navaden"/>
    <w:rsid w:val="00C0492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avaden"/>
    <w:rsid w:val="00C0492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avaden"/>
    <w:rsid w:val="00C04925"/>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9">
    <w:name w:val="xl29"/>
    <w:basedOn w:val="Navaden"/>
    <w:rsid w:val="00C04925"/>
    <w:pPr>
      <w:spacing w:before="100" w:beforeAutospacing="1" w:after="100" w:afterAutospacing="1"/>
    </w:pPr>
    <w:rPr>
      <w:rFonts w:ascii="Arial Unicode MS" w:eastAsia="Arial Unicode MS" w:hAnsi="Arial Unicode MS" w:cs="Arial Unicode MS"/>
    </w:rPr>
  </w:style>
  <w:style w:type="paragraph" w:customStyle="1" w:styleId="xl30">
    <w:name w:val="xl30"/>
    <w:basedOn w:val="Navaden"/>
    <w:rsid w:val="00C0492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1">
    <w:name w:val="xl31"/>
    <w:basedOn w:val="Navaden"/>
    <w:rsid w:val="00C04925"/>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Unicode MS"/>
      <w:b/>
      <w:bCs/>
    </w:rPr>
  </w:style>
  <w:style w:type="paragraph" w:customStyle="1" w:styleId="xl32">
    <w:name w:val="xl32"/>
    <w:basedOn w:val="Navaden"/>
    <w:rsid w:val="00C04925"/>
    <w:pPr>
      <w:pBdr>
        <w:top w:val="single" w:sz="8" w:space="0" w:color="auto"/>
        <w:bottom w:val="single" w:sz="4" w:space="0" w:color="auto"/>
        <w:right w:val="single" w:sz="4" w:space="0" w:color="auto"/>
      </w:pBdr>
      <w:spacing w:before="100" w:beforeAutospacing="1" w:after="100" w:afterAutospacing="1"/>
    </w:pPr>
    <w:rPr>
      <w:rFonts w:ascii="Arial" w:eastAsia="Arial Unicode MS" w:hAnsi="Arial" w:cs="Arial Unicode MS"/>
      <w:b/>
      <w:bCs/>
    </w:rPr>
  </w:style>
  <w:style w:type="paragraph" w:customStyle="1" w:styleId="xl33">
    <w:name w:val="xl33"/>
    <w:basedOn w:val="Navaden"/>
    <w:rsid w:val="00C04925"/>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rPr>
  </w:style>
  <w:style w:type="paragraph" w:customStyle="1" w:styleId="xl34">
    <w:name w:val="xl34"/>
    <w:basedOn w:val="Navaden"/>
    <w:rsid w:val="00C04925"/>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Unicode MS"/>
      <w:b/>
      <w:bCs/>
    </w:rPr>
  </w:style>
  <w:style w:type="paragraph" w:customStyle="1" w:styleId="xl35">
    <w:name w:val="xl35"/>
    <w:basedOn w:val="Navaden"/>
    <w:rsid w:val="00C04925"/>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Unicode MS"/>
      <w:b/>
      <w:bCs/>
    </w:rPr>
  </w:style>
  <w:style w:type="paragraph" w:customStyle="1" w:styleId="xl36">
    <w:name w:val="xl36"/>
    <w:basedOn w:val="Navaden"/>
    <w:rsid w:val="00C04925"/>
    <w:pPr>
      <w:pBdr>
        <w:top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rPr>
  </w:style>
  <w:style w:type="paragraph" w:customStyle="1" w:styleId="xl37">
    <w:name w:val="xl37"/>
    <w:basedOn w:val="Navaden"/>
    <w:rsid w:val="00C0492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rPr>
  </w:style>
  <w:style w:type="paragraph" w:customStyle="1" w:styleId="xl38">
    <w:name w:val="xl38"/>
    <w:basedOn w:val="Navaden"/>
    <w:rsid w:val="00C0492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Unicode MS"/>
      <w:b/>
      <w:bCs/>
    </w:rPr>
  </w:style>
  <w:style w:type="paragraph" w:customStyle="1" w:styleId="xl39">
    <w:name w:val="xl39"/>
    <w:basedOn w:val="Navaden"/>
    <w:rsid w:val="00C04925"/>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Unicode MS"/>
      <w:b/>
      <w:bCs/>
    </w:rPr>
  </w:style>
  <w:style w:type="paragraph" w:customStyle="1" w:styleId="xl40">
    <w:name w:val="xl40"/>
    <w:basedOn w:val="Navaden"/>
    <w:rsid w:val="00C04925"/>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pPr>
    <w:rPr>
      <w:rFonts w:ascii="Arial" w:eastAsia="Arial Unicode MS" w:hAnsi="Arial" w:cs="Arial Unicode MS"/>
      <w:b/>
      <w:bCs/>
    </w:rPr>
  </w:style>
  <w:style w:type="paragraph" w:customStyle="1" w:styleId="xl41">
    <w:name w:val="xl41"/>
    <w:basedOn w:val="Navaden"/>
    <w:rsid w:val="00C04925"/>
    <w:pPr>
      <w:pBdr>
        <w:top w:val="single" w:sz="4" w:space="0" w:color="auto"/>
        <w:bottom w:val="single" w:sz="8" w:space="0" w:color="auto"/>
        <w:right w:val="single" w:sz="4" w:space="0" w:color="auto"/>
      </w:pBdr>
      <w:shd w:val="clear" w:color="auto" w:fill="C0C0C0"/>
      <w:spacing w:before="100" w:beforeAutospacing="1" w:after="100" w:afterAutospacing="1"/>
    </w:pPr>
    <w:rPr>
      <w:rFonts w:ascii="Arial" w:eastAsia="Arial Unicode MS" w:hAnsi="Arial" w:cs="Arial Unicode MS"/>
      <w:b/>
      <w:bCs/>
    </w:rPr>
  </w:style>
  <w:style w:type="paragraph" w:customStyle="1" w:styleId="xl42">
    <w:name w:val="xl42"/>
    <w:basedOn w:val="Navaden"/>
    <w:rsid w:val="00C04925"/>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eastAsia="Arial Unicode MS" w:hAnsi="Arial" w:cs="Arial Unicode MS"/>
      <w:b/>
      <w:bCs/>
    </w:rPr>
  </w:style>
  <w:style w:type="paragraph" w:customStyle="1" w:styleId="xl43">
    <w:name w:val="xl43"/>
    <w:basedOn w:val="Navaden"/>
    <w:rsid w:val="00C04925"/>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pPr>
    <w:rPr>
      <w:rFonts w:ascii="Arial" w:eastAsia="Arial Unicode MS" w:hAnsi="Arial" w:cs="Arial Unicode MS"/>
      <w:b/>
      <w:bCs/>
    </w:rPr>
  </w:style>
  <w:style w:type="paragraph" w:customStyle="1" w:styleId="xl44">
    <w:name w:val="xl44"/>
    <w:basedOn w:val="Navaden"/>
    <w:rsid w:val="00C0492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Unicode MS"/>
      <w:b/>
      <w:bCs/>
    </w:rPr>
  </w:style>
  <w:style w:type="paragraph" w:customStyle="1" w:styleId="xl45">
    <w:name w:val="xl45"/>
    <w:basedOn w:val="Navaden"/>
    <w:rsid w:val="00C0492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Unicode MS"/>
      <w:b/>
      <w:bCs/>
    </w:rPr>
  </w:style>
  <w:style w:type="paragraph" w:customStyle="1" w:styleId="xl47">
    <w:name w:val="xl47"/>
    <w:basedOn w:val="Navaden"/>
    <w:rsid w:val="00C0492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avaden"/>
    <w:rsid w:val="00C0492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avaden"/>
    <w:rsid w:val="00C0492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rPr>
  </w:style>
  <w:style w:type="paragraph" w:customStyle="1" w:styleId="xl50">
    <w:name w:val="xl50"/>
    <w:basedOn w:val="Navaden"/>
    <w:rsid w:val="00C0492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rPr>
  </w:style>
  <w:style w:type="paragraph" w:customStyle="1" w:styleId="xl51">
    <w:name w:val="xl51"/>
    <w:basedOn w:val="Navaden"/>
    <w:rsid w:val="00C04925"/>
    <w:pPr>
      <w:pBdr>
        <w:left w:val="single" w:sz="8" w:space="0" w:color="auto"/>
        <w:bottom w:val="single" w:sz="8" w:space="0" w:color="auto"/>
      </w:pBdr>
      <w:shd w:val="clear" w:color="auto" w:fill="C0C0C0"/>
      <w:spacing w:before="100" w:beforeAutospacing="1" w:after="100" w:afterAutospacing="1"/>
    </w:pPr>
    <w:rPr>
      <w:rFonts w:ascii="Arial" w:eastAsia="Arial Unicode MS" w:hAnsi="Arial" w:cs="Arial Unicode MS"/>
      <w:b/>
      <w:bCs/>
    </w:rPr>
  </w:style>
  <w:style w:type="paragraph" w:customStyle="1" w:styleId="xl52">
    <w:name w:val="xl52"/>
    <w:basedOn w:val="Navaden"/>
    <w:rsid w:val="00C04925"/>
    <w:pPr>
      <w:pBdr>
        <w:bottom w:val="single" w:sz="8" w:space="0" w:color="auto"/>
      </w:pBdr>
      <w:shd w:val="clear" w:color="auto" w:fill="C0C0C0"/>
      <w:spacing w:before="100" w:beforeAutospacing="1" w:after="100" w:afterAutospacing="1"/>
    </w:pPr>
    <w:rPr>
      <w:rFonts w:ascii="Arial" w:eastAsia="Arial Unicode MS" w:hAnsi="Arial" w:cs="Arial Unicode MS"/>
      <w:b/>
      <w:bCs/>
    </w:rPr>
  </w:style>
  <w:style w:type="paragraph" w:customStyle="1" w:styleId="xl53">
    <w:name w:val="xl53"/>
    <w:basedOn w:val="Navaden"/>
    <w:rsid w:val="00C04925"/>
    <w:pPr>
      <w:pBdr>
        <w:bottom w:val="single" w:sz="8" w:space="0" w:color="auto"/>
        <w:right w:val="single" w:sz="8" w:space="0" w:color="auto"/>
      </w:pBdr>
      <w:shd w:val="clear" w:color="auto" w:fill="C0C0C0"/>
      <w:spacing w:before="100" w:beforeAutospacing="1" w:after="100" w:afterAutospacing="1"/>
    </w:pPr>
    <w:rPr>
      <w:rFonts w:ascii="Arial" w:eastAsia="Arial Unicode MS" w:hAnsi="Arial" w:cs="Arial Unicode MS"/>
      <w:b/>
      <w:bCs/>
    </w:rPr>
  </w:style>
  <w:style w:type="paragraph" w:customStyle="1" w:styleId="xl54">
    <w:name w:val="xl54"/>
    <w:basedOn w:val="Navaden"/>
    <w:rsid w:val="00C0492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sz w:val="16"/>
      <w:szCs w:val="16"/>
    </w:rPr>
  </w:style>
  <w:style w:type="paragraph" w:customStyle="1" w:styleId="xl55">
    <w:name w:val="xl55"/>
    <w:basedOn w:val="Navaden"/>
    <w:rsid w:val="00C04925"/>
    <w:pPr>
      <w:pBdr>
        <w:top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sz w:val="16"/>
      <w:szCs w:val="16"/>
    </w:rPr>
  </w:style>
  <w:style w:type="paragraph" w:customStyle="1" w:styleId="xl56">
    <w:name w:val="xl56"/>
    <w:basedOn w:val="Navaden"/>
    <w:rsid w:val="00C0492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16"/>
      <w:szCs w:val="16"/>
    </w:rPr>
  </w:style>
  <w:style w:type="paragraph" w:customStyle="1" w:styleId="xl57">
    <w:name w:val="xl57"/>
    <w:basedOn w:val="Navaden"/>
    <w:rsid w:val="00C04925"/>
    <w:pPr>
      <w:pBdr>
        <w:bottom w:val="single" w:sz="8" w:space="0" w:color="auto"/>
      </w:pBdr>
      <w:shd w:val="clear" w:color="auto" w:fill="C0C0C0"/>
      <w:spacing w:before="100" w:beforeAutospacing="1" w:after="100" w:afterAutospacing="1"/>
    </w:pPr>
    <w:rPr>
      <w:rFonts w:ascii="Arial" w:eastAsia="Arial Unicode MS" w:hAnsi="Arial" w:cs="Arial Unicode MS"/>
      <w:b/>
      <w:bCs/>
      <w:sz w:val="16"/>
      <w:szCs w:val="16"/>
    </w:rPr>
  </w:style>
  <w:style w:type="paragraph" w:customStyle="1" w:styleId="font5">
    <w:name w:val="font5"/>
    <w:basedOn w:val="Navaden"/>
    <w:rsid w:val="00C04925"/>
    <w:pPr>
      <w:spacing w:before="100" w:beforeAutospacing="1" w:after="100" w:afterAutospacing="1"/>
    </w:pPr>
    <w:rPr>
      <w:rFonts w:ascii="Arial" w:eastAsia="Arial Unicode MS" w:hAnsi="Arial" w:cs="Arial Unicode MS"/>
      <w:b/>
      <w:bCs/>
      <w:sz w:val="20"/>
      <w:szCs w:val="20"/>
    </w:rPr>
  </w:style>
  <w:style w:type="paragraph" w:customStyle="1" w:styleId="xl26">
    <w:name w:val="xl26"/>
    <w:basedOn w:val="Navaden"/>
    <w:rsid w:val="00C04925"/>
    <w:pPr>
      <w:spacing w:before="100" w:beforeAutospacing="1" w:after="100" w:afterAutospacing="1"/>
    </w:pPr>
    <w:rPr>
      <w:rFonts w:ascii="Arial" w:eastAsia="Arial Unicode MS" w:hAnsi="Arial" w:cs="Arial Unicode MS"/>
      <w:b/>
      <w:bCs/>
    </w:rPr>
  </w:style>
  <w:style w:type="paragraph" w:customStyle="1" w:styleId="xl46">
    <w:name w:val="xl46"/>
    <w:basedOn w:val="Navaden"/>
    <w:rsid w:val="00C04925"/>
    <w:pPr>
      <w:shd w:val="clear" w:color="auto" w:fill="C0C0C0"/>
      <w:spacing w:before="100" w:beforeAutospacing="1" w:after="100" w:afterAutospacing="1"/>
    </w:pPr>
    <w:rPr>
      <w:rFonts w:ascii="Arial" w:eastAsia="Arial Unicode MS" w:hAnsi="Arial" w:cs="Arial Unicode MS"/>
      <w:b/>
      <w:bCs/>
    </w:rPr>
  </w:style>
  <w:style w:type="paragraph" w:customStyle="1" w:styleId="JanjaPodnaslov">
    <w:name w:val="JanjaPodnaslov"/>
    <w:basedOn w:val="Navaden"/>
    <w:rsid w:val="00C04925"/>
    <w:pPr>
      <w:spacing w:before="360" w:after="360"/>
    </w:pPr>
    <w:rPr>
      <w:b/>
      <w:bCs/>
    </w:rPr>
  </w:style>
  <w:style w:type="paragraph" w:customStyle="1" w:styleId="JanjaAlineje">
    <w:name w:val="JanjaAlineje"/>
    <w:basedOn w:val="Navaden"/>
    <w:rsid w:val="00C04925"/>
    <w:pPr>
      <w:tabs>
        <w:tab w:val="num" w:pos="1211"/>
      </w:tabs>
      <w:ind w:left="1211" w:hanging="360"/>
      <w:jc w:val="both"/>
    </w:pPr>
    <w:rPr>
      <w:sz w:val="22"/>
    </w:rPr>
  </w:style>
  <w:style w:type="paragraph" w:customStyle="1" w:styleId="JanjaSlike">
    <w:name w:val="JanjaSlike"/>
    <w:basedOn w:val="Navaden"/>
    <w:rsid w:val="00C04925"/>
    <w:pPr>
      <w:tabs>
        <w:tab w:val="left" w:pos="1134"/>
      </w:tabs>
      <w:ind w:left="1134" w:right="567" w:hanging="1134"/>
      <w:jc w:val="both"/>
    </w:pPr>
    <w:rPr>
      <w:bCs/>
      <w:i/>
      <w:sz w:val="22"/>
      <w:szCs w:val="22"/>
    </w:rPr>
  </w:style>
  <w:style w:type="paragraph" w:customStyle="1" w:styleId="JanjaN2">
    <w:name w:val="JanjaN2"/>
    <w:basedOn w:val="Navaden"/>
    <w:rsid w:val="00C04925"/>
    <w:pPr>
      <w:tabs>
        <w:tab w:val="num" w:pos="708"/>
      </w:tabs>
      <w:ind w:left="708" w:hanging="708"/>
    </w:pPr>
    <w:rPr>
      <w:b/>
    </w:rPr>
  </w:style>
  <w:style w:type="paragraph" w:customStyle="1" w:styleId="JanjaNA3">
    <w:name w:val="JanjaNA3"/>
    <w:basedOn w:val="Navaden"/>
    <w:rsid w:val="00C04925"/>
    <w:pPr>
      <w:tabs>
        <w:tab w:val="right" w:leader="dot" w:pos="9498"/>
      </w:tabs>
      <w:ind w:left="567"/>
      <w:jc w:val="both"/>
    </w:pPr>
    <w:rPr>
      <w:rFonts w:ascii="Arial Narrow" w:hAnsi="Arial Narrow"/>
      <w:iCs/>
      <w:color w:val="000000"/>
    </w:rPr>
  </w:style>
  <w:style w:type="paragraph" w:customStyle="1" w:styleId="JanjaN3">
    <w:name w:val="JanjaN3"/>
    <w:basedOn w:val="Navaden"/>
    <w:rsid w:val="00C04925"/>
    <w:rPr>
      <w:b/>
    </w:rPr>
  </w:style>
  <w:style w:type="paragraph" w:customStyle="1" w:styleId="Normal1">
    <w:name w:val="Normal1"/>
    <w:basedOn w:val="LPBesedilo"/>
    <w:link w:val="NormalZnak"/>
    <w:rsid w:val="00C04925"/>
  </w:style>
  <w:style w:type="character" w:customStyle="1" w:styleId="NormalZnak">
    <w:name w:val="Normal Znak"/>
    <w:basedOn w:val="LPBesediloZnak"/>
    <w:link w:val="Normal1"/>
    <w:rsid w:val="00C04925"/>
    <w:rPr>
      <w:rFonts w:ascii="Minion Pro" w:eastAsia="Kozuka Gothic Pr6N R" w:hAnsi="Minion Pro" w:cs="Segoe UI"/>
      <w:sz w:val="22"/>
      <w:szCs w:val="22"/>
      <w:lang w:val="sl-SI" w:eastAsia="sl-SI" w:bidi="ar-SA"/>
    </w:rPr>
  </w:style>
  <w:style w:type="paragraph" w:styleId="Napis">
    <w:name w:val="caption"/>
    <w:basedOn w:val="Navaden"/>
    <w:next w:val="Navaden"/>
    <w:link w:val="NapisZnak"/>
    <w:qFormat/>
    <w:rsid w:val="0076399E"/>
    <w:rPr>
      <w:b/>
      <w:bCs/>
      <w:sz w:val="20"/>
      <w:szCs w:val="20"/>
    </w:rPr>
  </w:style>
  <w:style w:type="paragraph" w:styleId="Besedilooblaka">
    <w:name w:val="Balloon Text"/>
    <w:basedOn w:val="Navaden"/>
    <w:semiHidden/>
    <w:rsid w:val="009A05DA"/>
    <w:rPr>
      <w:rFonts w:ascii="Tahoma" w:hAnsi="Tahoma" w:cs="Tahoma"/>
      <w:sz w:val="16"/>
      <w:szCs w:val="16"/>
    </w:rPr>
  </w:style>
  <w:style w:type="paragraph" w:customStyle="1" w:styleId="Zadeva">
    <w:name w:val="Zadeva"/>
    <w:basedOn w:val="Navaden"/>
    <w:next w:val="Telobesedila"/>
    <w:rsid w:val="00CC0B03"/>
    <w:pPr>
      <w:spacing w:after="180" w:line="240" w:lineRule="atLeast"/>
      <w:ind w:left="360" w:hanging="360"/>
    </w:pPr>
    <w:rPr>
      <w:rFonts w:ascii="Garamond" w:hAnsi="Garamond"/>
      <w:caps/>
      <w:kern w:val="18"/>
      <w:sz w:val="21"/>
      <w:szCs w:val="20"/>
      <w:lang w:bidi="sl-SI"/>
    </w:rPr>
  </w:style>
  <w:style w:type="paragraph" w:customStyle="1" w:styleId="Notranjinaslov-ime">
    <w:name w:val="Notranji naslov - ime"/>
    <w:basedOn w:val="Navaden"/>
    <w:next w:val="Navaden"/>
    <w:rsid w:val="00CC0B03"/>
    <w:pPr>
      <w:spacing w:before="220" w:line="240" w:lineRule="atLeast"/>
      <w:jc w:val="both"/>
    </w:pPr>
    <w:rPr>
      <w:rFonts w:ascii="Garamond" w:hAnsi="Garamond"/>
      <w:kern w:val="18"/>
      <w:sz w:val="20"/>
      <w:szCs w:val="20"/>
      <w:lang w:bidi="sl-SI"/>
    </w:rPr>
  </w:style>
  <w:style w:type="paragraph" w:styleId="Datum">
    <w:name w:val="Date"/>
    <w:basedOn w:val="Navaden"/>
    <w:next w:val="Notranjinaslov-ime"/>
    <w:rsid w:val="00CC0B03"/>
    <w:pPr>
      <w:spacing w:after="220"/>
      <w:ind w:left="4565"/>
      <w:jc w:val="both"/>
    </w:pPr>
    <w:rPr>
      <w:rFonts w:ascii="Garamond" w:hAnsi="Garamond"/>
      <w:kern w:val="18"/>
      <w:sz w:val="20"/>
      <w:szCs w:val="20"/>
    </w:rPr>
  </w:style>
  <w:style w:type="character" w:customStyle="1" w:styleId="LPnaslov2Znak">
    <w:name w:val="LP_naslov2 Znak"/>
    <w:basedOn w:val="Privzetapisavaodstavka"/>
    <w:link w:val="LPnaslov2"/>
    <w:rsid w:val="00A54198"/>
    <w:rPr>
      <w:rFonts w:ascii="Arial Black" w:hAnsi="Arial Black"/>
      <w:color w:val="993300"/>
      <w:sz w:val="24"/>
      <w:szCs w:val="24"/>
      <w:lang w:val="sl-SI" w:eastAsia="sl-SI" w:bidi="ar-SA"/>
    </w:rPr>
  </w:style>
  <w:style w:type="character" w:customStyle="1" w:styleId="LPnaslov3Znak">
    <w:name w:val="LP_naslov3 Znak"/>
    <w:basedOn w:val="LPnaslov2Znak"/>
    <w:link w:val="LPnaslov3"/>
    <w:rsid w:val="00A54198"/>
    <w:rPr>
      <w:rFonts w:ascii="Arial Black" w:hAnsi="Arial Black"/>
      <w:color w:val="993300"/>
      <w:sz w:val="24"/>
      <w:szCs w:val="24"/>
      <w:lang w:val="sl-SI" w:eastAsia="sl-SI" w:bidi="ar-SA"/>
    </w:rPr>
  </w:style>
  <w:style w:type="paragraph" w:styleId="Brezrazmikov">
    <w:name w:val="No Spacing"/>
    <w:basedOn w:val="Navaden"/>
    <w:link w:val="BrezrazmikovZnak"/>
    <w:uiPriority w:val="1"/>
    <w:qFormat/>
    <w:rsid w:val="00D300C4"/>
    <w:rPr>
      <w:rFonts w:ascii="Calibri" w:eastAsia="Calibri" w:hAnsi="Calibri"/>
      <w:color w:val="000000"/>
      <w:sz w:val="22"/>
      <w:szCs w:val="20"/>
      <w:lang w:val="en-US" w:eastAsia="en-US"/>
    </w:rPr>
  </w:style>
  <w:style w:type="paragraph" w:styleId="NaslovTOC">
    <w:name w:val="TOC Heading"/>
    <w:basedOn w:val="Naslov1"/>
    <w:next w:val="Navaden"/>
    <w:uiPriority w:val="39"/>
    <w:semiHidden/>
    <w:unhideWhenUsed/>
    <w:qFormat/>
    <w:rsid w:val="00697F67"/>
    <w:pPr>
      <w:keepLines/>
      <w:numPr>
        <w:numId w:val="0"/>
      </w:numPr>
      <w:spacing w:before="480" w:after="0" w:line="276" w:lineRule="auto"/>
      <w:outlineLvl w:val="9"/>
    </w:pPr>
    <w:rPr>
      <w:rFonts w:ascii="Cambria" w:hAnsi="Cambria"/>
      <w:bCs/>
      <w:color w:val="365F91"/>
      <w:kern w:val="0"/>
      <w:sz w:val="28"/>
      <w:szCs w:val="28"/>
      <w:lang w:val="en-US"/>
    </w:rPr>
  </w:style>
  <w:style w:type="character" w:styleId="Sprotnaopomba-sklic">
    <w:name w:val="footnote reference"/>
    <w:basedOn w:val="Privzetapisavaodstavka"/>
    <w:rsid w:val="006F162A"/>
    <w:rPr>
      <w:vertAlign w:val="superscript"/>
    </w:rPr>
  </w:style>
  <w:style w:type="paragraph" w:styleId="Odstavekseznama">
    <w:name w:val="List Paragraph"/>
    <w:basedOn w:val="Navaden"/>
    <w:uiPriority w:val="34"/>
    <w:qFormat/>
    <w:rsid w:val="006F162A"/>
    <w:pPr>
      <w:ind w:left="720"/>
      <w:contextualSpacing/>
    </w:pPr>
  </w:style>
  <w:style w:type="table" w:styleId="Srednjamrea1poudarek2">
    <w:name w:val="Medium Grid 1 Accent 2"/>
    <w:basedOn w:val="Navadnatabela"/>
    <w:uiPriority w:val="67"/>
    <w:rsid w:val="00270CAE"/>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iseznam2poudarek2">
    <w:name w:val="Medium List 2 Accent 2"/>
    <w:basedOn w:val="Navadnatabela"/>
    <w:uiPriority w:val="66"/>
    <w:rsid w:val="00270CAE"/>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xl69">
    <w:name w:val="xl69"/>
    <w:basedOn w:val="Navaden"/>
    <w:rsid w:val="007A6BB1"/>
    <w:pPr>
      <w:spacing w:before="100" w:beforeAutospacing="1" w:after="100" w:afterAutospacing="1"/>
    </w:pPr>
    <w:rPr>
      <w:rFonts w:ascii="Calibri" w:hAnsi="Calibri"/>
      <w:sz w:val="22"/>
      <w:szCs w:val="22"/>
    </w:rPr>
  </w:style>
  <w:style w:type="paragraph" w:customStyle="1" w:styleId="xl70">
    <w:name w:val="xl70"/>
    <w:basedOn w:val="Navaden"/>
    <w:rsid w:val="007A6BB1"/>
    <w:pPr>
      <w:shd w:val="clear" w:color="000000" w:fill="CCFFCC"/>
      <w:spacing w:before="100" w:beforeAutospacing="1" w:after="100" w:afterAutospacing="1"/>
      <w:jc w:val="right"/>
    </w:pPr>
    <w:rPr>
      <w:rFonts w:ascii="Cambria" w:hAnsi="Cambria"/>
      <w:color w:val="339966"/>
      <w:sz w:val="16"/>
      <w:szCs w:val="16"/>
    </w:rPr>
  </w:style>
  <w:style w:type="paragraph" w:customStyle="1" w:styleId="xl71">
    <w:name w:val="xl71"/>
    <w:basedOn w:val="Navaden"/>
    <w:rsid w:val="007A6BB1"/>
    <w:pPr>
      <w:spacing w:before="100" w:beforeAutospacing="1" w:after="100" w:afterAutospacing="1"/>
      <w:jc w:val="right"/>
    </w:pPr>
    <w:rPr>
      <w:rFonts w:ascii="Cambria" w:hAnsi="Cambria"/>
      <w:color w:val="339966"/>
      <w:sz w:val="16"/>
      <w:szCs w:val="16"/>
    </w:rPr>
  </w:style>
  <w:style w:type="paragraph" w:customStyle="1" w:styleId="xl72">
    <w:name w:val="xl72"/>
    <w:basedOn w:val="Navaden"/>
    <w:rsid w:val="007A6BB1"/>
    <w:pPr>
      <w:pBdr>
        <w:bottom w:val="single" w:sz="8" w:space="0" w:color="339966"/>
      </w:pBdr>
      <w:spacing w:before="100" w:beforeAutospacing="1" w:after="100" w:afterAutospacing="1"/>
      <w:jc w:val="right"/>
    </w:pPr>
    <w:rPr>
      <w:rFonts w:ascii="Cambria" w:hAnsi="Cambria"/>
      <w:color w:val="339966"/>
      <w:sz w:val="16"/>
      <w:szCs w:val="16"/>
    </w:rPr>
  </w:style>
  <w:style w:type="paragraph" w:customStyle="1" w:styleId="xl73">
    <w:name w:val="xl73"/>
    <w:basedOn w:val="Navaden"/>
    <w:rsid w:val="007A6BB1"/>
    <w:pPr>
      <w:shd w:val="clear" w:color="000000" w:fill="CCFFCC"/>
      <w:spacing w:before="100" w:beforeAutospacing="1" w:after="100" w:afterAutospacing="1"/>
    </w:pPr>
    <w:rPr>
      <w:rFonts w:ascii="Cambria" w:hAnsi="Cambria"/>
      <w:color w:val="339966"/>
      <w:sz w:val="16"/>
      <w:szCs w:val="16"/>
    </w:rPr>
  </w:style>
  <w:style w:type="paragraph" w:customStyle="1" w:styleId="xl74">
    <w:name w:val="xl74"/>
    <w:basedOn w:val="Navaden"/>
    <w:rsid w:val="007A6BB1"/>
    <w:pPr>
      <w:spacing w:before="100" w:beforeAutospacing="1" w:after="100" w:afterAutospacing="1"/>
    </w:pPr>
    <w:rPr>
      <w:rFonts w:ascii="Cambria" w:hAnsi="Cambria"/>
      <w:color w:val="339966"/>
      <w:sz w:val="16"/>
      <w:szCs w:val="16"/>
    </w:rPr>
  </w:style>
  <w:style w:type="paragraph" w:customStyle="1" w:styleId="xl75">
    <w:name w:val="xl75"/>
    <w:basedOn w:val="Navaden"/>
    <w:rsid w:val="007A6BB1"/>
    <w:pPr>
      <w:pBdr>
        <w:bottom w:val="single" w:sz="8" w:space="0" w:color="339966"/>
      </w:pBdr>
      <w:shd w:val="clear" w:color="000000" w:fill="FFFF99"/>
      <w:spacing w:before="100" w:beforeAutospacing="1" w:after="100" w:afterAutospacing="1"/>
    </w:pPr>
    <w:rPr>
      <w:rFonts w:ascii="Cambria" w:hAnsi="Cambria"/>
      <w:b/>
      <w:bCs/>
      <w:color w:val="339966"/>
      <w:sz w:val="16"/>
      <w:szCs w:val="16"/>
    </w:rPr>
  </w:style>
  <w:style w:type="paragraph" w:customStyle="1" w:styleId="xl76">
    <w:name w:val="xl76"/>
    <w:basedOn w:val="Navaden"/>
    <w:rsid w:val="007A6BB1"/>
    <w:pPr>
      <w:shd w:val="clear" w:color="000000" w:fill="CCFFCC"/>
      <w:spacing w:before="100" w:beforeAutospacing="1" w:after="100" w:afterAutospacing="1"/>
      <w:jc w:val="right"/>
    </w:pPr>
    <w:rPr>
      <w:rFonts w:ascii="Cambria" w:hAnsi="Cambria"/>
      <w:b/>
      <w:bCs/>
      <w:color w:val="339966"/>
      <w:sz w:val="16"/>
      <w:szCs w:val="16"/>
    </w:rPr>
  </w:style>
  <w:style w:type="paragraph" w:customStyle="1" w:styleId="xl77">
    <w:name w:val="xl77"/>
    <w:basedOn w:val="Navaden"/>
    <w:rsid w:val="007A6BB1"/>
    <w:pPr>
      <w:pBdr>
        <w:bottom w:val="single" w:sz="8" w:space="0" w:color="339966"/>
      </w:pBdr>
      <w:shd w:val="clear" w:color="000000" w:fill="CCFFCC"/>
      <w:spacing w:before="100" w:beforeAutospacing="1" w:after="100" w:afterAutospacing="1"/>
    </w:pPr>
    <w:rPr>
      <w:rFonts w:ascii="Cambria" w:hAnsi="Cambria"/>
      <w:color w:val="339966"/>
      <w:sz w:val="16"/>
      <w:szCs w:val="16"/>
    </w:rPr>
  </w:style>
  <w:style w:type="paragraph" w:customStyle="1" w:styleId="xl78">
    <w:name w:val="xl78"/>
    <w:basedOn w:val="Navaden"/>
    <w:rsid w:val="007A6BB1"/>
    <w:pPr>
      <w:pBdr>
        <w:bottom w:val="single" w:sz="8" w:space="0" w:color="339966"/>
      </w:pBdr>
      <w:spacing w:before="100" w:beforeAutospacing="1" w:after="100" w:afterAutospacing="1"/>
    </w:pPr>
    <w:rPr>
      <w:rFonts w:ascii="Cambria" w:hAnsi="Cambria"/>
      <w:color w:val="339966"/>
      <w:sz w:val="16"/>
      <w:szCs w:val="16"/>
    </w:rPr>
  </w:style>
  <w:style w:type="paragraph" w:customStyle="1" w:styleId="xl79">
    <w:name w:val="xl79"/>
    <w:basedOn w:val="Navaden"/>
    <w:rsid w:val="007A6BB1"/>
    <w:pPr>
      <w:pBdr>
        <w:bottom w:val="single" w:sz="8" w:space="0" w:color="339966"/>
      </w:pBdr>
      <w:shd w:val="clear" w:color="000000" w:fill="FFFF99"/>
      <w:spacing w:before="100" w:beforeAutospacing="1" w:after="100" w:afterAutospacing="1"/>
      <w:jc w:val="right"/>
    </w:pPr>
    <w:rPr>
      <w:rFonts w:ascii="Cambria" w:hAnsi="Cambria"/>
      <w:b/>
      <w:bCs/>
      <w:color w:val="339966"/>
      <w:sz w:val="16"/>
      <w:szCs w:val="16"/>
    </w:rPr>
  </w:style>
  <w:style w:type="paragraph" w:customStyle="1" w:styleId="xl80">
    <w:name w:val="xl80"/>
    <w:basedOn w:val="Navaden"/>
    <w:rsid w:val="007A6BB1"/>
    <w:pPr>
      <w:pBdr>
        <w:bottom w:val="single" w:sz="8" w:space="0" w:color="339966"/>
      </w:pBdr>
      <w:shd w:val="clear" w:color="000000" w:fill="FFFF99"/>
      <w:spacing w:before="100" w:beforeAutospacing="1" w:after="100" w:afterAutospacing="1"/>
      <w:jc w:val="right"/>
    </w:pPr>
    <w:rPr>
      <w:rFonts w:ascii="Cambria" w:hAnsi="Cambria"/>
      <w:b/>
      <w:bCs/>
      <w:color w:val="339966"/>
      <w:sz w:val="16"/>
      <w:szCs w:val="16"/>
    </w:rPr>
  </w:style>
  <w:style w:type="paragraph" w:customStyle="1" w:styleId="xl81">
    <w:name w:val="xl81"/>
    <w:basedOn w:val="Navaden"/>
    <w:rsid w:val="007A6BB1"/>
    <w:pPr>
      <w:pBdr>
        <w:bottom w:val="single" w:sz="8" w:space="0" w:color="339966"/>
      </w:pBdr>
      <w:shd w:val="clear" w:color="000000" w:fill="FFFF99"/>
      <w:spacing w:before="100" w:beforeAutospacing="1" w:after="100" w:afterAutospacing="1"/>
    </w:pPr>
    <w:rPr>
      <w:rFonts w:ascii="Cambria" w:hAnsi="Cambria"/>
      <w:b/>
      <w:bCs/>
      <w:color w:val="339966"/>
      <w:sz w:val="16"/>
      <w:szCs w:val="16"/>
    </w:rPr>
  </w:style>
  <w:style w:type="paragraph" w:customStyle="1" w:styleId="xl82">
    <w:name w:val="xl82"/>
    <w:basedOn w:val="Navaden"/>
    <w:rsid w:val="007A6BB1"/>
    <w:pPr>
      <w:pBdr>
        <w:bottom w:val="single" w:sz="8" w:space="0" w:color="339966"/>
      </w:pBdr>
      <w:shd w:val="clear" w:color="000000" w:fill="CCFFCC"/>
      <w:spacing w:before="100" w:beforeAutospacing="1" w:after="100" w:afterAutospacing="1"/>
      <w:jc w:val="right"/>
    </w:pPr>
    <w:rPr>
      <w:rFonts w:ascii="Cambria" w:hAnsi="Cambria"/>
      <w:color w:val="339966"/>
      <w:sz w:val="16"/>
      <w:szCs w:val="16"/>
    </w:rPr>
  </w:style>
  <w:style w:type="paragraph" w:customStyle="1" w:styleId="xl83">
    <w:name w:val="xl83"/>
    <w:basedOn w:val="Navaden"/>
    <w:rsid w:val="007A6BB1"/>
    <w:pPr>
      <w:shd w:val="clear" w:color="000000" w:fill="CCFFCC"/>
      <w:spacing w:before="100" w:beforeAutospacing="1" w:after="100" w:afterAutospacing="1"/>
    </w:pPr>
    <w:rPr>
      <w:rFonts w:ascii="Cambria" w:hAnsi="Cambria"/>
      <w:b/>
      <w:bCs/>
      <w:color w:val="339966"/>
      <w:sz w:val="16"/>
      <w:szCs w:val="16"/>
    </w:rPr>
  </w:style>
  <w:style w:type="paragraph" w:customStyle="1" w:styleId="xl84">
    <w:name w:val="xl84"/>
    <w:basedOn w:val="Navaden"/>
    <w:rsid w:val="007A6BB1"/>
    <w:pPr>
      <w:spacing w:before="100" w:beforeAutospacing="1" w:after="100" w:afterAutospacing="1"/>
      <w:jc w:val="right"/>
    </w:pPr>
    <w:rPr>
      <w:rFonts w:ascii="Cambria" w:hAnsi="Cambria"/>
      <w:b/>
      <w:bCs/>
      <w:color w:val="339966"/>
      <w:sz w:val="16"/>
      <w:szCs w:val="16"/>
    </w:rPr>
  </w:style>
  <w:style w:type="paragraph" w:customStyle="1" w:styleId="xl85">
    <w:name w:val="xl85"/>
    <w:basedOn w:val="Navaden"/>
    <w:rsid w:val="007A6BB1"/>
    <w:pPr>
      <w:pBdr>
        <w:bottom w:val="single" w:sz="8" w:space="0" w:color="339966"/>
      </w:pBdr>
      <w:shd w:val="clear" w:color="000000" w:fill="FFFF99"/>
      <w:spacing w:before="100" w:beforeAutospacing="1" w:after="100" w:afterAutospacing="1"/>
      <w:jc w:val="right"/>
    </w:pPr>
    <w:rPr>
      <w:rFonts w:ascii="Cambria" w:hAnsi="Cambria"/>
      <w:color w:val="339966"/>
      <w:sz w:val="16"/>
      <w:szCs w:val="16"/>
    </w:rPr>
  </w:style>
  <w:style w:type="paragraph" w:customStyle="1" w:styleId="xl86">
    <w:name w:val="xl86"/>
    <w:basedOn w:val="Navaden"/>
    <w:rsid w:val="007A6BB1"/>
    <w:pPr>
      <w:spacing w:before="100" w:beforeAutospacing="1" w:after="100" w:afterAutospacing="1"/>
    </w:pPr>
    <w:rPr>
      <w:rFonts w:ascii="Cambria" w:hAnsi="Cambria"/>
      <w:b/>
      <w:bCs/>
      <w:color w:val="339966"/>
      <w:sz w:val="16"/>
      <w:szCs w:val="16"/>
    </w:rPr>
  </w:style>
  <w:style w:type="paragraph" w:customStyle="1" w:styleId="xl87">
    <w:name w:val="xl87"/>
    <w:basedOn w:val="Navaden"/>
    <w:rsid w:val="007A6BB1"/>
    <w:pPr>
      <w:spacing w:before="100" w:beforeAutospacing="1" w:after="100" w:afterAutospacing="1"/>
      <w:jc w:val="right"/>
    </w:pPr>
    <w:rPr>
      <w:rFonts w:ascii="Cambria" w:hAnsi="Cambria"/>
      <w:color w:val="4F6228"/>
      <w:sz w:val="16"/>
      <w:szCs w:val="16"/>
    </w:rPr>
  </w:style>
  <w:style w:type="paragraph" w:customStyle="1" w:styleId="xl88">
    <w:name w:val="xl88"/>
    <w:basedOn w:val="Navaden"/>
    <w:rsid w:val="007A6BB1"/>
    <w:pPr>
      <w:shd w:val="clear" w:color="000000" w:fill="EAF1DD"/>
      <w:spacing w:before="100" w:beforeAutospacing="1" w:after="100" w:afterAutospacing="1"/>
      <w:jc w:val="right"/>
    </w:pPr>
    <w:rPr>
      <w:rFonts w:ascii="Cambria" w:hAnsi="Cambria"/>
      <w:color w:val="4F6228"/>
      <w:sz w:val="16"/>
      <w:szCs w:val="16"/>
    </w:rPr>
  </w:style>
  <w:style w:type="paragraph" w:customStyle="1" w:styleId="xl89">
    <w:name w:val="xl89"/>
    <w:basedOn w:val="Navaden"/>
    <w:rsid w:val="007A6BB1"/>
    <w:pPr>
      <w:shd w:val="clear" w:color="000000" w:fill="FFFFFF"/>
      <w:spacing w:before="100" w:beforeAutospacing="1" w:after="100" w:afterAutospacing="1"/>
      <w:jc w:val="right"/>
    </w:pPr>
    <w:rPr>
      <w:rFonts w:ascii="Cambria" w:hAnsi="Cambria"/>
      <w:color w:val="4F6228"/>
      <w:sz w:val="16"/>
      <w:szCs w:val="16"/>
    </w:rPr>
  </w:style>
  <w:style w:type="paragraph" w:customStyle="1" w:styleId="xl90">
    <w:name w:val="xl90"/>
    <w:basedOn w:val="Navaden"/>
    <w:rsid w:val="007A6BB1"/>
    <w:pPr>
      <w:pBdr>
        <w:bottom w:val="single" w:sz="8" w:space="0" w:color="4F6228"/>
      </w:pBdr>
      <w:spacing w:before="100" w:beforeAutospacing="1" w:after="100" w:afterAutospacing="1"/>
      <w:jc w:val="right"/>
    </w:pPr>
    <w:rPr>
      <w:rFonts w:ascii="Cambria" w:hAnsi="Cambria"/>
      <w:color w:val="4F6228"/>
      <w:sz w:val="16"/>
      <w:szCs w:val="16"/>
    </w:rPr>
  </w:style>
  <w:style w:type="paragraph" w:customStyle="1" w:styleId="xl91">
    <w:name w:val="xl91"/>
    <w:basedOn w:val="Navaden"/>
    <w:rsid w:val="007A6BB1"/>
    <w:pPr>
      <w:shd w:val="clear" w:color="000000" w:fill="EAF1DD"/>
      <w:spacing w:before="100" w:beforeAutospacing="1" w:after="100" w:afterAutospacing="1"/>
    </w:pPr>
    <w:rPr>
      <w:rFonts w:ascii="Cambria" w:hAnsi="Cambria"/>
      <w:color w:val="4F6228"/>
      <w:sz w:val="16"/>
      <w:szCs w:val="16"/>
    </w:rPr>
  </w:style>
  <w:style w:type="paragraph" w:customStyle="1" w:styleId="xl92">
    <w:name w:val="xl92"/>
    <w:basedOn w:val="Navaden"/>
    <w:rsid w:val="007A6BB1"/>
    <w:pPr>
      <w:shd w:val="clear" w:color="000000" w:fill="EAF1DD"/>
      <w:spacing w:before="100" w:beforeAutospacing="1" w:after="100" w:afterAutospacing="1"/>
      <w:jc w:val="right"/>
    </w:pPr>
    <w:rPr>
      <w:rFonts w:ascii="Cambria" w:hAnsi="Cambria"/>
      <w:color w:val="4F6228"/>
      <w:sz w:val="16"/>
      <w:szCs w:val="16"/>
    </w:rPr>
  </w:style>
  <w:style w:type="paragraph" w:customStyle="1" w:styleId="xl93">
    <w:name w:val="xl93"/>
    <w:basedOn w:val="Navaden"/>
    <w:rsid w:val="007A6BB1"/>
    <w:pPr>
      <w:spacing w:before="100" w:beforeAutospacing="1" w:after="100" w:afterAutospacing="1"/>
      <w:jc w:val="right"/>
    </w:pPr>
    <w:rPr>
      <w:rFonts w:ascii="Cambria" w:hAnsi="Cambria"/>
      <w:color w:val="4F6228"/>
      <w:sz w:val="16"/>
      <w:szCs w:val="16"/>
    </w:rPr>
  </w:style>
  <w:style w:type="paragraph" w:customStyle="1" w:styleId="xl94">
    <w:name w:val="xl94"/>
    <w:basedOn w:val="Navaden"/>
    <w:rsid w:val="007A6BB1"/>
    <w:pPr>
      <w:pBdr>
        <w:bottom w:val="single" w:sz="8" w:space="0" w:color="4F6228"/>
      </w:pBdr>
      <w:spacing w:before="100" w:beforeAutospacing="1" w:after="100" w:afterAutospacing="1"/>
      <w:jc w:val="right"/>
    </w:pPr>
    <w:rPr>
      <w:rFonts w:ascii="Cambria" w:hAnsi="Cambria"/>
      <w:color w:val="4F6228"/>
      <w:sz w:val="16"/>
      <w:szCs w:val="16"/>
    </w:rPr>
  </w:style>
  <w:style w:type="paragraph" w:customStyle="1" w:styleId="xl95">
    <w:name w:val="xl95"/>
    <w:basedOn w:val="Navaden"/>
    <w:rsid w:val="007A6BB1"/>
    <w:pPr>
      <w:pBdr>
        <w:bottom w:val="single" w:sz="8" w:space="0" w:color="4F6228"/>
      </w:pBdr>
      <w:shd w:val="clear" w:color="000000" w:fill="C2D69B"/>
      <w:spacing w:before="100" w:beforeAutospacing="1" w:after="100" w:afterAutospacing="1"/>
      <w:jc w:val="right"/>
    </w:pPr>
    <w:rPr>
      <w:rFonts w:ascii="Cambria" w:hAnsi="Cambria"/>
      <w:b/>
      <w:bCs/>
      <w:color w:val="4F6228"/>
      <w:sz w:val="16"/>
      <w:szCs w:val="16"/>
    </w:rPr>
  </w:style>
  <w:style w:type="paragraph" w:customStyle="1" w:styleId="xl96">
    <w:name w:val="xl96"/>
    <w:basedOn w:val="Navaden"/>
    <w:rsid w:val="007A6BB1"/>
    <w:pPr>
      <w:pBdr>
        <w:top w:val="single" w:sz="8" w:space="0" w:color="339966"/>
      </w:pBdr>
      <w:spacing w:before="100" w:beforeAutospacing="1" w:after="100" w:afterAutospacing="1"/>
    </w:pPr>
    <w:rPr>
      <w:rFonts w:ascii="Cambria" w:hAnsi="Cambria"/>
      <w:b/>
      <w:bCs/>
      <w:color w:val="339966"/>
      <w:sz w:val="16"/>
      <w:szCs w:val="16"/>
    </w:rPr>
  </w:style>
  <w:style w:type="paragraph" w:customStyle="1" w:styleId="xl97">
    <w:name w:val="xl97"/>
    <w:basedOn w:val="Navaden"/>
    <w:rsid w:val="007A6BB1"/>
    <w:pPr>
      <w:pBdr>
        <w:bottom w:val="single" w:sz="8" w:space="0" w:color="339966"/>
      </w:pBdr>
      <w:spacing w:before="100" w:beforeAutospacing="1" w:after="100" w:afterAutospacing="1"/>
    </w:pPr>
    <w:rPr>
      <w:rFonts w:ascii="Cambria" w:hAnsi="Cambria"/>
      <w:b/>
      <w:bCs/>
      <w:color w:val="339966"/>
      <w:sz w:val="16"/>
      <w:szCs w:val="16"/>
    </w:rPr>
  </w:style>
  <w:style w:type="paragraph" w:customStyle="1" w:styleId="xl98">
    <w:name w:val="xl98"/>
    <w:basedOn w:val="Navaden"/>
    <w:rsid w:val="007A6BB1"/>
    <w:pPr>
      <w:spacing w:before="100" w:beforeAutospacing="1" w:after="100" w:afterAutospacing="1"/>
      <w:textAlignment w:val="top"/>
    </w:pPr>
    <w:rPr>
      <w:rFonts w:ascii="Cambria" w:hAnsi="Cambria"/>
      <w:b/>
      <w:bCs/>
      <w:color w:val="4F6228"/>
      <w:sz w:val="16"/>
      <w:szCs w:val="16"/>
    </w:rPr>
  </w:style>
  <w:style w:type="paragraph" w:customStyle="1" w:styleId="xl99">
    <w:name w:val="xl99"/>
    <w:basedOn w:val="Navaden"/>
    <w:rsid w:val="007A6BB1"/>
    <w:pPr>
      <w:pBdr>
        <w:top w:val="single" w:sz="8" w:space="0" w:color="4F6228"/>
      </w:pBdr>
      <w:spacing w:before="100" w:beforeAutospacing="1" w:after="100" w:afterAutospacing="1"/>
    </w:pPr>
    <w:rPr>
      <w:rFonts w:ascii="Cambria" w:hAnsi="Cambria"/>
      <w:b/>
      <w:bCs/>
      <w:color w:val="4F6228"/>
      <w:sz w:val="16"/>
      <w:szCs w:val="16"/>
    </w:rPr>
  </w:style>
  <w:style w:type="paragraph" w:customStyle="1" w:styleId="xl100">
    <w:name w:val="xl100"/>
    <w:basedOn w:val="Navaden"/>
    <w:rsid w:val="007A6BB1"/>
    <w:pPr>
      <w:pBdr>
        <w:bottom w:val="single" w:sz="8" w:space="0" w:color="4F6228"/>
      </w:pBdr>
      <w:spacing w:before="100" w:beforeAutospacing="1" w:after="100" w:afterAutospacing="1"/>
    </w:pPr>
    <w:rPr>
      <w:rFonts w:ascii="Cambria" w:hAnsi="Cambria"/>
      <w:b/>
      <w:bCs/>
      <w:color w:val="4F6228"/>
      <w:sz w:val="16"/>
      <w:szCs w:val="16"/>
    </w:rPr>
  </w:style>
  <w:style w:type="paragraph" w:customStyle="1" w:styleId="xl101">
    <w:name w:val="xl101"/>
    <w:basedOn w:val="Navaden"/>
    <w:rsid w:val="007A6BB1"/>
    <w:pPr>
      <w:pBdr>
        <w:top w:val="single" w:sz="8" w:space="0" w:color="4F6228"/>
        <w:bottom w:val="single" w:sz="8" w:space="0" w:color="4F6228"/>
      </w:pBdr>
      <w:shd w:val="clear" w:color="000000" w:fill="C2D69B"/>
      <w:spacing w:before="100" w:beforeAutospacing="1" w:after="100" w:afterAutospacing="1"/>
    </w:pPr>
    <w:rPr>
      <w:rFonts w:ascii="Cambria" w:hAnsi="Cambria"/>
      <w:b/>
      <w:bCs/>
      <w:color w:val="4F6228"/>
      <w:sz w:val="16"/>
      <w:szCs w:val="16"/>
    </w:rPr>
  </w:style>
  <w:style w:type="paragraph" w:customStyle="1" w:styleId="xl102">
    <w:name w:val="xl102"/>
    <w:basedOn w:val="Navaden"/>
    <w:rsid w:val="007A6BB1"/>
    <w:pPr>
      <w:pBdr>
        <w:top w:val="single" w:sz="8" w:space="0" w:color="339966"/>
      </w:pBdr>
      <w:spacing w:before="100" w:beforeAutospacing="1" w:after="100" w:afterAutospacing="1"/>
      <w:jc w:val="right"/>
    </w:pPr>
    <w:rPr>
      <w:rFonts w:ascii="Cambria" w:hAnsi="Cambria"/>
      <w:color w:val="339966"/>
      <w:sz w:val="16"/>
      <w:szCs w:val="16"/>
    </w:rPr>
  </w:style>
  <w:style w:type="paragraph" w:customStyle="1" w:styleId="xl103">
    <w:name w:val="xl103"/>
    <w:basedOn w:val="Navaden"/>
    <w:rsid w:val="007A6BB1"/>
    <w:pPr>
      <w:pBdr>
        <w:bottom w:val="single" w:sz="8" w:space="0" w:color="339966"/>
      </w:pBdr>
      <w:spacing w:before="100" w:beforeAutospacing="1" w:after="100" w:afterAutospacing="1"/>
      <w:jc w:val="right"/>
    </w:pPr>
    <w:rPr>
      <w:rFonts w:ascii="Cambria" w:hAnsi="Cambria"/>
      <w:color w:val="339966"/>
      <w:sz w:val="16"/>
      <w:szCs w:val="16"/>
    </w:rPr>
  </w:style>
  <w:style w:type="paragraph" w:customStyle="1" w:styleId="xl104">
    <w:name w:val="xl104"/>
    <w:basedOn w:val="Navaden"/>
    <w:rsid w:val="007A6BB1"/>
    <w:pPr>
      <w:spacing w:before="100" w:beforeAutospacing="1" w:after="100" w:afterAutospacing="1"/>
    </w:pPr>
    <w:rPr>
      <w:rFonts w:ascii="Calibri" w:hAnsi="Calibri"/>
      <w:sz w:val="22"/>
      <w:szCs w:val="22"/>
    </w:rPr>
  </w:style>
  <w:style w:type="paragraph" w:customStyle="1" w:styleId="xl105">
    <w:name w:val="xl105"/>
    <w:basedOn w:val="Navaden"/>
    <w:rsid w:val="007A6BB1"/>
    <w:pPr>
      <w:spacing w:before="100" w:beforeAutospacing="1" w:after="100" w:afterAutospacing="1"/>
      <w:textAlignment w:val="top"/>
    </w:pPr>
    <w:rPr>
      <w:rFonts w:ascii="Calibri" w:hAnsi="Calibri"/>
      <w:sz w:val="22"/>
      <w:szCs w:val="22"/>
    </w:rPr>
  </w:style>
  <w:style w:type="paragraph" w:customStyle="1" w:styleId="xl106">
    <w:name w:val="xl106"/>
    <w:basedOn w:val="Navaden"/>
    <w:rsid w:val="007A6BB1"/>
    <w:pPr>
      <w:spacing w:before="100" w:beforeAutospacing="1" w:after="100" w:afterAutospacing="1"/>
      <w:jc w:val="right"/>
    </w:pPr>
    <w:rPr>
      <w:rFonts w:ascii="Cambria" w:hAnsi="Cambria"/>
      <w:b/>
      <w:bCs/>
      <w:color w:val="4F6228"/>
      <w:sz w:val="16"/>
      <w:szCs w:val="16"/>
    </w:rPr>
  </w:style>
  <w:style w:type="paragraph" w:customStyle="1" w:styleId="xl107">
    <w:name w:val="xl107"/>
    <w:basedOn w:val="Navaden"/>
    <w:rsid w:val="007A6BB1"/>
    <w:pPr>
      <w:shd w:val="clear" w:color="000000" w:fill="FFFFFF"/>
      <w:spacing w:before="100" w:beforeAutospacing="1" w:after="100" w:afterAutospacing="1"/>
      <w:jc w:val="right"/>
    </w:pPr>
    <w:rPr>
      <w:rFonts w:ascii="Cambria" w:hAnsi="Cambria"/>
      <w:b/>
      <w:bCs/>
      <w:color w:val="4F6228"/>
      <w:sz w:val="16"/>
      <w:szCs w:val="16"/>
    </w:rPr>
  </w:style>
  <w:style w:type="paragraph" w:customStyle="1" w:styleId="xl108">
    <w:name w:val="xl108"/>
    <w:basedOn w:val="Navaden"/>
    <w:rsid w:val="007A6BB1"/>
    <w:pPr>
      <w:shd w:val="clear" w:color="000000" w:fill="FFFFFF"/>
      <w:spacing w:before="100" w:beforeAutospacing="1" w:after="100" w:afterAutospacing="1"/>
    </w:pPr>
    <w:rPr>
      <w:rFonts w:ascii="Cambria" w:hAnsi="Cambria"/>
      <w:color w:val="4F6228"/>
      <w:sz w:val="16"/>
      <w:szCs w:val="16"/>
    </w:rPr>
  </w:style>
  <w:style w:type="paragraph" w:customStyle="1" w:styleId="xl109">
    <w:name w:val="xl109"/>
    <w:basedOn w:val="Navaden"/>
    <w:rsid w:val="007A6BB1"/>
    <w:pPr>
      <w:shd w:val="clear" w:color="000000" w:fill="FFFFFF"/>
      <w:spacing w:before="100" w:beforeAutospacing="1" w:after="100" w:afterAutospacing="1"/>
      <w:jc w:val="right"/>
    </w:pPr>
    <w:rPr>
      <w:rFonts w:ascii="Cambria" w:hAnsi="Cambria"/>
      <w:color w:val="4F6228"/>
      <w:sz w:val="16"/>
      <w:szCs w:val="16"/>
    </w:rPr>
  </w:style>
  <w:style w:type="paragraph" w:customStyle="1" w:styleId="xl110">
    <w:name w:val="xl110"/>
    <w:basedOn w:val="Navaden"/>
    <w:rsid w:val="007A6BB1"/>
    <w:pPr>
      <w:pBdr>
        <w:bottom w:val="single" w:sz="8" w:space="0" w:color="4F6228"/>
      </w:pBdr>
      <w:shd w:val="clear" w:color="000000" w:fill="FFFFFF"/>
      <w:spacing w:before="100" w:beforeAutospacing="1" w:after="100" w:afterAutospacing="1"/>
      <w:jc w:val="right"/>
    </w:pPr>
    <w:rPr>
      <w:rFonts w:ascii="Cambria" w:hAnsi="Cambria"/>
      <w:color w:val="4F6228"/>
      <w:sz w:val="16"/>
      <w:szCs w:val="16"/>
    </w:rPr>
  </w:style>
  <w:style w:type="paragraph" w:customStyle="1" w:styleId="xl111">
    <w:name w:val="xl111"/>
    <w:basedOn w:val="Navaden"/>
    <w:rsid w:val="007A6BB1"/>
    <w:pPr>
      <w:pBdr>
        <w:bottom w:val="single" w:sz="8" w:space="0" w:color="4F6228"/>
      </w:pBdr>
      <w:shd w:val="clear" w:color="000000" w:fill="C2D69B"/>
      <w:spacing w:before="100" w:beforeAutospacing="1" w:after="100" w:afterAutospacing="1"/>
    </w:pPr>
    <w:rPr>
      <w:rFonts w:ascii="Cambria" w:hAnsi="Cambria"/>
      <w:color w:val="4F6228"/>
      <w:sz w:val="16"/>
      <w:szCs w:val="16"/>
    </w:rPr>
  </w:style>
  <w:style w:type="paragraph" w:customStyle="1" w:styleId="xl112">
    <w:name w:val="xl112"/>
    <w:basedOn w:val="Navaden"/>
    <w:rsid w:val="007A6BB1"/>
    <w:pPr>
      <w:pBdr>
        <w:bottom w:val="single" w:sz="8" w:space="0" w:color="4F6228"/>
      </w:pBdr>
      <w:shd w:val="clear" w:color="000000" w:fill="EAF1DD"/>
      <w:spacing w:before="100" w:beforeAutospacing="1" w:after="100" w:afterAutospacing="1"/>
    </w:pPr>
    <w:rPr>
      <w:rFonts w:ascii="Cambria" w:hAnsi="Cambria"/>
      <w:color w:val="4F6228"/>
      <w:sz w:val="16"/>
      <w:szCs w:val="16"/>
    </w:rPr>
  </w:style>
  <w:style w:type="paragraph" w:customStyle="1" w:styleId="xl113">
    <w:name w:val="xl113"/>
    <w:basedOn w:val="Navaden"/>
    <w:rsid w:val="007A6BB1"/>
    <w:pPr>
      <w:pBdr>
        <w:bottom w:val="single" w:sz="8" w:space="0" w:color="4F6228"/>
      </w:pBdr>
      <w:shd w:val="clear" w:color="000000" w:fill="EAF1DD"/>
      <w:spacing w:before="100" w:beforeAutospacing="1" w:after="100" w:afterAutospacing="1"/>
      <w:jc w:val="right"/>
    </w:pPr>
    <w:rPr>
      <w:rFonts w:ascii="Cambria" w:hAnsi="Cambria"/>
      <w:color w:val="4F6228"/>
      <w:sz w:val="16"/>
      <w:szCs w:val="16"/>
    </w:rPr>
  </w:style>
  <w:style w:type="paragraph" w:customStyle="1" w:styleId="xl114">
    <w:name w:val="xl114"/>
    <w:basedOn w:val="Navaden"/>
    <w:rsid w:val="007A6BB1"/>
    <w:pPr>
      <w:pBdr>
        <w:bottom w:val="single" w:sz="8" w:space="0" w:color="4F6228"/>
      </w:pBdr>
      <w:shd w:val="clear" w:color="000000" w:fill="EAF1DD"/>
      <w:spacing w:before="100" w:beforeAutospacing="1" w:after="100" w:afterAutospacing="1"/>
      <w:jc w:val="right"/>
    </w:pPr>
    <w:rPr>
      <w:rFonts w:ascii="Cambria" w:hAnsi="Cambria"/>
      <w:color w:val="4F6228"/>
      <w:sz w:val="16"/>
      <w:szCs w:val="16"/>
    </w:rPr>
  </w:style>
  <w:style w:type="paragraph" w:customStyle="1" w:styleId="xl115">
    <w:name w:val="xl115"/>
    <w:basedOn w:val="Navaden"/>
    <w:rsid w:val="007A6BB1"/>
    <w:pPr>
      <w:pBdr>
        <w:bottom w:val="single" w:sz="8" w:space="0" w:color="4F6228"/>
      </w:pBdr>
      <w:shd w:val="clear" w:color="000000" w:fill="C2D69B"/>
      <w:spacing w:before="100" w:beforeAutospacing="1" w:after="100" w:afterAutospacing="1"/>
    </w:pPr>
    <w:rPr>
      <w:rFonts w:ascii="Cambria" w:hAnsi="Cambria"/>
      <w:b/>
      <w:bCs/>
      <w:color w:val="4F6228"/>
      <w:sz w:val="16"/>
      <w:szCs w:val="16"/>
    </w:rPr>
  </w:style>
  <w:style w:type="paragraph" w:customStyle="1" w:styleId="xl116">
    <w:name w:val="xl116"/>
    <w:basedOn w:val="Navaden"/>
    <w:rsid w:val="007A6BB1"/>
    <w:pPr>
      <w:spacing w:before="100" w:beforeAutospacing="1" w:after="100" w:afterAutospacing="1"/>
      <w:jc w:val="right"/>
    </w:pPr>
    <w:rPr>
      <w:rFonts w:ascii="Cambria" w:hAnsi="Cambria"/>
      <w:b/>
      <w:bCs/>
      <w:color w:val="4F6228"/>
      <w:sz w:val="16"/>
      <w:szCs w:val="16"/>
    </w:rPr>
  </w:style>
  <w:style w:type="paragraph" w:customStyle="1" w:styleId="xl117">
    <w:name w:val="xl117"/>
    <w:basedOn w:val="Navaden"/>
    <w:rsid w:val="007A6BB1"/>
    <w:pPr>
      <w:shd w:val="clear" w:color="000000" w:fill="EAF1DD"/>
      <w:spacing w:before="100" w:beforeAutospacing="1" w:after="100" w:afterAutospacing="1"/>
      <w:jc w:val="right"/>
    </w:pPr>
    <w:rPr>
      <w:rFonts w:ascii="Cambria" w:hAnsi="Cambria"/>
      <w:b/>
      <w:bCs/>
      <w:color w:val="4F6228"/>
      <w:sz w:val="16"/>
      <w:szCs w:val="16"/>
    </w:rPr>
  </w:style>
  <w:style w:type="paragraph" w:customStyle="1" w:styleId="xl118">
    <w:name w:val="xl118"/>
    <w:basedOn w:val="Navaden"/>
    <w:rsid w:val="007A6BB1"/>
    <w:pPr>
      <w:shd w:val="clear" w:color="000000" w:fill="EAF1DD"/>
      <w:spacing w:before="100" w:beforeAutospacing="1" w:after="100" w:afterAutospacing="1"/>
      <w:jc w:val="right"/>
    </w:pPr>
    <w:rPr>
      <w:rFonts w:ascii="Cambria" w:hAnsi="Cambria"/>
      <w:b/>
      <w:bCs/>
      <w:color w:val="4F6228"/>
      <w:sz w:val="16"/>
      <w:szCs w:val="16"/>
    </w:rPr>
  </w:style>
  <w:style w:type="paragraph" w:customStyle="1" w:styleId="xl119">
    <w:name w:val="xl119"/>
    <w:basedOn w:val="Navaden"/>
    <w:rsid w:val="007A6BB1"/>
    <w:pPr>
      <w:pBdr>
        <w:bottom w:val="single" w:sz="8" w:space="0" w:color="4F6228"/>
      </w:pBdr>
      <w:shd w:val="clear" w:color="000000" w:fill="C2D69B"/>
      <w:spacing w:before="100" w:beforeAutospacing="1" w:after="100" w:afterAutospacing="1"/>
      <w:jc w:val="right"/>
    </w:pPr>
    <w:rPr>
      <w:rFonts w:ascii="Cambria" w:hAnsi="Cambria"/>
      <w:color w:val="4F6228"/>
      <w:sz w:val="16"/>
      <w:szCs w:val="16"/>
    </w:rPr>
  </w:style>
  <w:style w:type="paragraph" w:customStyle="1" w:styleId="xl120">
    <w:name w:val="xl120"/>
    <w:basedOn w:val="Navaden"/>
    <w:rsid w:val="007A6BB1"/>
    <w:pPr>
      <w:pBdr>
        <w:bottom w:val="single" w:sz="8" w:space="0" w:color="4F6228"/>
      </w:pBdr>
      <w:spacing w:before="100" w:beforeAutospacing="1" w:after="100" w:afterAutospacing="1"/>
    </w:pPr>
    <w:rPr>
      <w:rFonts w:ascii="Cambria" w:hAnsi="Cambria"/>
      <w:b/>
      <w:bCs/>
      <w:i/>
      <w:iCs/>
      <w:color w:val="4F6228"/>
      <w:sz w:val="16"/>
      <w:szCs w:val="16"/>
    </w:rPr>
  </w:style>
  <w:style w:type="paragraph" w:customStyle="1" w:styleId="xl121">
    <w:name w:val="xl121"/>
    <w:basedOn w:val="Navaden"/>
    <w:rsid w:val="007A6BB1"/>
    <w:pPr>
      <w:pBdr>
        <w:top w:val="single" w:sz="8" w:space="0" w:color="4F6228"/>
      </w:pBdr>
      <w:spacing w:before="100" w:beforeAutospacing="1" w:after="100" w:afterAutospacing="1"/>
      <w:jc w:val="right"/>
    </w:pPr>
    <w:rPr>
      <w:rFonts w:ascii="Cambria" w:hAnsi="Cambria"/>
      <w:color w:val="4F6228"/>
      <w:sz w:val="16"/>
      <w:szCs w:val="16"/>
    </w:rPr>
  </w:style>
  <w:style w:type="paragraph" w:customStyle="1" w:styleId="xl122">
    <w:name w:val="xl122"/>
    <w:basedOn w:val="Navaden"/>
    <w:rsid w:val="007A6BB1"/>
    <w:pPr>
      <w:pBdr>
        <w:top w:val="single" w:sz="8" w:space="0" w:color="4F6228"/>
        <w:bottom w:val="single" w:sz="8" w:space="0" w:color="4F6228"/>
      </w:pBdr>
      <w:shd w:val="clear" w:color="000000" w:fill="C2D69B"/>
      <w:spacing w:before="100" w:beforeAutospacing="1" w:after="100" w:afterAutospacing="1"/>
      <w:jc w:val="right"/>
    </w:pPr>
    <w:rPr>
      <w:rFonts w:ascii="Cambria" w:hAnsi="Cambria"/>
      <w:b/>
      <w:bCs/>
      <w:color w:val="4F6228"/>
      <w:sz w:val="16"/>
      <w:szCs w:val="16"/>
    </w:rPr>
  </w:style>
  <w:style w:type="paragraph" w:customStyle="1" w:styleId="xl123">
    <w:name w:val="xl123"/>
    <w:basedOn w:val="Navaden"/>
    <w:rsid w:val="007A6BB1"/>
    <w:pPr>
      <w:shd w:val="clear" w:color="000000" w:fill="EAF1DD"/>
      <w:spacing w:before="100" w:beforeAutospacing="1" w:after="100" w:afterAutospacing="1"/>
    </w:pPr>
    <w:rPr>
      <w:rFonts w:ascii="Cambria" w:hAnsi="Cambria"/>
      <w:color w:val="4F6228"/>
      <w:sz w:val="16"/>
      <w:szCs w:val="16"/>
    </w:rPr>
  </w:style>
  <w:style w:type="paragraph" w:customStyle="1" w:styleId="xl124">
    <w:name w:val="xl124"/>
    <w:basedOn w:val="Navaden"/>
    <w:rsid w:val="007A6BB1"/>
    <w:pPr>
      <w:pBdr>
        <w:top w:val="single" w:sz="8" w:space="0" w:color="4F6228"/>
      </w:pBdr>
      <w:shd w:val="clear" w:color="000000" w:fill="EAF1DD"/>
      <w:spacing w:before="100" w:beforeAutospacing="1" w:after="100" w:afterAutospacing="1"/>
    </w:pPr>
    <w:rPr>
      <w:rFonts w:ascii="Cambria" w:hAnsi="Cambria"/>
      <w:color w:val="4F6228"/>
      <w:sz w:val="16"/>
      <w:szCs w:val="16"/>
    </w:rPr>
  </w:style>
  <w:style w:type="paragraph" w:customStyle="1" w:styleId="xl125">
    <w:name w:val="xl125"/>
    <w:basedOn w:val="Navaden"/>
    <w:rsid w:val="007A6BB1"/>
    <w:pPr>
      <w:pBdr>
        <w:top w:val="single" w:sz="8" w:space="0" w:color="4F6228"/>
      </w:pBdr>
      <w:shd w:val="clear" w:color="000000" w:fill="EAF1DD"/>
      <w:spacing w:before="100" w:beforeAutospacing="1" w:after="100" w:afterAutospacing="1"/>
      <w:jc w:val="right"/>
    </w:pPr>
    <w:rPr>
      <w:rFonts w:ascii="Cambria" w:hAnsi="Cambria"/>
      <w:color w:val="4F6228"/>
      <w:sz w:val="16"/>
      <w:szCs w:val="16"/>
    </w:rPr>
  </w:style>
  <w:style w:type="paragraph" w:customStyle="1" w:styleId="xl126">
    <w:name w:val="xl126"/>
    <w:basedOn w:val="Navaden"/>
    <w:rsid w:val="007A6BB1"/>
    <w:pPr>
      <w:pBdr>
        <w:top w:val="single" w:sz="8" w:space="0" w:color="4F6228"/>
      </w:pBdr>
      <w:shd w:val="clear" w:color="000000" w:fill="EAF1DD"/>
      <w:spacing w:before="100" w:beforeAutospacing="1" w:after="100" w:afterAutospacing="1"/>
      <w:jc w:val="right"/>
    </w:pPr>
    <w:rPr>
      <w:rFonts w:ascii="Cambria" w:hAnsi="Cambria"/>
      <w:color w:val="4F6228"/>
      <w:sz w:val="16"/>
      <w:szCs w:val="16"/>
    </w:rPr>
  </w:style>
  <w:style w:type="paragraph" w:customStyle="1" w:styleId="xl127">
    <w:name w:val="xl127"/>
    <w:basedOn w:val="Navaden"/>
    <w:rsid w:val="007A6BB1"/>
    <w:pPr>
      <w:spacing w:before="100" w:beforeAutospacing="1" w:after="100" w:afterAutospacing="1"/>
    </w:pPr>
    <w:rPr>
      <w:rFonts w:ascii="Cambria" w:hAnsi="Cambria"/>
      <w:color w:val="4F6228"/>
      <w:sz w:val="16"/>
      <w:szCs w:val="16"/>
    </w:rPr>
  </w:style>
  <w:style w:type="paragraph" w:customStyle="1" w:styleId="xl128">
    <w:name w:val="xl128"/>
    <w:basedOn w:val="Navaden"/>
    <w:rsid w:val="007A6BB1"/>
    <w:pPr>
      <w:pBdr>
        <w:bottom w:val="single" w:sz="8" w:space="0" w:color="4F6228"/>
      </w:pBdr>
      <w:spacing w:before="100" w:beforeAutospacing="1" w:after="100" w:afterAutospacing="1"/>
    </w:pPr>
    <w:rPr>
      <w:rFonts w:ascii="Cambria" w:hAnsi="Cambria"/>
      <w:color w:val="4F6228"/>
      <w:sz w:val="16"/>
      <w:szCs w:val="16"/>
    </w:rPr>
  </w:style>
  <w:style w:type="paragraph" w:customStyle="1" w:styleId="xl129">
    <w:name w:val="xl129"/>
    <w:basedOn w:val="Navaden"/>
    <w:rsid w:val="007A6BB1"/>
    <w:pPr>
      <w:pBdr>
        <w:bottom w:val="single" w:sz="8" w:space="0" w:color="4F6228"/>
      </w:pBdr>
      <w:shd w:val="clear" w:color="000000" w:fill="FFFFFF"/>
      <w:spacing w:before="100" w:beforeAutospacing="1" w:after="100" w:afterAutospacing="1"/>
      <w:jc w:val="right"/>
    </w:pPr>
    <w:rPr>
      <w:rFonts w:ascii="Cambria" w:hAnsi="Cambria"/>
      <w:color w:val="4F6228"/>
      <w:sz w:val="16"/>
      <w:szCs w:val="16"/>
    </w:rPr>
  </w:style>
  <w:style w:type="paragraph" w:customStyle="1" w:styleId="xl130">
    <w:name w:val="xl130"/>
    <w:basedOn w:val="Navaden"/>
    <w:rsid w:val="007A6BB1"/>
    <w:pPr>
      <w:pBdr>
        <w:top w:val="single" w:sz="8" w:space="0" w:color="4F6228"/>
        <w:bottom w:val="single" w:sz="8" w:space="0" w:color="4F6228"/>
      </w:pBdr>
      <w:shd w:val="clear" w:color="000000" w:fill="C2D69B"/>
      <w:spacing w:before="100" w:beforeAutospacing="1" w:after="100" w:afterAutospacing="1"/>
    </w:pPr>
    <w:rPr>
      <w:rFonts w:ascii="Cambria" w:hAnsi="Cambria"/>
      <w:color w:val="4F6228"/>
      <w:sz w:val="16"/>
      <w:szCs w:val="16"/>
    </w:rPr>
  </w:style>
  <w:style w:type="paragraph" w:customStyle="1" w:styleId="xl131">
    <w:name w:val="xl131"/>
    <w:basedOn w:val="Navaden"/>
    <w:rsid w:val="007A6BB1"/>
    <w:pPr>
      <w:pBdr>
        <w:bottom w:val="single" w:sz="8" w:space="0" w:color="4F6228"/>
      </w:pBdr>
      <w:shd w:val="clear" w:color="000000" w:fill="EAF1DD"/>
      <w:spacing w:before="100" w:beforeAutospacing="1" w:after="100" w:afterAutospacing="1"/>
    </w:pPr>
    <w:rPr>
      <w:rFonts w:ascii="Cambria" w:hAnsi="Cambria"/>
      <w:color w:val="4F6228"/>
      <w:sz w:val="16"/>
      <w:szCs w:val="16"/>
    </w:rPr>
  </w:style>
  <w:style w:type="paragraph" w:customStyle="1" w:styleId="xl132">
    <w:name w:val="xl132"/>
    <w:basedOn w:val="Navaden"/>
    <w:rsid w:val="007A6BB1"/>
    <w:pPr>
      <w:pBdr>
        <w:top w:val="single" w:sz="8" w:space="0" w:color="4F6228"/>
        <w:bottom w:val="single" w:sz="8" w:space="0" w:color="4F6228"/>
      </w:pBdr>
      <w:shd w:val="clear" w:color="000000" w:fill="C2D69B"/>
      <w:spacing w:before="100" w:beforeAutospacing="1" w:after="100" w:afterAutospacing="1"/>
    </w:pPr>
    <w:rPr>
      <w:rFonts w:ascii="Cambria" w:hAnsi="Cambria"/>
      <w:b/>
      <w:bCs/>
      <w:color w:val="4F6228"/>
      <w:sz w:val="16"/>
      <w:szCs w:val="16"/>
    </w:rPr>
  </w:style>
  <w:style w:type="paragraph" w:customStyle="1" w:styleId="xl133">
    <w:name w:val="xl133"/>
    <w:basedOn w:val="Navaden"/>
    <w:rsid w:val="007A6BB1"/>
    <w:pPr>
      <w:pBdr>
        <w:top w:val="single" w:sz="8" w:space="0" w:color="4F6228"/>
      </w:pBdr>
      <w:spacing w:before="100" w:beforeAutospacing="1" w:after="100" w:afterAutospacing="1"/>
    </w:pPr>
    <w:rPr>
      <w:rFonts w:ascii="Cambria" w:hAnsi="Cambria"/>
      <w:b/>
      <w:bCs/>
      <w:color w:val="4F6228"/>
      <w:sz w:val="16"/>
      <w:szCs w:val="16"/>
    </w:rPr>
  </w:style>
  <w:style w:type="paragraph" w:customStyle="1" w:styleId="xl134">
    <w:name w:val="xl134"/>
    <w:basedOn w:val="Navaden"/>
    <w:rsid w:val="007A6BB1"/>
    <w:pPr>
      <w:pBdr>
        <w:top w:val="single" w:sz="8" w:space="0" w:color="4F6228"/>
      </w:pBdr>
      <w:spacing w:before="100" w:beforeAutospacing="1" w:after="100" w:afterAutospacing="1"/>
      <w:jc w:val="right"/>
    </w:pPr>
    <w:rPr>
      <w:rFonts w:ascii="Cambria" w:hAnsi="Cambria"/>
      <w:b/>
      <w:bCs/>
      <w:color w:val="4F6228"/>
      <w:sz w:val="16"/>
      <w:szCs w:val="16"/>
    </w:rPr>
  </w:style>
  <w:style w:type="paragraph" w:customStyle="1" w:styleId="xl135">
    <w:name w:val="xl135"/>
    <w:basedOn w:val="Navaden"/>
    <w:rsid w:val="007A6BB1"/>
    <w:pPr>
      <w:pBdr>
        <w:top w:val="single" w:sz="8" w:space="0" w:color="4F6228"/>
      </w:pBdr>
      <w:spacing w:before="100" w:beforeAutospacing="1" w:after="100" w:afterAutospacing="1"/>
      <w:jc w:val="right"/>
    </w:pPr>
    <w:rPr>
      <w:rFonts w:ascii="Cambria" w:hAnsi="Cambria"/>
      <w:b/>
      <w:bCs/>
      <w:color w:val="4F6228"/>
      <w:sz w:val="16"/>
      <w:szCs w:val="16"/>
    </w:rPr>
  </w:style>
  <w:style w:type="paragraph" w:customStyle="1" w:styleId="xl136">
    <w:name w:val="xl136"/>
    <w:basedOn w:val="Navaden"/>
    <w:rsid w:val="007A6BB1"/>
    <w:pPr>
      <w:shd w:val="clear" w:color="000000" w:fill="EAF1DD"/>
      <w:spacing w:before="100" w:beforeAutospacing="1" w:after="100" w:afterAutospacing="1"/>
    </w:pPr>
    <w:rPr>
      <w:rFonts w:ascii="Cambria" w:hAnsi="Cambria"/>
      <w:b/>
      <w:bCs/>
      <w:color w:val="4F6228"/>
      <w:sz w:val="16"/>
      <w:szCs w:val="16"/>
    </w:rPr>
  </w:style>
  <w:style w:type="paragraph" w:customStyle="1" w:styleId="xl137">
    <w:name w:val="xl137"/>
    <w:basedOn w:val="Navaden"/>
    <w:rsid w:val="007A6BB1"/>
    <w:pPr>
      <w:shd w:val="clear" w:color="000000" w:fill="FFFFFF"/>
      <w:spacing w:before="100" w:beforeAutospacing="1" w:after="100" w:afterAutospacing="1"/>
    </w:pPr>
    <w:rPr>
      <w:rFonts w:ascii="Arial" w:hAnsi="Arial" w:cs="Arial"/>
    </w:rPr>
  </w:style>
  <w:style w:type="paragraph" w:customStyle="1" w:styleId="xl138">
    <w:name w:val="xl138"/>
    <w:basedOn w:val="Navaden"/>
    <w:rsid w:val="007A6BB1"/>
    <w:pPr>
      <w:pBdr>
        <w:top w:val="single" w:sz="8" w:space="0" w:color="4F6228"/>
        <w:bottom w:val="single" w:sz="8" w:space="0" w:color="4F6228"/>
      </w:pBdr>
      <w:shd w:val="clear" w:color="000000" w:fill="C2D69B"/>
      <w:spacing w:before="100" w:beforeAutospacing="1" w:after="100" w:afterAutospacing="1"/>
      <w:jc w:val="right"/>
    </w:pPr>
    <w:rPr>
      <w:rFonts w:ascii="Cambria" w:hAnsi="Cambria"/>
      <w:color w:val="4F6228"/>
      <w:sz w:val="16"/>
      <w:szCs w:val="16"/>
    </w:rPr>
  </w:style>
  <w:style w:type="paragraph" w:customStyle="1" w:styleId="xl139">
    <w:name w:val="xl139"/>
    <w:basedOn w:val="Navaden"/>
    <w:rsid w:val="007A6BB1"/>
    <w:pPr>
      <w:spacing w:before="100" w:beforeAutospacing="1" w:after="100" w:afterAutospacing="1"/>
    </w:pPr>
    <w:rPr>
      <w:rFonts w:ascii="Arial" w:hAnsi="Arial" w:cs="Arial"/>
    </w:rPr>
  </w:style>
  <w:style w:type="paragraph" w:customStyle="1" w:styleId="xl140">
    <w:name w:val="xl140"/>
    <w:basedOn w:val="Navaden"/>
    <w:rsid w:val="007A6BB1"/>
    <w:pPr>
      <w:spacing w:before="100" w:beforeAutospacing="1" w:after="100" w:afterAutospacing="1"/>
    </w:pPr>
    <w:rPr>
      <w:rFonts w:ascii="Arial" w:hAnsi="Arial" w:cs="Arial"/>
      <w:b/>
      <w:bCs/>
    </w:rPr>
  </w:style>
  <w:style w:type="paragraph" w:customStyle="1" w:styleId="xl141">
    <w:name w:val="xl141"/>
    <w:basedOn w:val="Navaden"/>
    <w:rsid w:val="007A6BB1"/>
    <w:pPr>
      <w:spacing w:before="100" w:beforeAutospacing="1" w:after="100" w:afterAutospacing="1"/>
    </w:pPr>
    <w:rPr>
      <w:rFonts w:ascii="Arial" w:hAnsi="Arial" w:cs="Arial"/>
      <w:b/>
      <w:bCs/>
      <w:sz w:val="16"/>
      <w:szCs w:val="16"/>
    </w:rPr>
  </w:style>
  <w:style w:type="paragraph" w:customStyle="1" w:styleId="xl142">
    <w:name w:val="xl142"/>
    <w:basedOn w:val="Navaden"/>
    <w:rsid w:val="007A6BB1"/>
    <w:pPr>
      <w:pBdr>
        <w:bottom w:val="single" w:sz="8" w:space="0" w:color="auto"/>
      </w:pBdr>
      <w:spacing w:before="100" w:beforeAutospacing="1" w:after="100" w:afterAutospacing="1"/>
    </w:pPr>
    <w:rPr>
      <w:rFonts w:ascii="Calibri" w:hAnsi="Calibri"/>
      <w:sz w:val="22"/>
      <w:szCs w:val="22"/>
    </w:rPr>
  </w:style>
  <w:style w:type="paragraph" w:customStyle="1" w:styleId="xl143">
    <w:name w:val="xl143"/>
    <w:basedOn w:val="Navaden"/>
    <w:rsid w:val="007A6BB1"/>
    <w:pPr>
      <w:pBdr>
        <w:bottom w:val="single" w:sz="8" w:space="0" w:color="auto"/>
      </w:pBdr>
      <w:spacing w:before="100" w:beforeAutospacing="1" w:after="100" w:afterAutospacing="1"/>
      <w:jc w:val="right"/>
    </w:pPr>
    <w:rPr>
      <w:rFonts w:ascii="Arial" w:hAnsi="Arial" w:cs="Arial"/>
      <w:sz w:val="14"/>
      <w:szCs w:val="14"/>
    </w:rPr>
  </w:style>
  <w:style w:type="paragraph" w:customStyle="1" w:styleId="xl144">
    <w:name w:val="xl144"/>
    <w:basedOn w:val="Navaden"/>
    <w:rsid w:val="007A6BB1"/>
    <w:pPr>
      <w:pBdr>
        <w:top w:val="single" w:sz="8" w:space="0" w:color="auto"/>
        <w:bottom w:val="single" w:sz="8" w:space="0" w:color="auto"/>
      </w:pBdr>
      <w:spacing w:before="100" w:beforeAutospacing="1" w:after="100" w:afterAutospacing="1"/>
    </w:pPr>
    <w:rPr>
      <w:rFonts w:ascii="Arial" w:hAnsi="Arial" w:cs="Arial"/>
      <w:b/>
      <w:bCs/>
      <w:sz w:val="16"/>
      <w:szCs w:val="16"/>
    </w:rPr>
  </w:style>
  <w:style w:type="paragraph" w:customStyle="1" w:styleId="xl145">
    <w:name w:val="xl145"/>
    <w:basedOn w:val="Navaden"/>
    <w:rsid w:val="007A6BB1"/>
    <w:pPr>
      <w:pBdr>
        <w:top w:val="single" w:sz="8" w:space="0" w:color="auto"/>
        <w:bottom w:val="single" w:sz="8" w:space="0" w:color="auto"/>
      </w:pBdr>
      <w:spacing w:before="100" w:beforeAutospacing="1" w:after="100" w:afterAutospacing="1"/>
      <w:jc w:val="right"/>
    </w:pPr>
    <w:rPr>
      <w:rFonts w:ascii="Arial" w:hAnsi="Arial" w:cs="Arial"/>
      <w:b/>
      <w:bCs/>
      <w:sz w:val="16"/>
      <w:szCs w:val="16"/>
    </w:rPr>
  </w:style>
  <w:style w:type="paragraph" w:customStyle="1" w:styleId="xl146">
    <w:name w:val="xl146"/>
    <w:basedOn w:val="Navaden"/>
    <w:rsid w:val="007A6BB1"/>
    <w:pPr>
      <w:spacing w:before="100" w:beforeAutospacing="1" w:after="100" w:afterAutospacing="1"/>
    </w:pPr>
    <w:rPr>
      <w:rFonts w:ascii="Arial" w:hAnsi="Arial" w:cs="Arial"/>
      <w:sz w:val="16"/>
      <w:szCs w:val="16"/>
    </w:rPr>
  </w:style>
  <w:style w:type="paragraph" w:customStyle="1" w:styleId="xl147">
    <w:name w:val="xl147"/>
    <w:basedOn w:val="Navaden"/>
    <w:rsid w:val="007A6BB1"/>
    <w:pPr>
      <w:pBdr>
        <w:top w:val="single" w:sz="8" w:space="0" w:color="auto"/>
      </w:pBdr>
      <w:spacing w:before="100" w:beforeAutospacing="1" w:after="100" w:afterAutospacing="1"/>
    </w:pPr>
    <w:rPr>
      <w:rFonts w:ascii="Arial" w:hAnsi="Arial" w:cs="Arial"/>
      <w:sz w:val="16"/>
      <w:szCs w:val="16"/>
    </w:rPr>
  </w:style>
  <w:style w:type="paragraph" w:customStyle="1" w:styleId="xl148">
    <w:name w:val="xl148"/>
    <w:basedOn w:val="Navaden"/>
    <w:rsid w:val="007A6BB1"/>
    <w:pPr>
      <w:spacing w:before="100" w:beforeAutospacing="1" w:after="100" w:afterAutospacing="1"/>
      <w:jc w:val="right"/>
    </w:pPr>
    <w:rPr>
      <w:rFonts w:ascii="Arial" w:hAnsi="Arial" w:cs="Arial"/>
      <w:sz w:val="16"/>
      <w:szCs w:val="16"/>
    </w:rPr>
  </w:style>
  <w:style w:type="paragraph" w:customStyle="1" w:styleId="xl149">
    <w:name w:val="xl149"/>
    <w:basedOn w:val="Navaden"/>
    <w:rsid w:val="007A6BB1"/>
    <w:pPr>
      <w:pBdr>
        <w:top w:val="single" w:sz="8" w:space="0" w:color="auto"/>
      </w:pBdr>
      <w:spacing w:before="100" w:beforeAutospacing="1" w:after="100" w:afterAutospacing="1"/>
      <w:jc w:val="right"/>
    </w:pPr>
    <w:rPr>
      <w:rFonts w:ascii="Arial" w:hAnsi="Arial" w:cs="Arial"/>
      <w:sz w:val="16"/>
      <w:szCs w:val="16"/>
    </w:rPr>
  </w:style>
  <w:style w:type="paragraph" w:customStyle="1" w:styleId="xl150">
    <w:name w:val="xl150"/>
    <w:basedOn w:val="Navaden"/>
    <w:rsid w:val="007A6BB1"/>
    <w:pPr>
      <w:pBdr>
        <w:top w:val="single" w:sz="8" w:space="0" w:color="auto"/>
      </w:pBdr>
      <w:spacing w:before="100" w:beforeAutospacing="1" w:after="100" w:afterAutospacing="1"/>
    </w:pPr>
    <w:rPr>
      <w:rFonts w:ascii="Calibri" w:hAnsi="Calibri"/>
      <w:sz w:val="22"/>
      <w:szCs w:val="22"/>
    </w:rPr>
  </w:style>
  <w:style w:type="paragraph" w:customStyle="1" w:styleId="xl151">
    <w:name w:val="xl151"/>
    <w:basedOn w:val="Navaden"/>
    <w:rsid w:val="007A6BB1"/>
    <w:pPr>
      <w:pBdr>
        <w:bottom w:val="single" w:sz="8" w:space="0" w:color="auto"/>
      </w:pBdr>
      <w:spacing w:before="100" w:beforeAutospacing="1" w:after="100" w:afterAutospacing="1"/>
    </w:pPr>
    <w:rPr>
      <w:rFonts w:ascii="Arial" w:hAnsi="Arial" w:cs="Arial"/>
      <w:b/>
      <w:bCs/>
      <w:sz w:val="16"/>
      <w:szCs w:val="16"/>
    </w:rPr>
  </w:style>
  <w:style w:type="paragraph" w:customStyle="1" w:styleId="xl152">
    <w:name w:val="xl152"/>
    <w:basedOn w:val="Navaden"/>
    <w:rsid w:val="007A6BB1"/>
    <w:pPr>
      <w:pBdr>
        <w:bottom w:val="single" w:sz="8" w:space="0" w:color="auto"/>
      </w:pBdr>
      <w:spacing w:before="100" w:beforeAutospacing="1" w:after="100" w:afterAutospacing="1"/>
      <w:jc w:val="right"/>
    </w:pPr>
    <w:rPr>
      <w:rFonts w:ascii="Arial" w:hAnsi="Arial" w:cs="Arial"/>
      <w:b/>
      <w:bCs/>
      <w:sz w:val="16"/>
      <w:szCs w:val="16"/>
    </w:rPr>
  </w:style>
  <w:style w:type="paragraph" w:customStyle="1" w:styleId="xl153">
    <w:name w:val="xl153"/>
    <w:basedOn w:val="Navaden"/>
    <w:rsid w:val="007A6BB1"/>
    <w:pPr>
      <w:pBdr>
        <w:bottom w:val="single" w:sz="8" w:space="0" w:color="auto"/>
      </w:pBdr>
      <w:spacing w:before="100" w:beforeAutospacing="1" w:after="100" w:afterAutospacing="1"/>
    </w:pPr>
    <w:rPr>
      <w:rFonts w:ascii="Arial" w:hAnsi="Arial" w:cs="Arial"/>
      <w:sz w:val="16"/>
      <w:szCs w:val="16"/>
    </w:rPr>
  </w:style>
  <w:style w:type="paragraph" w:customStyle="1" w:styleId="xl154">
    <w:name w:val="xl154"/>
    <w:basedOn w:val="Navaden"/>
    <w:rsid w:val="007A6BB1"/>
    <w:pPr>
      <w:pBdr>
        <w:top w:val="single" w:sz="8" w:space="0" w:color="auto"/>
        <w:bottom w:val="single" w:sz="8" w:space="0" w:color="auto"/>
      </w:pBdr>
      <w:spacing w:before="100" w:beforeAutospacing="1" w:after="100" w:afterAutospacing="1"/>
    </w:pPr>
    <w:rPr>
      <w:rFonts w:ascii="Arial" w:hAnsi="Arial" w:cs="Arial"/>
      <w:sz w:val="16"/>
      <w:szCs w:val="16"/>
    </w:rPr>
  </w:style>
  <w:style w:type="paragraph" w:customStyle="1" w:styleId="xl155">
    <w:name w:val="xl155"/>
    <w:basedOn w:val="Navaden"/>
    <w:rsid w:val="007A6BB1"/>
    <w:pPr>
      <w:pBdr>
        <w:bottom w:val="single" w:sz="8" w:space="0" w:color="auto"/>
      </w:pBdr>
      <w:spacing w:before="100" w:beforeAutospacing="1" w:after="100" w:afterAutospacing="1"/>
      <w:jc w:val="right"/>
    </w:pPr>
    <w:rPr>
      <w:rFonts w:ascii="Arial" w:hAnsi="Arial" w:cs="Arial"/>
      <w:sz w:val="16"/>
      <w:szCs w:val="16"/>
    </w:rPr>
  </w:style>
  <w:style w:type="paragraph" w:customStyle="1" w:styleId="xl156">
    <w:name w:val="xl156"/>
    <w:basedOn w:val="Navaden"/>
    <w:rsid w:val="007A6BB1"/>
    <w:pPr>
      <w:pBdr>
        <w:top w:val="single" w:sz="8" w:space="0" w:color="auto"/>
        <w:bottom w:val="single" w:sz="8" w:space="0" w:color="auto"/>
      </w:pBdr>
      <w:spacing w:before="100" w:beforeAutospacing="1" w:after="100" w:afterAutospacing="1"/>
      <w:jc w:val="right"/>
    </w:pPr>
    <w:rPr>
      <w:rFonts w:ascii="Arial" w:hAnsi="Arial" w:cs="Arial"/>
      <w:sz w:val="16"/>
      <w:szCs w:val="16"/>
    </w:rPr>
  </w:style>
  <w:style w:type="paragraph" w:customStyle="1" w:styleId="xl157">
    <w:name w:val="xl157"/>
    <w:basedOn w:val="Navaden"/>
    <w:rsid w:val="007A6BB1"/>
    <w:pPr>
      <w:spacing w:before="100" w:beforeAutospacing="1" w:after="100" w:afterAutospacing="1"/>
    </w:pPr>
    <w:rPr>
      <w:rFonts w:ascii="Calibri" w:hAnsi="Calibri"/>
      <w:sz w:val="22"/>
      <w:szCs w:val="22"/>
    </w:rPr>
  </w:style>
  <w:style w:type="paragraph" w:customStyle="1" w:styleId="LPIzjava">
    <w:name w:val="LP_Izjava"/>
    <w:basedOn w:val="Navaden1"/>
    <w:link w:val="LPIzjavaZnak"/>
    <w:qFormat/>
    <w:rsid w:val="00A05785"/>
    <w:pPr>
      <w:shd w:val="clear" w:color="auto" w:fill="943634" w:themeFill="accent2" w:themeFillShade="BF"/>
      <w:spacing w:before="60"/>
      <w:ind w:right="17"/>
    </w:pPr>
    <w:rPr>
      <w:rFonts w:ascii="Minion Pro" w:hAnsi="Minion Pro"/>
      <w:b/>
      <w:color w:val="FFFFFF" w:themeColor="background1"/>
      <w:sz w:val="16"/>
      <w:szCs w:val="16"/>
    </w:rPr>
  </w:style>
  <w:style w:type="character" w:customStyle="1" w:styleId="GlavaZnak">
    <w:name w:val="Glava Znak"/>
    <w:basedOn w:val="Privzetapisavaodstavka"/>
    <w:link w:val="Glava"/>
    <w:uiPriority w:val="99"/>
    <w:rsid w:val="0092082A"/>
    <w:rPr>
      <w:sz w:val="24"/>
      <w:szCs w:val="24"/>
      <w:lang w:eastAsia="en-US"/>
    </w:rPr>
  </w:style>
  <w:style w:type="character" w:customStyle="1" w:styleId="Navaden1Znak">
    <w:name w:val="Navaden1 Znak"/>
    <w:basedOn w:val="Privzetapisavaodstavka"/>
    <w:link w:val="Navaden1"/>
    <w:rsid w:val="00A05785"/>
    <w:rPr>
      <w:sz w:val="24"/>
    </w:rPr>
  </w:style>
  <w:style w:type="character" w:customStyle="1" w:styleId="LPIzjavaZnak">
    <w:name w:val="LP_Izjava Znak"/>
    <w:basedOn w:val="Navaden1Znak"/>
    <w:link w:val="LPIzjava"/>
    <w:rsid w:val="00A05785"/>
    <w:rPr>
      <w:sz w:val="24"/>
    </w:rPr>
  </w:style>
  <w:style w:type="character" w:customStyle="1" w:styleId="NogaZnak">
    <w:name w:val="Noga Znak"/>
    <w:basedOn w:val="Privzetapisavaodstavka"/>
    <w:link w:val="Noga"/>
    <w:uiPriority w:val="99"/>
    <w:rsid w:val="000547B0"/>
    <w:rPr>
      <w:sz w:val="24"/>
      <w:lang w:eastAsia="en-US"/>
    </w:rPr>
  </w:style>
  <w:style w:type="paragraph" w:styleId="Bibliografija">
    <w:name w:val="Bibliography"/>
    <w:basedOn w:val="Navaden"/>
    <w:next w:val="Navaden"/>
    <w:uiPriority w:val="37"/>
    <w:semiHidden/>
    <w:unhideWhenUsed/>
    <w:rsid w:val="00420C3E"/>
  </w:style>
  <w:style w:type="paragraph" w:styleId="Blokbesedila">
    <w:name w:val="Block Text"/>
    <w:basedOn w:val="Navaden"/>
    <w:rsid w:val="00420C3E"/>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Citat">
    <w:name w:val="Quote"/>
    <w:basedOn w:val="Navaden"/>
    <w:next w:val="Navaden"/>
    <w:link w:val="CitatZnak"/>
    <w:uiPriority w:val="29"/>
    <w:qFormat/>
    <w:rsid w:val="00420C3E"/>
    <w:rPr>
      <w:i/>
      <w:iCs/>
      <w:color w:val="000000" w:themeColor="text1"/>
    </w:rPr>
  </w:style>
  <w:style w:type="character" w:customStyle="1" w:styleId="CitatZnak">
    <w:name w:val="Citat Znak"/>
    <w:basedOn w:val="Privzetapisavaodstavka"/>
    <w:link w:val="Citat"/>
    <w:uiPriority w:val="29"/>
    <w:rsid w:val="00420C3E"/>
    <w:rPr>
      <w:i/>
      <w:iCs/>
      <w:color w:val="000000" w:themeColor="text1"/>
      <w:sz w:val="24"/>
      <w:szCs w:val="24"/>
    </w:rPr>
  </w:style>
  <w:style w:type="paragraph" w:styleId="E-potnipodpis">
    <w:name w:val="E-mail Signature"/>
    <w:basedOn w:val="Navaden"/>
    <w:link w:val="E-potnipodpisZnak"/>
    <w:rsid w:val="00420C3E"/>
  </w:style>
  <w:style w:type="character" w:customStyle="1" w:styleId="E-potnipodpisZnak">
    <w:name w:val="E-poštni podpis Znak"/>
    <w:basedOn w:val="Privzetapisavaodstavka"/>
    <w:link w:val="E-potnipodpis"/>
    <w:rsid w:val="00420C3E"/>
    <w:rPr>
      <w:sz w:val="24"/>
      <w:szCs w:val="24"/>
    </w:rPr>
  </w:style>
  <w:style w:type="paragraph" w:styleId="Glavasporoila">
    <w:name w:val="Message Header"/>
    <w:basedOn w:val="Navaden"/>
    <w:link w:val="GlavasporoilaZnak"/>
    <w:rsid w:val="00420C3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GlavasporoilaZnak">
    <w:name w:val="Glava sporočila Znak"/>
    <w:basedOn w:val="Privzetapisavaodstavka"/>
    <w:link w:val="Glavasporoila"/>
    <w:rsid w:val="00420C3E"/>
    <w:rPr>
      <w:rFonts w:asciiTheme="majorHAnsi" w:eastAsiaTheme="majorEastAsia" w:hAnsiTheme="majorHAnsi" w:cstheme="majorBidi"/>
      <w:sz w:val="24"/>
      <w:szCs w:val="24"/>
      <w:shd w:val="pct20" w:color="auto" w:fill="auto"/>
    </w:rPr>
  </w:style>
  <w:style w:type="paragraph" w:styleId="Golobesedilo">
    <w:name w:val="Plain Text"/>
    <w:basedOn w:val="Navaden"/>
    <w:link w:val="GolobesediloZnak"/>
    <w:rsid w:val="00420C3E"/>
    <w:rPr>
      <w:rFonts w:ascii="Consolas" w:hAnsi="Consolas"/>
      <w:sz w:val="21"/>
      <w:szCs w:val="21"/>
    </w:rPr>
  </w:style>
  <w:style w:type="character" w:customStyle="1" w:styleId="GolobesediloZnak">
    <w:name w:val="Golo besedilo Znak"/>
    <w:basedOn w:val="Privzetapisavaodstavka"/>
    <w:link w:val="Golobesedilo"/>
    <w:rsid w:val="00420C3E"/>
    <w:rPr>
      <w:rFonts w:ascii="Consolas" w:hAnsi="Consolas"/>
      <w:sz w:val="21"/>
      <w:szCs w:val="21"/>
    </w:rPr>
  </w:style>
  <w:style w:type="paragraph" w:styleId="HTMLnaslov">
    <w:name w:val="HTML Address"/>
    <w:basedOn w:val="Navaden"/>
    <w:link w:val="HTMLnaslovZnak"/>
    <w:rsid w:val="00420C3E"/>
    <w:rPr>
      <w:i/>
      <w:iCs/>
    </w:rPr>
  </w:style>
  <w:style w:type="character" w:customStyle="1" w:styleId="HTMLnaslovZnak">
    <w:name w:val="HTML naslov Znak"/>
    <w:basedOn w:val="Privzetapisavaodstavka"/>
    <w:link w:val="HTMLnaslov"/>
    <w:rsid w:val="00420C3E"/>
    <w:rPr>
      <w:i/>
      <w:iCs/>
      <w:sz w:val="24"/>
      <w:szCs w:val="24"/>
    </w:rPr>
  </w:style>
  <w:style w:type="paragraph" w:styleId="Intenzivencitat">
    <w:name w:val="Intense Quote"/>
    <w:basedOn w:val="Navaden"/>
    <w:next w:val="Navaden"/>
    <w:link w:val="IntenzivencitatZnak"/>
    <w:uiPriority w:val="30"/>
    <w:qFormat/>
    <w:rsid w:val="00420C3E"/>
    <w:pPr>
      <w:pBdr>
        <w:bottom w:val="single" w:sz="4" w:space="4" w:color="4F81BD" w:themeColor="accent1"/>
      </w:pBdr>
      <w:spacing w:before="200" w:after="280"/>
      <w:ind w:left="936" w:right="936"/>
    </w:pPr>
    <w:rPr>
      <w:b/>
      <w:bCs/>
      <w:i/>
      <w:iCs/>
      <w:color w:val="4F81BD" w:themeColor="accent1"/>
    </w:rPr>
  </w:style>
  <w:style w:type="character" w:customStyle="1" w:styleId="IntenzivencitatZnak">
    <w:name w:val="Intenziven citat Znak"/>
    <w:basedOn w:val="Privzetapisavaodstavka"/>
    <w:link w:val="Intenzivencitat"/>
    <w:uiPriority w:val="30"/>
    <w:rsid w:val="00420C3E"/>
    <w:rPr>
      <w:b/>
      <w:bCs/>
      <w:i/>
      <w:iCs/>
      <w:color w:val="4F81BD" w:themeColor="accent1"/>
      <w:sz w:val="24"/>
      <w:szCs w:val="24"/>
    </w:rPr>
  </w:style>
  <w:style w:type="paragraph" w:styleId="Kazaloslik">
    <w:name w:val="table of figures"/>
    <w:basedOn w:val="Navaden"/>
    <w:next w:val="Navaden"/>
    <w:rsid w:val="00420C3E"/>
  </w:style>
  <w:style w:type="paragraph" w:styleId="Kazalovirov">
    <w:name w:val="table of authorities"/>
    <w:basedOn w:val="Navaden"/>
    <w:next w:val="Navaden"/>
    <w:rsid w:val="00420C3E"/>
    <w:pPr>
      <w:ind w:left="240" w:hanging="240"/>
    </w:pPr>
  </w:style>
  <w:style w:type="paragraph" w:styleId="Kazalovirov-naslov">
    <w:name w:val="toa heading"/>
    <w:basedOn w:val="Navaden"/>
    <w:next w:val="Navaden"/>
    <w:rsid w:val="00420C3E"/>
    <w:pPr>
      <w:spacing w:before="120"/>
    </w:pPr>
    <w:rPr>
      <w:rFonts w:asciiTheme="majorHAnsi" w:eastAsiaTheme="majorEastAsia" w:hAnsiTheme="majorHAnsi" w:cstheme="majorBidi"/>
      <w:b/>
      <w:bCs/>
    </w:rPr>
  </w:style>
  <w:style w:type="paragraph" w:styleId="Kazalovsebine4">
    <w:name w:val="toc 4"/>
    <w:basedOn w:val="Navaden"/>
    <w:next w:val="Navaden"/>
    <w:autoRedefine/>
    <w:rsid w:val="00420C3E"/>
    <w:pPr>
      <w:spacing w:after="100"/>
      <w:ind w:left="720"/>
    </w:pPr>
  </w:style>
  <w:style w:type="paragraph" w:styleId="Kazalovsebine5">
    <w:name w:val="toc 5"/>
    <w:basedOn w:val="Navaden"/>
    <w:next w:val="Navaden"/>
    <w:autoRedefine/>
    <w:rsid w:val="00420C3E"/>
    <w:pPr>
      <w:spacing w:after="100"/>
      <w:ind w:left="960"/>
    </w:pPr>
  </w:style>
  <w:style w:type="paragraph" w:styleId="Kazalovsebine6">
    <w:name w:val="toc 6"/>
    <w:basedOn w:val="Navaden"/>
    <w:next w:val="Navaden"/>
    <w:autoRedefine/>
    <w:rsid w:val="00420C3E"/>
    <w:pPr>
      <w:spacing w:after="100"/>
      <w:ind w:left="1200"/>
    </w:pPr>
  </w:style>
  <w:style w:type="paragraph" w:styleId="Kazalovsebine7">
    <w:name w:val="toc 7"/>
    <w:basedOn w:val="Navaden"/>
    <w:next w:val="Navaden"/>
    <w:autoRedefine/>
    <w:rsid w:val="00420C3E"/>
    <w:pPr>
      <w:spacing w:after="100"/>
      <w:ind w:left="1440"/>
    </w:pPr>
  </w:style>
  <w:style w:type="paragraph" w:styleId="Kazalovsebine8">
    <w:name w:val="toc 8"/>
    <w:basedOn w:val="Navaden"/>
    <w:next w:val="Navaden"/>
    <w:autoRedefine/>
    <w:rsid w:val="00420C3E"/>
    <w:pPr>
      <w:spacing w:after="100"/>
      <w:ind w:left="1680"/>
    </w:pPr>
  </w:style>
  <w:style w:type="paragraph" w:styleId="Kazalovsebine9">
    <w:name w:val="toc 9"/>
    <w:basedOn w:val="Navaden"/>
    <w:next w:val="Navaden"/>
    <w:autoRedefine/>
    <w:rsid w:val="00420C3E"/>
    <w:pPr>
      <w:spacing w:after="100"/>
      <w:ind w:left="1920"/>
    </w:pPr>
  </w:style>
  <w:style w:type="paragraph" w:styleId="Pripombabesedilo">
    <w:name w:val="annotation text"/>
    <w:basedOn w:val="Navaden"/>
    <w:link w:val="PripombabesediloZnak"/>
    <w:rsid w:val="00420C3E"/>
    <w:rPr>
      <w:sz w:val="20"/>
      <w:szCs w:val="20"/>
    </w:rPr>
  </w:style>
  <w:style w:type="character" w:customStyle="1" w:styleId="PripombabesediloZnak">
    <w:name w:val="Pripomba – besedilo Znak"/>
    <w:basedOn w:val="Privzetapisavaodstavka"/>
    <w:link w:val="Pripombabesedilo"/>
    <w:rsid w:val="00420C3E"/>
  </w:style>
  <w:style w:type="paragraph" w:styleId="Konnaopomba-besedilo">
    <w:name w:val="endnote text"/>
    <w:basedOn w:val="Navaden"/>
    <w:link w:val="Konnaopomba-besediloZnak"/>
    <w:rsid w:val="00420C3E"/>
    <w:rPr>
      <w:sz w:val="20"/>
      <w:szCs w:val="20"/>
    </w:rPr>
  </w:style>
  <w:style w:type="character" w:customStyle="1" w:styleId="Konnaopomba-besediloZnak">
    <w:name w:val="Končna opomba - besedilo Znak"/>
    <w:basedOn w:val="Privzetapisavaodstavka"/>
    <w:link w:val="Konnaopomba-besedilo"/>
    <w:rsid w:val="00420C3E"/>
  </w:style>
  <w:style w:type="paragraph" w:styleId="Makrobesedilo">
    <w:name w:val="macro"/>
    <w:link w:val="MakrobesediloZnak"/>
    <w:rsid w:val="00420C3E"/>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besediloZnak">
    <w:name w:val="Makro besedilo Znak"/>
    <w:basedOn w:val="Privzetapisavaodstavka"/>
    <w:link w:val="Makrobesedilo"/>
    <w:rsid w:val="00420C3E"/>
    <w:rPr>
      <w:rFonts w:ascii="Consolas" w:hAnsi="Consolas"/>
    </w:rPr>
  </w:style>
  <w:style w:type="paragraph" w:styleId="Naslovnaslovnika">
    <w:name w:val="envelope address"/>
    <w:basedOn w:val="Navaden"/>
    <w:rsid w:val="00420C3E"/>
    <w:pPr>
      <w:framePr w:w="7920" w:h="1980" w:hRule="exact" w:hSpace="141" w:wrap="auto" w:hAnchor="page" w:xAlign="center" w:yAlign="bottom"/>
      <w:ind w:left="2880"/>
    </w:pPr>
    <w:rPr>
      <w:rFonts w:asciiTheme="majorHAnsi" w:eastAsiaTheme="majorEastAsia" w:hAnsiTheme="majorHAnsi" w:cstheme="majorBidi"/>
    </w:rPr>
  </w:style>
  <w:style w:type="paragraph" w:styleId="Naslovpoiljatelja">
    <w:name w:val="envelope return"/>
    <w:basedOn w:val="Navaden"/>
    <w:rsid w:val="00420C3E"/>
    <w:rPr>
      <w:rFonts w:asciiTheme="majorHAnsi" w:eastAsiaTheme="majorEastAsia" w:hAnsiTheme="majorHAnsi" w:cstheme="majorBidi"/>
      <w:sz w:val="20"/>
      <w:szCs w:val="20"/>
    </w:rPr>
  </w:style>
  <w:style w:type="paragraph" w:styleId="Navaden-zamik">
    <w:name w:val="Normal Indent"/>
    <w:basedOn w:val="Navaden"/>
    <w:rsid w:val="00420C3E"/>
    <w:pPr>
      <w:ind w:left="708"/>
    </w:pPr>
  </w:style>
  <w:style w:type="paragraph" w:styleId="Navadensplet">
    <w:name w:val="Normal (Web)"/>
    <w:basedOn w:val="Navaden"/>
    <w:uiPriority w:val="99"/>
    <w:rsid w:val="00420C3E"/>
  </w:style>
  <w:style w:type="paragraph" w:styleId="Opomba-naslov">
    <w:name w:val="Note Heading"/>
    <w:basedOn w:val="Navaden"/>
    <w:next w:val="Navaden"/>
    <w:link w:val="Opomba-naslovZnak"/>
    <w:rsid w:val="00420C3E"/>
  </w:style>
  <w:style w:type="character" w:customStyle="1" w:styleId="Opomba-naslovZnak">
    <w:name w:val="Opomba - naslov Znak"/>
    <w:basedOn w:val="Privzetapisavaodstavka"/>
    <w:link w:val="Opomba-naslov"/>
    <w:rsid w:val="00420C3E"/>
    <w:rPr>
      <w:sz w:val="24"/>
      <w:szCs w:val="24"/>
    </w:rPr>
  </w:style>
  <w:style w:type="paragraph" w:styleId="Otevilenseznam">
    <w:name w:val="List Number"/>
    <w:basedOn w:val="Navaden"/>
    <w:rsid w:val="00420C3E"/>
    <w:pPr>
      <w:numPr>
        <w:numId w:val="5"/>
      </w:numPr>
      <w:contextualSpacing/>
    </w:pPr>
  </w:style>
  <w:style w:type="paragraph" w:styleId="Otevilenseznam2">
    <w:name w:val="List Number 2"/>
    <w:basedOn w:val="Navaden"/>
    <w:rsid w:val="00420C3E"/>
    <w:pPr>
      <w:numPr>
        <w:numId w:val="6"/>
      </w:numPr>
      <w:contextualSpacing/>
    </w:pPr>
  </w:style>
  <w:style w:type="paragraph" w:styleId="Otevilenseznam3">
    <w:name w:val="List Number 3"/>
    <w:basedOn w:val="Navaden"/>
    <w:rsid w:val="00420C3E"/>
    <w:pPr>
      <w:numPr>
        <w:numId w:val="7"/>
      </w:numPr>
      <w:contextualSpacing/>
    </w:pPr>
  </w:style>
  <w:style w:type="paragraph" w:styleId="Otevilenseznam4">
    <w:name w:val="List Number 4"/>
    <w:basedOn w:val="Navaden"/>
    <w:rsid w:val="00420C3E"/>
    <w:pPr>
      <w:numPr>
        <w:numId w:val="8"/>
      </w:numPr>
      <w:contextualSpacing/>
    </w:pPr>
  </w:style>
  <w:style w:type="paragraph" w:styleId="Otevilenseznam5">
    <w:name w:val="List Number 5"/>
    <w:basedOn w:val="Navaden"/>
    <w:rsid w:val="00420C3E"/>
    <w:pPr>
      <w:numPr>
        <w:numId w:val="9"/>
      </w:numPr>
      <w:contextualSpacing/>
    </w:pPr>
  </w:style>
  <w:style w:type="paragraph" w:styleId="Oznaenseznam">
    <w:name w:val="List Bullet"/>
    <w:basedOn w:val="Navaden"/>
    <w:rsid w:val="00420C3E"/>
    <w:pPr>
      <w:numPr>
        <w:numId w:val="10"/>
      </w:numPr>
      <w:contextualSpacing/>
    </w:pPr>
  </w:style>
  <w:style w:type="paragraph" w:styleId="Oznaenseznam2">
    <w:name w:val="List Bullet 2"/>
    <w:basedOn w:val="Navaden"/>
    <w:rsid w:val="00420C3E"/>
    <w:pPr>
      <w:numPr>
        <w:numId w:val="11"/>
      </w:numPr>
      <w:contextualSpacing/>
    </w:pPr>
  </w:style>
  <w:style w:type="paragraph" w:styleId="Oznaenseznam3">
    <w:name w:val="List Bullet 3"/>
    <w:basedOn w:val="Navaden"/>
    <w:rsid w:val="00420C3E"/>
    <w:pPr>
      <w:numPr>
        <w:numId w:val="12"/>
      </w:numPr>
      <w:contextualSpacing/>
    </w:pPr>
  </w:style>
  <w:style w:type="paragraph" w:styleId="Oznaenseznam4">
    <w:name w:val="List Bullet 4"/>
    <w:basedOn w:val="Navaden"/>
    <w:rsid w:val="00420C3E"/>
    <w:pPr>
      <w:numPr>
        <w:numId w:val="13"/>
      </w:numPr>
      <w:contextualSpacing/>
    </w:pPr>
  </w:style>
  <w:style w:type="paragraph" w:styleId="Oznaenseznam5">
    <w:name w:val="List Bullet 5"/>
    <w:basedOn w:val="Navaden"/>
    <w:rsid w:val="00420C3E"/>
    <w:pPr>
      <w:numPr>
        <w:numId w:val="14"/>
      </w:numPr>
      <w:contextualSpacing/>
    </w:pPr>
  </w:style>
  <w:style w:type="paragraph" w:styleId="Podnaslov">
    <w:name w:val="Subtitle"/>
    <w:basedOn w:val="Navaden"/>
    <w:next w:val="Navaden"/>
    <w:link w:val="PodnaslovZnak"/>
    <w:qFormat/>
    <w:rsid w:val="00420C3E"/>
    <w:pPr>
      <w:numPr>
        <w:ilvl w:val="1"/>
      </w:numPr>
    </w:pPr>
    <w:rPr>
      <w:rFonts w:asciiTheme="majorHAnsi" w:eastAsiaTheme="majorEastAsia" w:hAnsiTheme="majorHAnsi" w:cstheme="majorBidi"/>
      <w:i/>
      <w:iCs/>
      <w:color w:val="4F81BD" w:themeColor="accent1"/>
      <w:spacing w:val="15"/>
    </w:rPr>
  </w:style>
  <w:style w:type="character" w:customStyle="1" w:styleId="PodnaslovZnak">
    <w:name w:val="Podnaslov Znak"/>
    <w:basedOn w:val="Privzetapisavaodstavka"/>
    <w:link w:val="Podnaslov"/>
    <w:rsid w:val="00420C3E"/>
    <w:rPr>
      <w:rFonts w:asciiTheme="majorHAnsi" w:eastAsiaTheme="majorEastAsia" w:hAnsiTheme="majorHAnsi" w:cstheme="majorBidi"/>
      <w:i/>
      <w:iCs/>
      <w:color w:val="4F81BD" w:themeColor="accent1"/>
      <w:spacing w:val="15"/>
      <w:sz w:val="24"/>
      <w:szCs w:val="24"/>
    </w:rPr>
  </w:style>
  <w:style w:type="paragraph" w:styleId="Podpis">
    <w:name w:val="Signature"/>
    <w:basedOn w:val="Navaden"/>
    <w:link w:val="PodpisZnak"/>
    <w:rsid w:val="00420C3E"/>
    <w:pPr>
      <w:ind w:left="4252"/>
    </w:pPr>
  </w:style>
  <w:style w:type="character" w:customStyle="1" w:styleId="PodpisZnak">
    <w:name w:val="Podpis Znak"/>
    <w:basedOn w:val="Privzetapisavaodstavka"/>
    <w:link w:val="Podpis"/>
    <w:rsid w:val="00420C3E"/>
    <w:rPr>
      <w:sz w:val="24"/>
      <w:szCs w:val="24"/>
    </w:rPr>
  </w:style>
  <w:style w:type="paragraph" w:styleId="Seznam">
    <w:name w:val="List"/>
    <w:basedOn w:val="Navaden"/>
    <w:rsid w:val="00420C3E"/>
    <w:pPr>
      <w:ind w:left="283" w:hanging="283"/>
      <w:contextualSpacing/>
    </w:pPr>
  </w:style>
  <w:style w:type="paragraph" w:styleId="Seznam-nadaljevanje">
    <w:name w:val="List Continue"/>
    <w:basedOn w:val="Navaden"/>
    <w:rsid w:val="00420C3E"/>
    <w:pPr>
      <w:spacing w:after="120"/>
      <w:ind w:left="283"/>
      <w:contextualSpacing/>
    </w:pPr>
  </w:style>
  <w:style w:type="paragraph" w:styleId="Seznam-nadaljevanje2">
    <w:name w:val="List Continue 2"/>
    <w:basedOn w:val="Navaden"/>
    <w:rsid w:val="00420C3E"/>
    <w:pPr>
      <w:spacing w:after="120"/>
      <w:ind w:left="566"/>
      <w:contextualSpacing/>
    </w:pPr>
  </w:style>
  <w:style w:type="paragraph" w:styleId="Seznam-nadaljevanje3">
    <w:name w:val="List Continue 3"/>
    <w:basedOn w:val="Navaden"/>
    <w:rsid w:val="00420C3E"/>
    <w:pPr>
      <w:spacing w:after="120"/>
      <w:ind w:left="849"/>
      <w:contextualSpacing/>
    </w:pPr>
  </w:style>
  <w:style w:type="paragraph" w:styleId="Seznam-nadaljevanje4">
    <w:name w:val="List Continue 4"/>
    <w:basedOn w:val="Navaden"/>
    <w:rsid w:val="00420C3E"/>
    <w:pPr>
      <w:spacing w:after="120"/>
      <w:ind w:left="1132"/>
      <w:contextualSpacing/>
    </w:pPr>
  </w:style>
  <w:style w:type="paragraph" w:styleId="Seznam-nadaljevanje5">
    <w:name w:val="List Continue 5"/>
    <w:basedOn w:val="Navaden"/>
    <w:rsid w:val="00420C3E"/>
    <w:pPr>
      <w:spacing w:after="120"/>
      <w:ind w:left="1415"/>
      <w:contextualSpacing/>
    </w:pPr>
  </w:style>
  <w:style w:type="paragraph" w:styleId="Seznam2">
    <w:name w:val="List 2"/>
    <w:basedOn w:val="Navaden"/>
    <w:rsid w:val="00420C3E"/>
    <w:pPr>
      <w:ind w:left="566" w:hanging="283"/>
      <w:contextualSpacing/>
    </w:pPr>
  </w:style>
  <w:style w:type="paragraph" w:styleId="Seznam3">
    <w:name w:val="List 3"/>
    <w:basedOn w:val="Navaden"/>
    <w:rsid w:val="00420C3E"/>
    <w:pPr>
      <w:ind w:left="849" w:hanging="283"/>
      <w:contextualSpacing/>
    </w:pPr>
  </w:style>
  <w:style w:type="paragraph" w:styleId="Seznam4">
    <w:name w:val="List 4"/>
    <w:basedOn w:val="Navaden"/>
    <w:rsid w:val="00420C3E"/>
    <w:pPr>
      <w:ind w:left="1132" w:hanging="283"/>
      <w:contextualSpacing/>
    </w:pPr>
  </w:style>
  <w:style w:type="paragraph" w:styleId="Seznam5">
    <w:name w:val="List 5"/>
    <w:basedOn w:val="Navaden"/>
    <w:rsid w:val="00420C3E"/>
    <w:pPr>
      <w:ind w:left="1415" w:hanging="283"/>
      <w:contextualSpacing/>
    </w:pPr>
  </w:style>
  <w:style w:type="paragraph" w:styleId="Stvarnokazalo1">
    <w:name w:val="index 1"/>
    <w:basedOn w:val="Navaden"/>
    <w:next w:val="Navaden"/>
    <w:autoRedefine/>
    <w:rsid w:val="00420C3E"/>
    <w:pPr>
      <w:ind w:left="240" w:hanging="240"/>
    </w:pPr>
  </w:style>
  <w:style w:type="paragraph" w:styleId="Stvarnokazalo-naslov">
    <w:name w:val="index heading"/>
    <w:basedOn w:val="Navaden"/>
    <w:next w:val="Stvarnokazalo1"/>
    <w:rsid w:val="00420C3E"/>
    <w:rPr>
      <w:rFonts w:asciiTheme="majorHAnsi" w:eastAsiaTheme="majorEastAsia" w:hAnsiTheme="majorHAnsi" w:cstheme="majorBidi"/>
      <w:b/>
      <w:bCs/>
    </w:rPr>
  </w:style>
  <w:style w:type="paragraph" w:styleId="Stvarnokazalo2">
    <w:name w:val="index 2"/>
    <w:basedOn w:val="Navaden"/>
    <w:next w:val="Navaden"/>
    <w:autoRedefine/>
    <w:rsid w:val="00420C3E"/>
    <w:pPr>
      <w:ind w:left="480" w:hanging="240"/>
    </w:pPr>
  </w:style>
  <w:style w:type="paragraph" w:styleId="Stvarnokazalo3">
    <w:name w:val="index 3"/>
    <w:basedOn w:val="Navaden"/>
    <w:next w:val="Navaden"/>
    <w:autoRedefine/>
    <w:rsid w:val="00420C3E"/>
    <w:pPr>
      <w:ind w:left="720" w:hanging="240"/>
    </w:pPr>
  </w:style>
  <w:style w:type="paragraph" w:styleId="Stvarnokazalo4">
    <w:name w:val="index 4"/>
    <w:basedOn w:val="Navaden"/>
    <w:next w:val="Navaden"/>
    <w:autoRedefine/>
    <w:rsid w:val="00420C3E"/>
    <w:pPr>
      <w:ind w:left="960" w:hanging="240"/>
    </w:pPr>
  </w:style>
  <w:style w:type="paragraph" w:styleId="Stvarnokazalo5">
    <w:name w:val="index 5"/>
    <w:basedOn w:val="Navaden"/>
    <w:next w:val="Navaden"/>
    <w:autoRedefine/>
    <w:rsid w:val="00420C3E"/>
    <w:pPr>
      <w:ind w:left="1200" w:hanging="240"/>
    </w:pPr>
  </w:style>
  <w:style w:type="paragraph" w:styleId="Stvarnokazalo6">
    <w:name w:val="index 6"/>
    <w:basedOn w:val="Navaden"/>
    <w:next w:val="Navaden"/>
    <w:autoRedefine/>
    <w:rsid w:val="00420C3E"/>
    <w:pPr>
      <w:ind w:left="1440" w:hanging="240"/>
    </w:pPr>
  </w:style>
  <w:style w:type="paragraph" w:styleId="Stvarnokazalo7">
    <w:name w:val="index 7"/>
    <w:basedOn w:val="Navaden"/>
    <w:next w:val="Navaden"/>
    <w:autoRedefine/>
    <w:rsid w:val="00420C3E"/>
    <w:pPr>
      <w:ind w:left="1680" w:hanging="240"/>
    </w:pPr>
  </w:style>
  <w:style w:type="paragraph" w:styleId="Stvarnokazalo8">
    <w:name w:val="index 8"/>
    <w:basedOn w:val="Navaden"/>
    <w:next w:val="Navaden"/>
    <w:autoRedefine/>
    <w:rsid w:val="00420C3E"/>
    <w:pPr>
      <w:ind w:left="1920" w:hanging="240"/>
    </w:pPr>
  </w:style>
  <w:style w:type="paragraph" w:styleId="Stvarnokazalo9">
    <w:name w:val="index 9"/>
    <w:basedOn w:val="Navaden"/>
    <w:next w:val="Navaden"/>
    <w:autoRedefine/>
    <w:rsid w:val="00420C3E"/>
    <w:pPr>
      <w:ind w:left="2160" w:hanging="240"/>
    </w:pPr>
  </w:style>
  <w:style w:type="paragraph" w:styleId="Telobesedila-prvizamik">
    <w:name w:val="Body Text First Indent"/>
    <w:basedOn w:val="Telobesedila"/>
    <w:link w:val="Telobesedila-prvizamikZnak"/>
    <w:rsid w:val="00420C3E"/>
    <w:pPr>
      <w:ind w:firstLine="360"/>
      <w:jc w:val="left"/>
    </w:pPr>
    <w:rPr>
      <w:sz w:val="24"/>
      <w:szCs w:val="24"/>
      <w:lang w:eastAsia="sl-SI"/>
    </w:rPr>
  </w:style>
  <w:style w:type="character" w:customStyle="1" w:styleId="TelobesedilaZnak">
    <w:name w:val="Telo besedila Znak"/>
    <w:basedOn w:val="Privzetapisavaodstavka"/>
    <w:link w:val="Telobesedila"/>
    <w:rsid w:val="00420C3E"/>
    <w:rPr>
      <w:sz w:val="22"/>
      <w:lang w:eastAsia="en-US"/>
    </w:rPr>
  </w:style>
  <w:style w:type="character" w:customStyle="1" w:styleId="Telobesedila-prvizamikZnak">
    <w:name w:val="Telo besedila - prvi zamik Znak"/>
    <w:basedOn w:val="TelobesedilaZnak"/>
    <w:link w:val="Telobesedila-prvizamik"/>
    <w:rsid w:val="00420C3E"/>
    <w:rPr>
      <w:sz w:val="22"/>
      <w:lang w:eastAsia="en-US"/>
    </w:rPr>
  </w:style>
  <w:style w:type="paragraph" w:styleId="Telobesedila-prvizamik2">
    <w:name w:val="Body Text First Indent 2"/>
    <w:basedOn w:val="Telobesedila-zamik"/>
    <w:link w:val="Telobesedila-prvizamik2Znak"/>
    <w:rsid w:val="00420C3E"/>
    <w:pPr>
      <w:ind w:firstLine="360"/>
      <w:jc w:val="left"/>
    </w:pPr>
    <w:rPr>
      <w:lang w:eastAsia="sl-SI"/>
    </w:rPr>
  </w:style>
  <w:style w:type="character" w:customStyle="1" w:styleId="Telobesedila-zamikZnak">
    <w:name w:val="Telo besedila - zamik Znak"/>
    <w:basedOn w:val="Privzetapisavaodstavka"/>
    <w:link w:val="Telobesedila-zamik"/>
    <w:rsid w:val="00420C3E"/>
    <w:rPr>
      <w:sz w:val="24"/>
      <w:szCs w:val="24"/>
      <w:lang w:eastAsia="en-US"/>
    </w:rPr>
  </w:style>
  <w:style w:type="character" w:customStyle="1" w:styleId="Telobesedila-prvizamik2Znak">
    <w:name w:val="Telo besedila - prvi zamik 2 Znak"/>
    <w:basedOn w:val="Telobesedila-zamikZnak"/>
    <w:link w:val="Telobesedila-prvizamik2"/>
    <w:rsid w:val="00420C3E"/>
    <w:rPr>
      <w:sz w:val="24"/>
      <w:szCs w:val="24"/>
      <w:lang w:eastAsia="en-US"/>
    </w:rPr>
  </w:style>
  <w:style w:type="paragraph" w:styleId="Uvodnipozdrav">
    <w:name w:val="Salutation"/>
    <w:basedOn w:val="Navaden"/>
    <w:next w:val="Navaden"/>
    <w:link w:val="UvodnipozdravZnak"/>
    <w:rsid w:val="00420C3E"/>
  </w:style>
  <w:style w:type="character" w:customStyle="1" w:styleId="UvodnipozdravZnak">
    <w:name w:val="Uvodni pozdrav Znak"/>
    <w:basedOn w:val="Privzetapisavaodstavka"/>
    <w:link w:val="Uvodnipozdrav"/>
    <w:rsid w:val="00420C3E"/>
    <w:rPr>
      <w:sz w:val="24"/>
      <w:szCs w:val="24"/>
    </w:rPr>
  </w:style>
  <w:style w:type="paragraph" w:styleId="Zadevapripombe">
    <w:name w:val="annotation subject"/>
    <w:basedOn w:val="Pripombabesedilo"/>
    <w:next w:val="Pripombabesedilo"/>
    <w:link w:val="ZadevapripombeZnak"/>
    <w:rsid w:val="00420C3E"/>
    <w:rPr>
      <w:b/>
      <w:bCs/>
    </w:rPr>
  </w:style>
  <w:style w:type="character" w:customStyle="1" w:styleId="ZadevapripombeZnak">
    <w:name w:val="Zadeva pripombe Znak"/>
    <w:basedOn w:val="PripombabesediloZnak"/>
    <w:link w:val="Zadevapripombe"/>
    <w:rsid w:val="00420C3E"/>
    <w:rPr>
      <w:b/>
      <w:bCs/>
    </w:rPr>
  </w:style>
  <w:style w:type="paragraph" w:styleId="Zakljunipozdrav">
    <w:name w:val="Closing"/>
    <w:basedOn w:val="Navaden"/>
    <w:link w:val="ZakljunipozdravZnak"/>
    <w:rsid w:val="00420C3E"/>
    <w:pPr>
      <w:ind w:left="4252"/>
    </w:pPr>
  </w:style>
  <w:style w:type="character" w:customStyle="1" w:styleId="ZakljunipozdravZnak">
    <w:name w:val="Zaključni pozdrav Znak"/>
    <w:basedOn w:val="Privzetapisavaodstavka"/>
    <w:link w:val="Zakljunipozdrav"/>
    <w:rsid w:val="00420C3E"/>
    <w:rPr>
      <w:sz w:val="24"/>
      <w:szCs w:val="24"/>
    </w:rPr>
  </w:style>
  <w:style w:type="paragraph" w:styleId="Zgradbadokumenta">
    <w:name w:val="Document Map"/>
    <w:basedOn w:val="Navaden"/>
    <w:link w:val="ZgradbadokumentaZnak"/>
    <w:rsid w:val="00420C3E"/>
    <w:rPr>
      <w:rFonts w:ascii="Tahoma" w:hAnsi="Tahoma" w:cs="Tahoma"/>
      <w:sz w:val="16"/>
      <w:szCs w:val="16"/>
    </w:rPr>
  </w:style>
  <w:style w:type="character" w:customStyle="1" w:styleId="ZgradbadokumentaZnak">
    <w:name w:val="Zgradba dokumenta Znak"/>
    <w:basedOn w:val="Privzetapisavaodstavka"/>
    <w:link w:val="Zgradbadokumenta"/>
    <w:rsid w:val="00420C3E"/>
    <w:rPr>
      <w:rFonts w:ascii="Tahoma" w:hAnsi="Tahoma" w:cs="Tahoma"/>
      <w:sz w:val="16"/>
      <w:szCs w:val="16"/>
    </w:rPr>
  </w:style>
  <w:style w:type="paragraph" w:customStyle="1" w:styleId="SlogSlogPlanDetaljPrvavrstica177chPrvavrstica177">
    <w:name w:val="Slog Slog PlanDetalj + Prva vrstica:  177 ch + Prva vrstica:  177..."/>
    <w:basedOn w:val="Navaden"/>
    <w:rsid w:val="002C037D"/>
    <w:pPr>
      <w:spacing w:beforeLines="50" w:afterLines="50" w:line="400" w:lineRule="exact"/>
      <w:ind w:firstLineChars="177" w:firstLine="177"/>
      <w:jc w:val="both"/>
    </w:pPr>
    <w:rPr>
      <w:rFonts w:ascii="Garamond" w:hAnsi="Garamond"/>
      <w:sz w:val="28"/>
      <w:szCs w:val="20"/>
    </w:rPr>
  </w:style>
  <w:style w:type="paragraph" w:customStyle="1" w:styleId="NA1">
    <w:name w:val="NA1"/>
    <w:next w:val="LPBesedilo"/>
    <w:link w:val="NA1Znak"/>
    <w:autoRedefine/>
    <w:qFormat/>
    <w:rsid w:val="006617A5"/>
    <w:pPr>
      <w:tabs>
        <w:tab w:val="left" w:pos="567"/>
      </w:tabs>
      <w:spacing w:before="360" w:after="360"/>
      <w:ind w:left="567" w:right="459" w:hanging="567"/>
    </w:pPr>
    <w:rPr>
      <w:rFonts w:ascii="Arial" w:eastAsia="Kozuka Gothic Pr6N B" w:hAnsi="Arial" w:cstheme="minorHAnsi"/>
      <w:bCs/>
      <w:color w:val="4F81BD" w:themeColor="accent1"/>
      <w:sz w:val="28"/>
      <w:szCs w:val="28"/>
      <w:lang w:eastAsia="en-US"/>
    </w:rPr>
  </w:style>
  <w:style w:type="paragraph" w:customStyle="1" w:styleId="NA2">
    <w:name w:val="NA2"/>
    <w:basedOn w:val="Navaden"/>
    <w:link w:val="NA2Znak"/>
    <w:rsid w:val="00F1591E"/>
    <w:pPr>
      <w:numPr>
        <w:numId w:val="16"/>
      </w:numPr>
      <w:tabs>
        <w:tab w:val="left" w:pos="567"/>
      </w:tabs>
      <w:spacing w:before="240" w:after="240"/>
    </w:pPr>
    <w:rPr>
      <w:rFonts w:ascii="Candara" w:hAnsi="Candara"/>
      <w:b/>
      <w:color w:val="7F7F7F" w:themeColor="text1" w:themeTint="80"/>
      <w:sz w:val="28"/>
      <w:szCs w:val="28"/>
      <w:lang w:eastAsia="en-US"/>
    </w:rPr>
  </w:style>
  <w:style w:type="character" w:customStyle="1" w:styleId="Naslov4Znak">
    <w:name w:val="Naslov 4 Znak"/>
    <w:basedOn w:val="Privzetapisavaodstavka"/>
    <w:link w:val="Naslov4"/>
    <w:rsid w:val="00C769E1"/>
    <w:rPr>
      <w:rFonts w:ascii="Antonio" w:hAnsi="Antonio"/>
      <w:bCs/>
      <w:sz w:val="22"/>
      <w:lang w:eastAsia="en-US"/>
    </w:rPr>
  </w:style>
  <w:style w:type="character" w:customStyle="1" w:styleId="NA1Znak">
    <w:name w:val="NA1 Znak"/>
    <w:basedOn w:val="Naslov4Znak"/>
    <w:link w:val="NA1"/>
    <w:rsid w:val="006617A5"/>
    <w:rPr>
      <w:rFonts w:ascii="Arial" w:eastAsia="Kozuka Gothic Pr6N B" w:hAnsi="Arial" w:cstheme="minorHAnsi"/>
      <w:bCs/>
      <w:color w:val="4F81BD" w:themeColor="accent1"/>
      <w:sz w:val="28"/>
      <w:szCs w:val="28"/>
      <w:lang w:eastAsia="en-US"/>
    </w:rPr>
  </w:style>
  <w:style w:type="paragraph" w:customStyle="1" w:styleId="NA3">
    <w:name w:val="NA3"/>
    <w:basedOn w:val="Navaden"/>
    <w:link w:val="NA3Znak"/>
    <w:rsid w:val="00F1591E"/>
    <w:pPr>
      <w:numPr>
        <w:ilvl w:val="2"/>
        <w:numId w:val="15"/>
      </w:numPr>
      <w:spacing w:before="240" w:after="240"/>
    </w:pPr>
    <w:rPr>
      <w:rFonts w:ascii="Candara" w:hAnsi="Candara"/>
      <w:b/>
      <w:color w:val="7F7F7F" w:themeColor="text1" w:themeTint="80"/>
      <w:lang w:eastAsia="en-US"/>
    </w:rPr>
  </w:style>
  <w:style w:type="character" w:customStyle="1" w:styleId="NA2Znak">
    <w:name w:val="NA2 Znak"/>
    <w:basedOn w:val="Privzetapisavaodstavka"/>
    <w:link w:val="NA2"/>
    <w:rsid w:val="00F1591E"/>
    <w:rPr>
      <w:rFonts w:ascii="Candara" w:hAnsi="Candara"/>
      <w:b/>
      <w:color w:val="7F7F7F" w:themeColor="text1" w:themeTint="80"/>
      <w:sz w:val="28"/>
      <w:szCs w:val="28"/>
      <w:lang w:eastAsia="en-US"/>
    </w:rPr>
  </w:style>
  <w:style w:type="paragraph" w:customStyle="1" w:styleId="N12">
    <w:name w:val="N12"/>
    <w:basedOn w:val="Navaden"/>
    <w:link w:val="N12Znak"/>
    <w:qFormat/>
    <w:rsid w:val="006617A5"/>
    <w:pPr>
      <w:numPr>
        <w:ilvl w:val="1"/>
        <w:numId w:val="34"/>
      </w:numPr>
      <w:tabs>
        <w:tab w:val="left" w:pos="709"/>
      </w:tabs>
      <w:spacing w:before="360" w:after="240"/>
      <w:ind w:right="284"/>
    </w:pPr>
    <w:rPr>
      <w:rFonts w:ascii="Arial" w:eastAsia="Kozuka Gothic Pr6N B" w:hAnsi="Arial"/>
      <w:bCs/>
      <w:noProof/>
      <w:color w:val="7F7F7F" w:themeColor="text1" w:themeTint="80"/>
      <w:lang w:eastAsia="en-US"/>
    </w:rPr>
  </w:style>
  <w:style w:type="character" w:customStyle="1" w:styleId="NA3Znak">
    <w:name w:val="NA3 Znak"/>
    <w:basedOn w:val="Privzetapisavaodstavka"/>
    <w:link w:val="NA3"/>
    <w:rsid w:val="00F1591E"/>
    <w:rPr>
      <w:rFonts w:ascii="Candara" w:hAnsi="Candara"/>
      <w:b/>
      <w:color w:val="7F7F7F" w:themeColor="text1" w:themeTint="80"/>
      <w:sz w:val="24"/>
      <w:szCs w:val="24"/>
      <w:lang w:eastAsia="en-US"/>
    </w:rPr>
  </w:style>
  <w:style w:type="paragraph" w:customStyle="1" w:styleId="NA13">
    <w:name w:val="NA13"/>
    <w:basedOn w:val="N12"/>
    <w:link w:val="NA13Znak"/>
    <w:qFormat/>
    <w:rsid w:val="0023741A"/>
    <w:pPr>
      <w:numPr>
        <w:ilvl w:val="2"/>
      </w:numPr>
      <w:spacing w:before="0" w:after="0"/>
      <w:ind w:left="1789" w:right="1418"/>
    </w:pPr>
    <w:rPr>
      <w:sz w:val="22"/>
    </w:rPr>
  </w:style>
  <w:style w:type="character" w:customStyle="1" w:styleId="N12Znak">
    <w:name w:val="N12 Znak"/>
    <w:basedOn w:val="NA1Znak"/>
    <w:link w:val="N12"/>
    <w:rsid w:val="006617A5"/>
    <w:rPr>
      <w:rFonts w:ascii="Arial" w:eastAsia="Kozuka Gothic Pr6N B" w:hAnsi="Arial" w:cstheme="minorHAnsi"/>
      <w:bCs/>
      <w:noProof/>
      <w:color w:val="7F7F7F" w:themeColor="text1" w:themeTint="80"/>
      <w:sz w:val="24"/>
      <w:szCs w:val="24"/>
      <w:lang w:eastAsia="en-US"/>
    </w:rPr>
  </w:style>
  <w:style w:type="character" w:customStyle="1" w:styleId="NA13Znak">
    <w:name w:val="NA13 Znak"/>
    <w:basedOn w:val="N12Znak"/>
    <w:link w:val="NA13"/>
    <w:rsid w:val="0023741A"/>
    <w:rPr>
      <w:rFonts w:ascii="Arial" w:eastAsia="Kozuka Gothic Pr6N B" w:hAnsi="Arial" w:cstheme="minorHAnsi"/>
      <w:bCs/>
      <w:noProof/>
      <w:color w:val="7F7F7F" w:themeColor="text1" w:themeTint="80"/>
      <w:sz w:val="22"/>
      <w:szCs w:val="24"/>
      <w:lang w:eastAsia="en-US"/>
    </w:rPr>
  </w:style>
  <w:style w:type="paragraph" w:customStyle="1" w:styleId="lpalineje">
    <w:name w:val="lp_alineje"/>
    <w:basedOn w:val="Navaden"/>
    <w:link w:val="lpalinejeZnak"/>
    <w:qFormat/>
    <w:rsid w:val="006617A5"/>
    <w:pPr>
      <w:numPr>
        <w:numId w:val="2"/>
      </w:numPr>
      <w:spacing w:line="280" w:lineRule="exact"/>
      <w:jc w:val="both"/>
    </w:pPr>
    <w:rPr>
      <w:rFonts w:ascii="Arial" w:eastAsia="Kozuka Gothic Pr6N R" w:hAnsi="Arial" w:cs="Segoe UI Semilight"/>
      <w:sz w:val="22"/>
      <w:szCs w:val="22"/>
    </w:rPr>
  </w:style>
  <w:style w:type="character" w:customStyle="1" w:styleId="lpalinejeZnak">
    <w:name w:val="lp_alineje Znak"/>
    <w:basedOn w:val="Privzetapisavaodstavka"/>
    <w:link w:val="lpalineje"/>
    <w:rsid w:val="006617A5"/>
    <w:rPr>
      <w:rFonts w:ascii="Arial" w:eastAsia="Kozuka Gothic Pr6N R" w:hAnsi="Arial" w:cs="Segoe UI Semilight"/>
      <w:sz w:val="22"/>
      <w:szCs w:val="22"/>
    </w:rPr>
  </w:style>
  <w:style w:type="character" w:styleId="Besedilooznabemesta">
    <w:name w:val="Placeholder Text"/>
    <w:basedOn w:val="Privzetapisavaodstavka"/>
    <w:uiPriority w:val="99"/>
    <w:semiHidden/>
    <w:rsid w:val="003E203B"/>
    <w:rPr>
      <w:color w:val="808080"/>
    </w:rPr>
  </w:style>
  <w:style w:type="paragraph" w:customStyle="1" w:styleId="Grafikon">
    <w:name w:val="Grafikon"/>
    <w:basedOn w:val="Napis"/>
    <w:link w:val="GrafikonZnak"/>
    <w:qFormat/>
    <w:rsid w:val="00AB14B9"/>
    <w:pPr>
      <w:pBdr>
        <w:top w:val="single" w:sz="4" w:space="1" w:color="365F91" w:themeColor="accent1" w:themeShade="BF"/>
      </w:pBdr>
      <w:jc w:val="right"/>
    </w:pPr>
    <w:rPr>
      <w:rFonts w:ascii="Arial" w:hAnsi="Arial"/>
      <w:b w:val="0"/>
      <w:color w:val="1F497D" w:themeColor="text2"/>
      <w:sz w:val="22"/>
      <w:szCs w:val="22"/>
    </w:rPr>
  </w:style>
  <w:style w:type="character" w:customStyle="1" w:styleId="NapisZnak">
    <w:name w:val="Napis Znak"/>
    <w:basedOn w:val="Privzetapisavaodstavka"/>
    <w:link w:val="Napis"/>
    <w:rsid w:val="00F916D9"/>
    <w:rPr>
      <w:b/>
      <w:bCs/>
    </w:rPr>
  </w:style>
  <w:style w:type="character" w:customStyle="1" w:styleId="GrafikonZnak">
    <w:name w:val="Grafikon Znak"/>
    <w:basedOn w:val="NapisZnak"/>
    <w:link w:val="Grafikon"/>
    <w:rsid w:val="00AB14B9"/>
    <w:rPr>
      <w:rFonts w:ascii="Arial" w:hAnsi="Arial"/>
      <w:b w:val="0"/>
      <w:bCs/>
      <w:color w:val="1F497D" w:themeColor="text2"/>
      <w:sz w:val="22"/>
      <w:szCs w:val="22"/>
    </w:rPr>
  </w:style>
  <w:style w:type="paragraph" w:styleId="Revizija">
    <w:name w:val="Revision"/>
    <w:hidden/>
    <w:uiPriority w:val="99"/>
    <w:semiHidden/>
    <w:rsid w:val="00C33129"/>
    <w:rPr>
      <w:sz w:val="24"/>
      <w:szCs w:val="24"/>
    </w:rPr>
  </w:style>
  <w:style w:type="character" w:styleId="Naslovknjige">
    <w:name w:val="Book Title"/>
    <w:basedOn w:val="Privzetapisavaodstavka"/>
    <w:uiPriority w:val="33"/>
    <w:qFormat/>
    <w:rsid w:val="00276D9C"/>
    <w:rPr>
      <w:b/>
      <w:bCs/>
      <w:smallCaps/>
      <w:spacing w:val="5"/>
    </w:rPr>
  </w:style>
  <w:style w:type="character" w:styleId="Neensklic">
    <w:name w:val="Subtle Reference"/>
    <w:basedOn w:val="Privzetapisavaodstavka"/>
    <w:uiPriority w:val="31"/>
    <w:qFormat/>
    <w:rsid w:val="00276D9C"/>
    <w:rPr>
      <w:smallCaps/>
      <w:color w:val="C0504D" w:themeColor="accent2"/>
      <w:u w:val="single"/>
    </w:rPr>
  </w:style>
  <w:style w:type="character" w:customStyle="1" w:styleId="NaslovZnak">
    <w:name w:val="Naslov Znak"/>
    <w:basedOn w:val="Privzetapisavaodstavka"/>
    <w:link w:val="Naslov"/>
    <w:rsid w:val="00276D9C"/>
    <w:rPr>
      <w:rFonts w:ascii="Arial" w:hAnsi="Arial" w:cs="Arial"/>
      <w:b/>
      <w:bCs/>
      <w:kern w:val="28"/>
      <w:sz w:val="32"/>
      <w:szCs w:val="32"/>
    </w:rPr>
  </w:style>
  <w:style w:type="table" w:customStyle="1" w:styleId="TableNormal1">
    <w:name w:val="Table Normal1"/>
    <w:uiPriority w:val="2"/>
    <w:semiHidden/>
    <w:unhideWhenUsed/>
    <w:qFormat/>
    <w:rsid w:val="00BF276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styleId="Svetlosenenjepoudarek1">
    <w:name w:val="Light Shading Accent 1"/>
    <w:basedOn w:val="Navadnatabela"/>
    <w:uiPriority w:val="60"/>
    <w:rsid w:val="00BA0DF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rednjiseznam1poudarek1">
    <w:name w:val="Medium List 1 Accent 1"/>
    <w:basedOn w:val="Navadnatabela"/>
    <w:uiPriority w:val="65"/>
    <w:rsid w:val="00BA0DF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vetlamreapoudarek1">
    <w:name w:val="Light Grid Accent 1"/>
    <w:basedOn w:val="Navadnatabela"/>
    <w:uiPriority w:val="62"/>
    <w:rsid w:val="00BA0DF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elaspletna1">
    <w:name w:val="Table Web 1"/>
    <w:basedOn w:val="Navadnatabela"/>
    <w:rsid w:val="005166A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nena1">
    <w:name w:val="Table Subtle 1"/>
    <w:basedOn w:val="Navadnatabela"/>
    <w:rsid w:val="004852A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rea5">
    <w:name w:val="Table Grid 5"/>
    <w:basedOn w:val="Navadnatabela"/>
    <w:rsid w:val="00A0332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FooterRight">
    <w:name w:val="Footer Right"/>
    <w:basedOn w:val="Noga"/>
    <w:uiPriority w:val="35"/>
    <w:qFormat/>
    <w:rsid w:val="00EF3E98"/>
    <w:pPr>
      <w:widowControl/>
      <w:pBdr>
        <w:top w:val="dashed" w:sz="4" w:space="18" w:color="7F7F7F"/>
      </w:pBdr>
      <w:tabs>
        <w:tab w:val="clear" w:pos="4536"/>
        <w:tab w:val="clear" w:pos="9072"/>
        <w:tab w:val="center" w:pos="4320"/>
        <w:tab w:val="right" w:pos="8640"/>
      </w:tabs>
      <w:spacing w:after="200"/>
      <w:contextualSpacing/>
      <w:jc w:val="right"/>
    </w:pPr>
    <w:rPr>
      <w:rFonts w:asciiTheme="minorHAnsi" w:eastAsiaTheme="minorEastAsia" w:hAnsiTheme="minorHAnsi" w:cstheme="minorBidi"/>
      <w:color w:val="7F7F7F" w:themeColor="text1" w:themeTint="80"/>
      <w:sz w:val="20"/>
      <w:lang w:eastAsia="ja-JP"/>
    </w:rPr>
  </w:style>
  <w:style w:type="table" w:customStyle="1" w:styleId="t1">
    <w:name w:val="t1"/>
    <w:basedOn w:val="Navadnatabela"/>
    <w:uiPriority w:val="99"/>
    <w:rsid w:val="0092357D"/>
    <w:pPr>
      <w:jc w:val="center"/>
    </w:pPr>
    <w:rPr>
      <w:rFonts w:ascii="Segoe Condensed" w:hAnsi="Segoe Condensed"/>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cPr>
      <w:vAlign w:val="center"/>
    </w:tcPr>
    <w:tblStylePr w:type="firstRow">
      <w:tblPr/>
      <w:tcPr>
        <w:tcBorders>
          <w:bottom w:val="nil"/>
        </w:tcBorders>
      </w:tcPr>
    </w:tblStylePr>
  </w:style>
  <w:style w:type="table" w:customStyle="1" w:styleId="Tabelasvetlamrea1">
    <w:name w:val="Tabela – svetla mreža1"/>
    <w:basedOn w:val="Navadnatabela"/>
    <w:uiPriority w:val="40"/>
    <w:rsid w:val="00F0214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esedilo">
    <w:name w:val="Besedilo"/>
    <w:basedOn w:val="LPBesedilo"/>
    <w:link w:val="BesediloZnak"/>
    <w:qFormat/>
    <w:rsid w:val="00AB14B9"/>
    <w:pPr>
      <w:spacing w:line="280" w:lineRule="exact"/>
    </w:pPr>
    <w:rPr>
      <w:rFonts w:ascii="Arial" w:eastAsia="Yu Mincho" w:hAnsi="Arial" w:cs="Segoe UI Semilight"/>
    </w:rPr>
  </w:style>
  <w:style w:type="table" w:customStyle="1" w:styleId="TableGrid">
    <w:name w:val="TableGrid"/>
    <w:rsid w:val="004E002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Navadnatabela11">
    <w:name w:val="Navadna tabela 11"/>
    <w:basedOn w:val="Navadnatabela"/>
    <w:uiPriority w:val="41"/>
    <w:rsid w:val="001D6E2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rezrazmikovZnak">
    <w:name w:val="Brez razmikov Znak"/>
    <w:basedOn w:val="Privzetapisavaodstavka"/>
    <w:link w:val="Brezrazmikov"/>
    <w:uiPriority w:val="1"/>
    <w:rsid w:val="000768F8"/>
    <w:rPr>
      <w:rFonts w:ascii="Calibri" w:eastAsia="Calibri" w:hAnsi="Calibri"/>
      <w:color w:val="000000"/>
      <w:sz w:val="22"/>
      <w:lang w:val="en-US" w:eastAsia="en-US"/>
    </w:rPr>
  </w:style>
  <w:style w:type="character" w:customStyle="1" w:styleId="apple-converted-space">
    <w:name w:val="apple-converted-space"/>
    <w:basedOn w:val="Privzetapisavaodstavka"/>
    <w:rsid w:val="009531D8"/>
  </w:style>
  <w:style w:type="paragraph" w:customStyle="1" w:styleId="odstavek">
    <w:name w:val="odstavek"/>
    <w:basedOn w:val="Navaden"/>
    <w:rsid w:val="009531D8"/>
    <w:pPr>
      <w:spacing w:before="100" w:beforeAutospacing="1" w:after="100" w:afterAutospacing="1"/>
    </w:pPr>
  </w:style>
  <w:style w:type="paragraph" w:customStyle="1" w:styleId="alineazaodstavkom">
    <w:name w:val="alineazaodstavkom"/>
    <w:basedOn w:val="Navaden"/>
    <w:rsid w:val="009531D8"/>
    <w:pPr>
      <w:spacing w:before="100" w:beforeAutospacing="1" w:after="100" w:afterAutospacing="1"/>
    </w:pPr>
  </w:style>
  <w:style w:type="character" w:customStyle="1" w:styleId="BesediloZnak">
    <w:name w:val="Besedilo Znak"/>
    <w:basedOn w:val="Privzetapisavaodstavka"/>
    <w:link w:val="Besedilo"/>
    <w:locked/>
    <w:rsid w:val="00AB14B9"/>
    <w:rPr>
      <w:rFonts w:ascii="Arial" w:eastAsia="Yu Mincho" w:hAnsi="Arial" w:cs="Segoe UI Semilight"/>
      <w:sz w:val="22"/>
      <w:szCs w:val="22"/>
    </w:rPr>
  </w:style>
  <w:style w:type="character" w:styleId="Intenzivenpoudarek">
    <w:name w:val="Intense Emphasis"/>
    <w:basedOn w:val="Privzetapisavaodstavka"/>
    <w:uiPriority w:val="21"/>
    <w:qFormat/>
    <w:rsid w:val="002768CE"/>
    <w:rPr>
      <w:rFonts w:ascii="Arial" w:hAnsi="Arial"/>
      <w:i w:val="0"/>
      <w:iCs/>
      <w:color w:val="1F497D" w:themeColor="text2"/>
      <w:sz w:val="20"/>
    </w:rPr>
  </w:style>
  <w:style w:type="character" w:customStyle="1" w:styleId="Nerazreenaomemba1">
    <w:name w:val="Nerazrešena omemba1"/>
    <w:basedOn w:val="Privzetapisavaodstavka"/>
    <w:uiPriority w:val="99"/>
    <w:semiHidden/>
    <w:unhideWhenUsed/>
    <w:rsid w:val="00D130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5174">
      <w:bodyDiv w:val="1"/>
      <w:marLeft w:val="0"/>
      <w:marRight w:val="0"/>
      <w:marTop w:val="0"/>
      <w:marBottom w:val="0"/>
      <w:divBdr>
        <w:top w:val="none" w:sz="0" w:space="0" w:color="auto"/>
        <w:left w:val="none" w:sz="0" w:space="0" w:color="auto"/>
        <w:bottom w:val="none" w:sz="0" w:space="0" w:color="auto"/>
        <w:right w:val="none" w:sz="0" w:space="0" w:color="auto"/>
      </w:divBdr>
    </w:div>
    <w:div w:id="6566065">
      <w:bodyDiv w:val="1"/>
      <w:marLeft w:val="0"/>
      <w:marRight w:val="0"/>
      <w:marTop w:val="0"/>
      <w:marBottom w:val="0"/>
      <w:divBdr>
        <w:top w:val="none" w:sz="0" w:space="0" w:color="auto"/>
        <w:left w:val="none" w:sz="0" w:space="0" w:color="auto"/>
        <w:bottom w:val="none" w:sz="0" w:space="0" w:color="auto"/>
        <w:right w:val="none" w:sz="0" w:space="0" w:color="auto"/>
      </w:divBdr>
    </w:div>
    <w:div w:id="11613158">
      <w:bodyDiv w:val="1"/>
      <w:marLeft w:val="0"/>
      <w:marRight w:val="0"/>
      <w:marTop w:val="0"/>
      <w:marBottom w:val="0"/>
      <w:divBdr>
        <w:top w:val="none" w:sz="0" w:space="0" w:color="auto"/>
        <w:left w:val="none" w:sz="0" w:space="0" w:color="auto"/>
        <w:bottom w:val="none" w:sz="0" w:space="0" w:color="auto"/>
        <w:right w:val="none" w:sz="0" w:space="0" w:color="auto"/>
      </w:divBdr>
    </w:div>
    <w:div w:id="12415020">
      <w:bodyDiv w:val="1"/>
      <w:marLeft w:val="0"/>
      <w:marRight w:val="0"/>
      <w:marTop w:val="0"/>
      <w:marBottom w:val="0"/>
      <w:divBdr>
        <w:top w:val="none" w:sz="0" w:space="0" w:color="auto"/>
        <w:left w:val="none" w:sz="0" w:space="0" w:color="auto"/>
        <w:bottom w:val="none" w:sz="0" w:space="0" w:color="auto"/>
        <w:right w:val="none" w:sz="0" w:space="0" w:color="auto"/>
      </w:divBdr>
    </w:div>
    <w:div w:id="18166840">
      <w:bodyDiv w:val="1"/>
      <w:marLeft w:val="0"/>
      <w:marRight w:val="0"/>
      <w:marTop w:val="0"/>
      <w:marBottom w:val="0"/>
      <w:divBdr>
        <w:top w:val="none" w:sz="0" w:space="0" w:color="auto"/>
        <w:left w:val="none" w:sz="0" w:space="0" w:color="auto"/>
        <w:bottom w:val="none" w:sz="0" w:space="0" w:color="auto"/>
        <w:right w:val="none" w:sz="0" w:space="0" w:color="auto"/>
      </w:divBdr>
    </w:div>
    <w:div w:id="18511138">
      <w:bodyDiv w:val="1"/>
      <w:marLeft w:val="0"/>
      <w:marRight w:val="0"/>
      <w:marTop w:val="0"/>
      <w:marBottom w:val="0"/>
      <w:divBdr>
        <w:top w:val="none" w:sz="0" w:space="0" w:color="auto"/>
        <w:left w:val="none" w:sz="0" w:space="0" w:color="auto"/>
        <w:bottom w:val="none" w:sz="0" w:space="0" w:color="auto"/>
        <w:right w:val="none" w:sz="0" w:space="0" w:color="auto"/>
      </w:divBdr>
    </w:div>
    <w:div w:id="24987332">
      <w:bodyDiv w:val="1"/>
      <w:marLeft w:val="0"/>
      <w:marRight w:val="0"/>
      <w:marTop w:val="0"/>
      <w:marBottom w:val="0"/>
      <w:divBdr>
        <w:top w:val="none" w:sz="0" w:space="0" w:color="auto"/>
        <w:left w:val="none" w:sz="0" w:space="0" w:color="auto"/>
        <w:bottom w:val="none" w:sz="0" w:space="0" w:color="auto"/>
        <w:right w:val="none" w:sz="0" w:space="0" w:color="auto"/>
      </w:divBdr>
    </w:div>
    <w:div w:id="40986816">
      <w:bodyDiv w:val="1"/>
      <w:marLeft w:val="0"/>
      <w:marRight w:val="0"/>
      <w:marTop w:val="0"/>
      <w:marBottom w:val="0"/>
      <w:divBdr>
        <w:top w:val="none" w:sz="0" w:space="0" w:color="auto"/>
        <w:left w:val="none" w:sz="0" w:space="0" w:color="auto"/>
        <w:bottom w:val="none" w:sz="0" w:space="0" w:color="auto"/>
        <w:right w:val="none" w:sz="0" w:space="0" w:color="auto"/>
      </w:divBdr>
    </w:div>
    <w:div w:id="52192561">
      <w:bodyDiv w:val="1"/>
      <w:marLeft w:val="0"/>
      <w:marRight w:val="0"/>
      <w:marTop w:val="0"/>
      <w:marBottom w:val="0"/>
      <w:divBdr>
        <w:top w:val="none" w:sz="0" w:space="0" w:color="auto"/>
        <w:left w:val="none" w:sz="0" w:space="0" w:color="auto"/>
        <w:bottom w:val="none" w:sz="0" w:space="0" w:color="auto"/>
        <w:right w:val="none" w:sz="0" w:space="0" w:color="auto"/>
      </w:divBdr>
    </w:div>
    <w:div w:id="52388281">
      <w:bodyDiv w:val="1"/>
      <w:marLeft w:val="0"/>
      <w:marRight w:val="0"/>
      <w:marTop w:val="0"/>
      <w:marBottom w:val="0"/>
      <w:divBdr>
        <w:top w:val="none" w:sz="0" w:space="0" w:color="auto"/>
        <w:left w:val="none" w:sz="0" w:space="0" w:color="auto"/>
        <w:bottom w:val="none" w:sz="0" w:space="0" w:color="auto"/>
        <w:right w:val="none" w:sz="0" w:space="0" w:color="auto"/>
      </w:divBdr>
    </w:div>
    <w:div w:id="55515293">
      <w:bodyDiv w:val="1"/>
      <w:marLeft w:val="0"/>
      <w:marRight w:val="0"/>
      <w:marTop w:val="0"/>
      <w:marBottom w:val="0"/>
      <w:divBdr>
        <w:top w:val="none" w:sz="0" w:space="0" w:color="auto"/>
        <w:left w:val="none" w:sz="0" w:space="0" w:color="auto"/>
        <w:bottom w:val="none" w:sz="0" w:space="0" w:color="auto"/>
        <w:right w:val="none" w:sz="0" w:space="0" w:color="auto"/>
      </w:divBdr>
    </w:div>
    <w:div w:id="56247264">
      <w:bodyDiv w:val="1"/>
      <w:marLeft w:val="0"/>
      <w:marRight w:val="0"/>
      <w:marTop w:val="0"/>
      <w:marBottom w:val="0"/>
      <w:divBdr>
        <w:top w:val="none" w:sz="0" w:space="0" w:color="auto"/>
        <w:left w:val="none" w:sz="0" w:space="0" w:color="auto"/>
        <w:bottom w:val="none" w:sz="0" w:space="0" w:color="auto"/>
        <w:right w:val="none" w:sz="0" w:space="0" w:color="auto"/>
      </w:divBdr>
    </w:div>
    <w:div w:id="64257672">
      <w:bodyDiv w:val="1"/>
      <w:marLeft w:val="0"/>
      <w:marRight w:val="0"/>
      <w:marTop w:val="0"/>
      <w:marBottom w:val="0"/>
      <w:divBdr>
        <w:top w:val="none" w:sz="0" w:space="0" w:color="auto"/>
        <w:left w:val="none" w:sz="0" w:space="0" w:color="auto"/>
        <w:bottom w:val="none" w:sz="0" w:space="0" w:color="auto"/>
        <w:right w:val="none" w:sz="0" w:space="0" w:color="auto"/>
      </w:divBdr>
    </w:div>
    <w:div w:id="65344493">
      <w:bodyDiv w:val="1"/>
      <w:marLeft w:val="0"/>
      <w:marRight w:val="0"/>
      <w:marTop w:val="0"/>
      <w:marBottom w:val="0"/>
      <w:divBdr>
        <w:top w:val="none" w:sz="0" w:space="0" w:color="auto"/>
        <w:left w:val="none" w:sz="0" w:space="0" w:color="auto"/>
        <w:bottom w:val="none" w:sz="0" w:space="0" w:color="auto"/>
        <w:right w:val="none" w:sz="0" w:space="0" w:color="auto"/>
      </w:divBdr>
    </w:div>
    <w:div w:id="69543015">
      <w:bodyDiv w:val="1"/>
      <w:marLeft w:val="0"/>
      <w:marRight w:val="0"/>
      <w:marTop w:val="0"/>
      <w:marBottom w:val="0"/>
      <w:divBdr>
        <w:top w:val="none" w:sz="0" w:space="0" w:color="auto"/>
        <w:left w:val="none" w:sz="0" w:space="0" w:color="auto"/>
        <w:bottom w:val="none" w:sz="0" w:space="0" w:color="auto"/>
        <w:right w:val="none" w:sz="0" w:space="0" w:color="auto"/>
      </w:divBdr>
    </w:div>
    <w:div w:id="71506649">
      <w:bodyDiv w:val="1"/>
      <w:marLeft w:val="0"/>
      <w:marRight w:val="0"/>
      <w:marTop w:val="0"/>
      <w:marBottom w:val="0"/>
      <w:divBdr>
        <w:top w:val="none" w:sz="0" w:space="0" w:color="auto"/>
        <w:left w:val="none" w:sz="0" w:space="0" w:color="auto"/>
        <w:bottom w:val="none" w:sz="0" w:space="0" w:color="auto"/>
        <w:right w:val="none" w:sz="0" w:space="0" w:color="auto"/>
      </w:divBdr>
    </w:div>
    <w:div w:id="83770232">
      <w:bodyDiv w:val="1"/>
      <w:marLeft w:val="0"/>
      <w:marRight w:val="0"/>
      <w:marTop w:val="0"/>
      <w:marBottom w:val="0"/>
      <w:divBdr>
        <w:top w:val="none" w:sz="0" w:space="0" w:color="auto"/>
        <w:left w:val="none" w:sz="0" w:space="0" w:color="auto"/>
        <w:bottom w:val="none" w:sz="0" w:space="0" w:color="auto"/>
        <w:right w:val="none" w:sz="0" w:space="0" w:color="auto"/>
      </w:divBdr>
    </w:div>
    <w:div w:id="85002502">
      <w:bodyDiv w:val="1"/>
      <w:marLeft w:val="0"/>
      <w:marRight w:val="0"/>
      <w:marTop w:val="0"/>
      <w:marBottom w:val="0"/>
      <w:divBdr>
        <w:top w:val="none" w:sz="0" w:space="0" w:color="auto"/>
        <w:left w:val="none" w:sz="0" w:space="0" w:color="auto"/>
        <w:bottom w:val="none" w:sz="0" w:space="0" w:color="auto"/>
        <w:right w:val="none" w:sz="0" w:space="0" w:color="auto"/>
      </w:divBdr>
    </w:div>
    <w:div w:id="87772592">
      <w:bodyDiv w:val="1"/>
      <w:marLeft w:val="0"/>
      <w:marRight w:val="0"/>
      <w:marTop w:val="0"/>
      <w:marBottom w:val="0"/>
      <w:divBdr>
        <w:top w:val="none" w:sz="0" w:space="0" w:color="auto"/>
        <w:left w:val="none" w:sz="0" w:space="0" w:color="auto"/>
        <w:bottom w:val="none" w:sz="0" w:space="0" w:color="auto"/>
        <w:right w:val="none" w:sz="0" w:space="0" w:color="auto"/>
      </w:divBdr>
    </w:div>
    <w:div w:id="89545380">
      <w:bodyDiv w:val="1"/>
      <w:marLeft w:val="0"/>
      <w:marRight w:val="0"/>
      <w:marTop w:val="0"/>
      <w:marBottom w:val="0"/>
      <w:divBdr>
        <w:top w:val="none" w:sz="0" w:space="0" w:color="auto"/>
        <w:left w:val="none" w:sz="0" w:space="0" w:color="auto"/>
        <w:bottom w:val="none" w:sz="0" w:space="0" w:color="auto"/>
        <w:right w:val="none" w:sz="0" w:space="0" w:color="auto"/>
      </w:divBdr>
    </w:div>
    <w:div w:id="137959891">
      <w:bodyDiv w:val="1"/>
      <w:marLeft w:val="0"/>
      <w:marRight w:val="0"/>
      <w:marTop w:val="0"/>
      <w:marBottom w:val="0"/>
      <w:divBdr>
        <w:top w:val="none" w:sz="0" w:space="0" w:color="auto"/>
        <w:left w:val="none" w:sz="0" w:space="0" w:color="auto"/>
        <w:bottom w:val="none" w:sz="0" w:space="0" w:color="auto"/>
        <w:right w:val="none" w:sz="0" w:space="0" w:color="auto"/>
      </w:divBdr>
    </w:div>
    <w:div w:id="138040285">
      <w:bodyDiv w:val="1"/>
      <w:marLeft w:val="0"/>
      <w:marRight w:val="0"/>
      <w:marTop w:val="0"/>
      <w:marBottom w:val="0"/>
      <w:divBdr>
        <w:top w:val="none" w:sz="0" w:space="0" w:color="auto"/>
        <w:left w:val="none" w:sz="0" w:space="0" w:color="auto"/>
        <w:bottom w:val="none" w:sz="0" w:space="0" w:color="auto"/>
        <w:right w:val="none" w:sz="0" w:space="0" w:color="auto"/>
      </w:divBdr>
    </w:div>
    <w:div w:id="140538728">
      <w:bodyDiv w:val="1"/>
      <w:marLeft w:val="0"/>
      <w:marRight w:val="0"/>
      <w:marTop w:val="0"/>
      <w:marBottom w:val="0"/>
      <w:divBdr>
        <w:top w:val="none" w:sz="0" w:space="0" w:color="auto"/>
        <w:left w:val="none" w:sz="0" w:space="0" w:color="auto"/>
        <w:bottom w:val="none" w:sz="0" w:space="0" w:color="auto"/>
        <w:right w:val="none" w:sz="0" w:space="0" w:color="auto"/>
      </w:divBdr>
    </w:div>
    <w:div w:id="141168156">
      <w:bodyDiv w:val="1"/>
      <w:marLeft w:val="0"/>
      <w:marRight w:val="0"/>
      <w:marTop w:val="0"/>
      <w:marBottom w:val="0"/>
      <w:divBdr>
        <w:top w:val="none" w:sz="0" w:space="0" w:color="auto"/>
        <w:left w:val="none" w:sz="0" w:space="0" w:color="auto"/>
        <w:bottom w:val="none" w:sz="0" w:space="0" w:color="auto"/>
        <w:right w:val="none" w:sz="0" w:space="0" w:color="auto"/>
      </w:divBdr>
    </w:div>
    <w:div w:id="147022180">
      <w:bodyDiv w:val="1"/>
      <w:marLeft w:val="0"/>
      <w:marRight w:val="0"/>
      <w:marTop w:val="0"/>
      <w:marBottom w:val="0"/>
      <w:divBdr>
        <w:top w:val="none" w:sz="0" w:space="0" w:color="auto"/>
        <w:left w:val="none" w:sz="0" w:space="0" w:color="auto"/>
        <w:bottom w:val="none" w:sz="0" w:space="0" w:color="auto"/>
        <w:right w:val="none" w:sz="0" w:space="0" w:color="auto"/>
      </w:divBdr>
    </w:div>
    <w:div w:id="156843707">
      <w:bodyDiv w:val="1"/>
      <w:marLeft w:val="0"/>
      <w:marRight w:val="0"/>
      <w:marTop w:val="0"/>
      <w:marBottom w:val="0"/>
      <w:divBdr>
        <w:top w:val="none" w:sz="0" w:space="0" w:color="auto"/>
        <w:left w:val="none" w:sz="0" w:space="0" w:color="auto"/>
        <w:bottom w:val="none" w:sz="0" w:space="0" w:color="auto"/>
        <w:right w:val="none" w:sz="0" w:space="0" w:color="auto"/>
      </w:divBdr>
    </w:div>
    <w:div w:id="160705823">
      <w:bodyDiv w:val="1"/>
      <w:marLeft w:val="0"/>
      <w:marRight w:val="0"/>
      <w:marTop w:val="0"/>
      <w:marBottom w:val="0"/>
      <w:divBdr>
        <w:top w:val="none" w:sz="0" w:space="0" w:color="auto"/>
        <w:left w:val="none" w:sz="0" w:space="0" w:color="auto"/>
        <w:bottom w:val="none" w:sz="0" w:space="0" w:color="auto"/>
        <w:right w:val="none" w:sz="0" w:space="0" w:color="auto"/>
      </w:divBdr>
    </w:div>
    <w:div w:id="162093438">
      <w:bodyDiv w:val="1"/>
      <w:marLeft w:val="0"/>
      <w:marRight w:val="0"/>
      <w:marTop w:val="0"/>
      <w:marBottom w:val="0"/>
      <w:divBdr>
        <w:top w:val="none" w:sz="0" w:space="0" w:color="auto"/>
        <w:left w:val="none" w:sz="0" w:space="0" w:color="auto"/>
        <w:bottom w:val="none" w:sz="0" w:space="0" w:color="auto"/>
        <w:right w:val="none" w:sz="0" w:space="0" w:color="auto"/>
      </w:divBdr>
    </w:div>
    <w:div w:id="163058594">
      <w:bodyDiv w:val="1"/>
      <w:marLeft w:val="0"/>
      <w:marRight w:val="0"/>
      <w:marTop w:val="0"/>
      <w:marBottom w:val="0"/>
      <w:divBdr>
        <w:top w:val="none" w:sz="0" w:space="0" w:color="auto"/>
        <w:left w:val="none" w:sz="0" w:space="0" w:color="auto"/>
        <w:bottom w:val="none" w:sz="0" w:space="0" w:color="auto"/>
        <w:right w:val="none" w:sz="0" w:space="0" w:color="auto"/>
      </w:divBdr>
    </w:div>
    <w:div w:id="188883282">
      <w:bodyDiv w:val="1"/>
      <w:marLeft w:val="0"/>
      <w:marRight w:val="0"/>
      <w:marTop w:val="0"/>
      <w:marBottom w:val="0"/>
      <w:divBdr>
        <w:top w:val="none" w:sz="0" w:space="0" w:color="auto"/>
        <w:left w:val="none" w:sz="0" w:space="0" w:color="auto"/>
        <w:bottom w:val="none" w:sz="0" w:space="0" w:color="auto"/>
        <w:right w:val="none" w:sz="0" w:space="0" w:color="auto"/>
      </w:divBdr>
    </w:div>
    <w:div w:id="198250287">
      <w:bodyDiv w:val="1"/>
      <w:marLeft w:val="0"/>
      <w:marRight w:val="0"/>
      <w:marTop w:val="0"/>
      <w:marBottom w:val="0"/>
      <w:divBdr>
        <w:top w:val="none" w:sz="0" w:space="0" w:color="auto"/>
        <w:left w:val="none" w:sz="0" w:space="0" w:color="auto"/>
        <w:bottom w:val="none" w:sz="0" w:space="0" w:color="auto"/>
        <w:right w:val="none" w:sz="0" w:space="0" w:color="auto"/>
      </w:divBdr>
    </w:div>
    <w:div w:id="207884098">
      <w:bodyDiv w:val="1"/>
      <w:marLeft w:val="0"/>
      <w:marRight w:val="0"/>
      <w:marTop w:val="0"/>
      <w:marBottom w:val="0"/>
      <w:divBdr>
        <w:top w:val="none" w:sz="0" w:space="0" w:color="auto"/>
        <w:left w:val="none" w:sz="0" w:space="0" w:color="auto"/>
        <w:bottom w:val="none" w:sz="0" w:space="0" w:color="auto"/>
        <w:right w:val="none" w:sz="0" w:space="0" w:color="auto"/>
      </w:divBdr>
    </w:div>
    <w:div w:id="210117391">
      <w:bodyDiv w:val="1"/>
      <w:marLeft w:val="0"/>
      <w:marRight w:val="0"/>
      <w:marTop w:val="0"/>
      <w:marBottom w:val="0"/>
      <w:divBdr>
        <w:top w:val="none" w:sz="0" w:space="0" w:color="auto"/>
        <w:left w:val="none" w:sz="0" w:space="0" w:color="auto"/>
        <w:bottom w:val="none" w:sz="0" w:space="0" w:color="auto"/>
        <w:right w:val="none" w:sz="0" w:space="0" w:color="auto"/>
      </w:divBdr>
    </w:div>
    <w:div w:id="213204611">
      <w:bodyDiv w:val="1"/>
      <w:marLeft w:val="0"/>
      <w:marRight w:val="0"/>
      <w:marTop w:val="0"/>
      <w:marBottom w:val="0"/>
      <w:divBdr>
        <w:top w:val="none" w:sz="0" w:space="0" w:color="auto"/>
        <w:left w:val="none" w:sz="0" w:space="0" w:color="auto"/>
        <w:bottom w:val="none" w:sz="0" w:space="0" w:color="auto"/>
        <w:right w:val="none" w:sz="0" w:space="0" w:color="auto"/>
      </w:divBdr>
    </w:div>
    <w:div w:id="232474591">
      <w:bodyDiv w:val="1"/>
      <w:marLeft w:val="0"/>
      <w:marRight w:val="0"/>
      <w:marTop w:val="0"/>
      <w:marBottom w:val="0"/>
      <w:divBdr>
        <w:top w:val="none" w:sz="0" w:space="0" w:color="auto"/>
        <w:left w:val="none" w:sz="0" w:space="0" w:color="auto"/>
        <w:bottom w:val="none" w:sz="0" w:space="0" w:color="auto"/>
        <w:right w:val="none" w:sz="0" w:space="0" w:color="auto"/>
      </w:divBdr>
    </w:div>
    <w:div w:id="242373505">
      <w:bodyDiv w:val="1"/>
      <w:marLeft w:val="0"/>
      <w:marRight w:val="0"/>
      <w:marTop w:val="0"/>
      <w:marBottom w:val="0"/>
      <w:divBdr>
        <w:top w:val="none" w:sz="0" w:space="0" w:color="auto"/>
        <w:left w:val="none" w:sz="0" w:space="0" w:color="auto"/>
        <w:bottom w:val="none" w:sz="0" w:space="0" w:color="auto"/>
        <w:right w:val="none" w:sz="0" w:space="0" w:color="auto"/>
      </w:divBdr>
    </w:div>
    <w:div w:id="250503451">
      <w:bodyDiv w:val="1"/>
      <w:marLeft w:val="0"/>
      <w:marRight w:val="0"/>
      <w:marTop w:val="0"/>
      <w:marBottom w:val="0"/>
      <w:divBdr>
        <w:top w:val="none" w:sz="0" w:space="0" w:color="auto"/>
        <w:left w:val="none" w:sz="0" w:space="0" w:color="auto"/>
        <w:bottom w:val="none" w:sz="0" w:space="0" w:color="auto"/>
        <w:right w:val="none" w:sz="0" w:space="0" w:color="auto"/>
      </w:divBdr>
    </w:div>
    <w:div w:id="252053803">
      <w:bodyDiv w:val="1"/>
      <w:marLeft w:val="0"/>
      <w:marRight w:val="0"/>
      <w:marTop w:val="0"/>
      <w:marBottom w:val="0"/>
      <w:divBdr>
        <w:top w:val="none" w:sz="0" w:space="0" w:color="auto"/>
        <w:left w:val="none" w:sz="0" w:space="0" w:color="auto"/>
        <w:bottom w:val="none" w:sz="0" w:space="0" w:color="auto"/>
        <w:right w:val="none" w:sz="0" w:space="0" w:color="auto"/>
      </w:divBdr>
    </w:div>
    <w:div w:id="262537632">
      <w:bodyDiv w:val="1"/>
      <w:marLeft w:val="0"/>
      <w:marRight w:val="0"/>
      <w:marTop w:val="0"/>
      <w:marBottom w:val="0"/>
      <w:divBdr>
        <w:top w:val="none" w:sz="0" w:space="0" w:color="auto"/>
        <w:left w:val="none" w:sz="0" w:space="0" w:color="auto"/>
        <w:bottom w:val="none" w:sz="0" w:space="0" w:color="auto"/>
        <w:right w:val="none" w:sz="0" w:space="0" w:color="auto"/>
      </w:divBdr>
    </w:div>
    <w:div w:id="277681564">
      <w:bodyDiv w:val="1"/>
      <w:marLeft w:val="0"/>
      <w:marRight w:val="0"/>
      <w:marTop w:val="0"/>
      <w:marBottom w:val="0"/>
      <w:divBdr>
        <w:top w:val="none" w:sz="0" w:space="0" w:color="auto"/>
        <w:left w:val="none" w:sz="0" w:space="0" w:color="auto"/>
        <w:bottom w:val="none" w:sz="0" w:space="0" w:color="auto"/>
        <w:right w:val="none" w:sz="0" w:space="0" w:color="auto"/>
      </w:divBdr>
    </w:div>
    <w:div w:id="277687788">
      <w:bodyDiv w:val="1"/>
      <w:marLeft w:val="0"/>
      <w:marRight w:val="0"/>
      <w:marTop w:val="0"/>
      <w:marBottom w:val="0"/>
      <w:divBdr>
        <w:top w:val="none" w:sz="0" w:space="0" w:color="auto"/>
        <w:left w:val="none" w:sz="0" w:space="0" w:color="auto"/>
        <w:bottom w:val="none" w:sz="0" w:space="0" w:color="auto"/>
        <w:right w:val="none" w:sz="0" w:space="0" w:color="auto"/>
      </w:divBdr>
    </w:div>
    <w:div w:id="278925303">
      <w:bodyDiv w:val="1"/>
      <w:marLeft w:val="0"/>
      <w:marRight w:val="0"/>
      <w:marTop w:val="0"/>
      <w:marBottom w:val="0"/>
      <w:divBdr>
        <w:top w:val="none" w:sz="0" w:space="0" w:color="auto"/>
        <w:left w:val="none" w:sz="0" w:space="0" w:color="auto"/>
        <w:bottom w:val="none" w:sz="0" w:space="0" w:color="auto"/>
        <w:right w:val="none" w:sz="0" w:space="0" w:color="auto"/>
      </w:divBdr>
    </w:div>
    <w:div w:id="285888252">
      <w:bodyDiv w:val="1"/>
      <w:marLeft w:val="0"/>
      <w:marRight w:val="0"/>
      <w:marTop w:val="0"/>
      <w:marBottom w:val="0"/>
      <w:divBdr>
        <w:top w:val="none" w:sz="0" w:space="0" w:color="auto"/>
        <w:left w:val="none" w:sz="0" w:space="0" w:color="auto"/>
        <w:bottom w:val="none" w:sz="0" w:space="0" w:color="auto"/>
        <w:right w:val="none" w:sz="0" w:space="0" w:color="auto"/>
      </w:divBdr>
    </w:div>
    <w:div w:id="286090485">
      <w:bodyDiv w:val="1"/>
      <w:marLeft w:val="0"/>
      <w:marRight w:val="0"/>
      <w:marTop w:val="0"/>
      <w:marBottom w:val="0"/>
      <w:divBdr>
        <w:top w:val="none" w:sz="0" w:space="0" w:color="auto"/>
        <w:left w:val="none" w:sz="0" w:space="0" w:color="auto"/>
        <w:bottom w:val="none" w:sz="0" w:space="0" w:color="auto"/>
        <w:right w:val="none" w:sz="0" w:space="0" w:color="auto"/>
      </w:divBdr>
    </w:div>
    <w:div w:id="290284815">
      <w:bodyDiv w:val="1"/>
      <w:marLeft w:val="0"/>
      <w:marRight w:val="0"/>
      <w:marTop w:val="0"/>
      <w:marBottom w:val="0"/>
      <w:divBdr>
        <w:top w:val="none" w:sz="0" w:space="0" w:color="auto"/>
        <w:left w:val="none" w:sz="0" w:space="0" w:color="auto"/>
        <w:bottom w:val="none" w:sz="0" w:space="0" w:color="auto"/>
        <w:right w:val="none" w:sz="0" w:space="0" w:color="auto"/>
      </w:divBdr>
    </w:div>
    <w:div w:id="297541087">
      <w:bodyDiv w:val="1"/>
      <w:marLeft w:val="0"/>
      <w:marRight w:val="0"/>
      <w:marTop w:val="0"/>
      <w:marBottom w:val="0"/>
      <w:divBdr>
        <w:top w:val="none" w:sz="0" w:space="0" w:color="auto"/>
        <w:left w:val="none" w:sz="0" w:space="0" w:color="auto"/>
        <w:bottom w:val="none" w:sz="0" w:space="0" w:color="auto"/>
        <w:right w:val="none" w:sz="0" w:space="0" w:color="auto"/>
      </w:divBdr>
    </w:div>
    <w:div w:id="301693889">
      <w:bodyDiv w:val="1"/>
      <w:marLeft w:val="0"/>
      <w:marRight w:val="0"/>
      <w:marTop w:val="0"/>
      <w:marBottom w:val="0"/>
      <w:divBdr>
        <w:top w:val="none" w:sz="0" w:space="0" w:color="auto"/>
        <w:left w:val="none" w:sz="0" w:space="0" w:color="auto"/>
        <w:bottom w:val="none" w:sz="0" w:space="0" w:color="auto"/>
        <w:right w:val="none" w:sz="0" w:space="0" w:color="auto"/>
      </w:divBdr>
    </w:div>
    <w:div w:id="315300387">
      <w:bodyDiv w:val="1"/>
      <w:marLeft w:val="0"/>
      <w:marRight w:val="0"/>
      <w:marTop w:val="0"/>
      <w:marBottom w:val="0"/>
      <w:divBdr>
        <w:top w:val="none" w:sz="0" w:space="0" w:color="auto"/>
        <w:left w:val="none" w:sz="0" w:space="0" w:color="auto"/>
        <w:bottom w:val="none" w:sz="0" w:space="0" w:color="auto"/>
        <w:right w:val="none" w:sz="0" w:space="0" w:color="auto"/>
      </w:divBdr>
    </w:div>
    <w:div w:id="332418256">
      <w:bodyDiv w:val="1"/>
      <w:marLeft w:val="0"/>
      <w:marRight w:val="0"/>
      <w:marTop w:val="0"/>
      <w:marBottom w:val="0"/>
      <w:divBdr>
        <w:top w:val="none" w:sz="0" w:space="0" w:color="auto"/>
        <w:left w:val="none" w:sz="0" w:space="0" w:color="auto"/>
        <w:bottom w:val="none" w:sz="0" w:space="0" w:color="auto"/>
        <w:right w:val="none" w:sz="0" w:space="0" w:color="auto"/>
      </w:divBdr>
    </w:div>
    <w:div w:id="339966671">
      <w:bodyDiv w:val="1"/>
      <w:marLeft w:val="0"/>
      <w:marRight w:val="0"/>
      <w:marTop w:val="0"/>
      <w:marBottom w:val="0"/>
      <w:divBdr>
        <w:top w:val="none" w:sz="0" w:space="0" w:color="auto"/>
        <w:left w:val="none" w:sz="0" w:space="0" w:color="auto"/>
        <w:bottom w:val="none" w:sz="0" w:space="0" w:color="auto"/>
        <w:right w:val="none" w:sz="0" w:space="0" w:color="auto"/>
      </w:divBdr>
    </w:div>
    <w:div w:id="340858347">
      <w:bodyDiv w:val="1"/>
      <w:marLeft w:val="0"/>
      <w:marRight w:val="0"/>
      <w:marTop w:val="0"/>
      <w:marBottom w:val="0"/>
      <w:divBdr>
        <w:top w:val="none" w:sz="0" w:space="0" w:color="auto"/>
        <w:left w:val="none" w:sz="0" w:space="0" w:color="auto"/>
        <w:bottom w:val="none" w:sz="0" w:space="0" w:color="auto"/>
        <w:right w:val="none" w:sz="0" w:space="0" w:color="auto"/>
      </w:divBdr>
    </w:div>
    <w:div w:id="353045776">
      <w:bodyDiv w:val="1"/>
      <w:marLeft w:val="0"/>
      <w:marRight w:val="0"/>
      <w:marTop w:val="0"/>
      <w:marBottom w:val="0"/>
      <w:divBdr>
        <w:top w:val="none" w:sz="0" w:space="0" w:color="auto"/>
        <w:left w:val="none" w:sz="0" w:space="0" w:color="auto"/>
        <w:bottom w:val="none" w:sz="0" w:space="0" w:color="auto"/>
        <w:right w:val="none" w:sz="0" w:space="0" w:color="auto"/>
      </w:divBdr>
    </w:div>
    <w:div w:id="371543237">
      <w:bodyDiv w:val="1"/>
      <w:marLeft w:val="0"/>
      <w:marRight w:val="0"/>
      <w:marTop w:val="0"/>
      <w:marBottom w:val="0"/>
      <w:divBdr>
        <w:top w:val="none" w:sz="0" w:space="0" w:color="auto"/>
        <w:left w:val="none" w:sz="0" w:space="0" w:color="auto"/>
        <w:bottom w:val="none" w:sz="0" w:space="0" w:color="auto"/>
        <w:right w:val="none" w:sz="0" w:space="0" w:color="auto"/>
      </w:divBdr>
    </w:div>
    <w:div w:id="373695554">
      <w:bodyDiv w:val="1"/>
      <w:marLeft w:val="0"/>
      <w:marRight w:val="0"/>
      <w:marTop w:val="0"/>
      <w:marBottom w:val="0"/>
      <w:divBdr>
        <w:top w:val="none" w:sz="0" w:space="0" w:color="auto"/>
        <w:left w:val="none" w:sz="0" w:space="0" w:color="auto"/>
        <w:bottom w:val="none" w:sz="0" w:space="0" w:color="auto"/>
        <w:right w:val="none" w:sz="0" w:space="0" w:color="auto"/>
      </w:divBdr>
    </w:div>
    <w:div w:id="378555372">
      <w:bodyDiv w:val="1"/>
      <w:marLeft w:val="0"/>
      <w:marRight w:val="0"/>
      <w:marTop w:val="0"/>
      <w:marBottom w:val="0"/>
      <w:divBdr>
        <w:top w:val="none" w:sz="0" w:space="0" w:color="auto"/>
        <w:left w:val="none" w:sz="0" w:space="0" w:color="auto"/>
        <w:bottom w:val="none" w:sz="0" w:space="0" w:color="auto"/>
        <w:right w:val="none" w:sz="0" w:space="0" w:color="auto"/>
      </w:divBdr>
    </w:div>
    <w:div w:id="395783390">
      <w:bodyDiv w:val="1"/>
      <w:marLeft w:val="0"/>
      <w:marRight w:val="0"/>
      <w:marTop w:val="0"/>
      <w:marBottom w:val="0"/>
      <w:divBdr>
        <w:top w:val="none" w:sz="0" w:space="0" w:color="auto"/>
        <w:left w:val="none" w:sz="0" w:space="0" w:color="auto"/>
        <w:bottom w:val="none" w:sz="0" w:space="0" w:color="auto"/>
        <w:right w:val="none" w:sz="0" w:space="0" w:color="auto"/>
      </w:divBdr>
    </w:div>
    <w:div w:id="410197283">
      <w:bodyDiv w:val="1"/>
      <w:marLeft w:val="0"/>
      <w:marRight w:val="0"/>
      <w:marTop w:val="0"/>
      <w:marBottom w:val="0"/>
      <w:divBdr>
        <w:top w:val="none" w:sz="0" w:space="0" w:color="auto"/>
        <w:left w:val="none" w:sz="0" w:space="0" w:color="auto"/>
        <w:bottom w:val="none" w:sz="0" w:space="0" w:color="auto"/>
        <w:right w:val="none" w:sz="0" w:space="0" w:color="auto"/>
      </w:divBdr>
    </w:div>
    <w:div w:id="414130812">
      <w:bodyDiv w:val="1"/>
      <w:marLeft w:val="0"/>
      <w:marRight w:val="0"/>
      <w:marTop w:val="0"/>
      <w:marBottom w:val="0"/>
      <w:divBdr>
        <w:top w:val="none" w:sz="0" w:space="0" w:color="auto"/>
        <w:left w:val="none" w:sz="0" w:space="0" w:color="auto"/>
        <w:bottom w:val="none" w:sz="0" w:space="0" w:color="auto"/>
        <w:right w:val="none" w:sz="0" w:space="0" w:color="auto"/>
      </w:divBdr>
    </w:div>
    <w:div w:id="421265780">
      <w:bodyDiv w:val="1"/>
      <w:marLeft w:val="0"/>
      <w:marRight w:val="0"/>
      <w:marTop w:val="0"/>
      <w:marBottom w:val="0"/>
      <w:divBdr>
        <w:top w:val="none" w:sz="0" w:space="0" w:color="auto"/>
        <w:left w:val="none" w:sz="0" w:space="0" w:color="auto"/>
        <w:bottom w:val="none" w:sz="0" w:space="0" w:color="auto"/>
        <w:right w:val="none" w:sz="0" w:space="0" w:color="auto"/>
      </w:divBdr>
    </w:div>
    <w:div w:id="423383895">
      <w:bodyDiv w:val="1"/>
      <w:marLeft w:val="0"/>
      <w:marRight w:val="0"/>
      <w:marTop w:val="0"/>
      <w:marBottom w:val="0"/>
      <w:divBdr>
        <w:top w:val="none" w:sz="0" w:space="0" w:color="auto"/>
        <w:left w:val="none" w:sz="0" w:space="0" w:color="auto"/>
        <w:bottom w:val="none" w:sz="0" w:space="0" w:color="auto"/>
        <w:right w:val="none" w:sz="0" w:space="0" w:color="auto"/>
      </w:divBdr>
    </w:div>
    <w:div w:id="432550633">
      <w:bodyDiv w:val="1"/>
      <w:marLeft w:val="0"/>
      <w:marRight w:val="0"/>
      <w:marTop w:val="0"/>
      <w:marBottom w:val="0"/>
      <w:divBdr>
        <w:top w:val="none" w:sz="0" w:space="0" w:color="auto"/>
        <w:left w:val="none" w:sz="0" w:space="0" w:color="auto"/>
        <w:bottom w:val="none" w:sz="0" w:space="0" w:color="auto"/>
        <w:right w:val="none" w:sz="0" w:space="0" w:color="auto"/>
      </w:divBdr>
    </w:div>
    <w:div w:id="434710426">
      <w:bodyDiv w:val="1"/>
      <w:marLeft w:val="0"/>
      <w:marRight w:val="0"/>
      <w:marTop w:val="0"/>
      <w:marBottom w:val="0"/>
      <w:divBdr>
        <w:top w:val="none" w:sz="0" w:space="0" w:color="auto"/>
        <w:left w:val="none" w:sz="0" w:space="0" w:color="auto"/>
        <w:bottom w:val="none" w:sz="0" w:space="0" w:color="auto"/>
        <w:right w:val="none" w:sz="0" w:space="0" w:color="auto"/>
      </w:divBdr>
    </w:div>
    <w:div w:id="437069438">
      <w:bodyDiv w:val="1"/>
      <w:marLeft w:val="0"/>
      <w:marRight w:val="0"/>
      <w:marTop w:val="0"/>
      <w:marBottom w:val="0"/>
      <w:divBdr>
        <w:top w:val="none" w:sz="0" w:space="0" w:color="auto"/>
        <w:left w:val="none" w:sz="0" w:space="0" w:color="auto"/>
        <w:bottom w:val="none" w:sz="0" w:space="0" w:color="auto"/>
        <w:right w:val="none" w:sz="0" w:space="0" w:color="auto"/>
      </w:divBdr>
    </w:div>
    <w:div w:id="438336818">
      <w:bodyDiv w:val="1"/>
      <w:marLeft w:val="0"/>
      <w:marRight w:val="0"/>
      <w:marTop w:val="0"/>
      <w:marBottom w:val="0"/>
      <w:divBdr>
        <w:top w:val="none" w:sz="0" w:space="0" w:color="auto"/>
        <w:left w:val="none" w:sz="0" w:space="0" w:color="auto"/>
        <w:bottom w:val="none" w:sz="0" w:space="0" w:color="auto"/>
        <w:right w:val="none" w:sz="0" w:space="0" w:color="auto"/>
      </w:divBdr>
    </w:div>
    <w:div w:id="456072247">
      <w:bodyDiv w:val="1"/>
      <w:marLeft w:val="0"/>
      <w:marRight w:val="0"/>
      <w:marTop w:val="0"/>
      <w:marBottom w:val="0"/>
      <w:divBdr>
        <w:top w:val="none" w:sz="0" w:space="0" w:color="auto"/>
        <w:left w:val="none" w:sz="0" w:space="0" w:color="auto"/>
        <w:bottom w:val="none" w:sz="0" w:space="0" w:color="auto"/>
        <w:right w:val="none" w:sz="0" w:space="0" w:color="auto"/>
      </w:divBdr>
    </w:div>
    <w:div w:id="470707525">
      <w:bodyDiv w:val="1"/>
      <w:marLeft w:val="0"/>
      <w:marRight w:val="0"/>
      <w:marTop w:val="0"/>
      <w:marBottom w:val="0"/>
      <w:divBdr>
        <w:top w:val="none" w:sz="0" w:space="0" w:color="auto"/>
        <w:left w:val="none" w:sz="0" w:space="0" w:color="auto"/>
        <w:bottom w:val="none" w:sz="0" w:space="0" w:color="auto"/>
        <w:right w:val="none" w:sz="0" w:space="0" w:color="auto"/>
      </w:divBdr>
    </w:div>
    <w:div w:id="475338470">
      <w:bodyDiv w:val="1"/>
      <w:marLeft w:val="0"/>
      <w:marRight w:val="0"/>
      <w:marTop w:val="0"/>
      <w:marBottom w:val="0"/>
      <w:divBdr>
        <w:top w:val="none" w:sz="0" w:space="0" w:color="auto"/>
        <w:left w:val="none" w:sz="0" w:space="0" w:color="auto"/>
        <w:bottom w:val="none" w:sz="0" w:space="0" w:color="auto"/>
        <w:right w:val="none" w:sz="0" w:space="0" w:color="auto"/>
      </w:divBdr>
    </w:div>
    <w:div w:id="477260012">
      <w:bodyDiv w:val="1"/>
      <w:marLeft w:val="0"/>
      <w:marRight w:val="0"/>
      <w:marTop w:val="0"/>
      <w:marBottom w:val="0"/>
      <w:divBdr>
        <w:top w:val="none" w:sz="0" w:space="0" w:color="auto"/>
        <w:left w:val="none" w:sz="0" w:space="0" w:color="auto"/>
        <w:bottom w:val="none" w:sz="0" w:space="0" w:color="auto"/>
        <w:right w:val="none" w:sz="0" w:space="0" w:color="auto"/>
      </w:divBdr>
    </w:div>
    <w:div w:id="494685799">
      <w:bodyDiv w:val="1"/>
      <w:marLeft w:val="0"/>
      <w:marRight w:val="0"/>
      <w:marTop w:val="0"/>
      <w:marBottom w:val="0"/>
      <w:divBdr>
        <w:top w:val="none" w:sz="0" w:space="0" w:color="auto"/>
        <w:left w:val="none" w:sz="0" w:space="0" w:color="auto"/>
        <w:bottom w:val="none" w:sz="0" w:space="0" w:color="auto"/>
        <w:right w:val="none" w:sz="0" w:space="0" w:color="auto"/>
      </w:divBdr>
    </w:div>
    <w:div w:id="499347732">
      <w:bodyDiv w:val="1"/>
      <w:marLeft w:val="0"/>
      <w:marRight w:val="0"/>
      <w:marTop w:val="0"/>
      <w:marBottom w:val="0"/>
      <w:divBdr>
        <w:top w:val="none" w:sz="0" w:space="0" w:color="auto"/>
        <w:left w:val="none" w:sz="0" w:space="0" w:color="auto"/>
        <w:bottom w:val="none" w:sz="0" w:space="0" w:color="auto"/>
        <w:right w:val="none" w:sz="0" w:space="0" w:color="auto"/>
      </w:divBdr>
    </w:div>
    <w:div w:id="500242717">
      <w:bodyDiv w:val="1"/>
      <w:marLeft w:val="0"/>
      <w:marRight w:val="0"/>
      <w:marTop w:val="0"/>
      <w:marBottom w:val="0"/>
      <w:divBdr>
        <w:top w:val="none" w:sz="0" w:space="0" w:color="auto"/>
        <w:left w:val="none" w:sz="0" w:space="0" w:color="auto"/>
        <w:bottom w:val="none" w:sz="0" w:space="0" w:color="auto"/>
        <w:right w:val="none" w:sz="0" w:space="0" w:color="auto"/>
      </w:divBdr>
    </w:div>
    <w:div w:id="515196602">
      <w:bodyDiv w:val="1"/>
      <w:marLeft w:val="0"/>
      <w:marRight w:val="0"/>
      <w:marTop w:val="0"/>
      <w:marBottom w:val="0"/>
      <w:divBdr>
        <w:top w:val="none" w:sz="0" w:space="0" w:color="auto"/>
        <w:left w:val="none" w:sz="0" w:space="0" w:color="auto"/>
        <w:bottom w:val="none" w:sz="0" w:space="0" w:color="auto"/>
        <w:right w:val="none" w:sz="0" w:space="0" w:color="auto"/>
      </w:divBdr>
    </w:div>
    <w:div w:id="532422705">
      <w:bodyDiv w:val="1"/>
      <w:marLeft w:val="0"/>
      <w:marRight w:val="0"/>
      <w:marTop w:val="0"/>
      <w:marBottom w:val="0"/>
      <w:divBdr>
        <w:top w:val="none" w:sz="0" w:space="0" w:color="auto"/>
        <w:left w:val="none" w:sz="0" w:space="0" w:color="auto"/>
        <w:bottom w:val="none" w:sz="0" w:space="0" w:color="auto"/>
        <w:right w:val="none" w:sz="0" w:space="0" w:color="auto"/>
      </w:divBdr>
    </w:div>
    <w:div w:id="540361650">
      <w:bodyDiv w:val="1"/>
      <w:marLeft w:val="0"/>
      <w:marRight w:val="0"/>
      <w:marTop w:val="0"/>
      <w:marBottom w:val="0"/>
      <w:divBdr>
        <w:top w:val="none" w:sz="0" w:space="0" w:color="auto"/>
        <w:left w:val="none" w:sz="0" w:space="0" w:color="auto"/>
        <w:bottom w:val="none" w:sz="0" w:space="0" w:color="auto"/>
        <w:right w:val="none" w:sz="0" w:space="0" w:color="auto"/>
      </w:divBdr>
    </w:div>
    <w:div w:id="559439759">
      <w:bodyDiv w:val="1"/>
      <w:marLeft w:val="0"/>
      <w:marRight w:val="0"/>
      <w:marTop w:val="0"/>
      <w:marBottom w:val="0"/>
      <w:divBdr>
        <w:top w:val="none" w:sz="0" w:space="0" w:color="auto"/>
        <w:left w:val="none" w:sz="0" w:space="0" w:color="auto"/>
        <w:bottom w:val="none" w:sz="0" w:space="0" w:color="auto"/>
        <w:right w:val="none" w:sz="0" w:space="0" w:color="auto"/>
      </w:divBdr>
    </w:div>
    <w:div w:id="560018952">
      <w:bodyDiv w:val="1"/>
      <w:marLeft w:val="0"/>
      <w:marRight w:val="0"/>
      <w:marTop w:val="0"/>
      <w:marBottom w:val="0"/>
      <w:divBdr>
        <w:top w:val="none" w:sz="0" w:space="0" w:color="auto"/>
        <w:left w:val="none" w:sz="0" w:space="0" w:color="auto"/>
        <w:bottom w:val="none" w:sz="0" w:space="0" w:color="auto"/>
        <w:right w:val="none" w:sz="0" w:space="0" w:color="auto"/>
      </w:divBdr>
    </w:div>
    <w:div w:id="565141608">
      <w:bodyDiv w:val="1"/>
      <w:marLeft w:val="0"/>
      <w:marRight w:val="0"/>
      <w:marTop w:val="0"/>
      <w:marBottom w:val="0"/>
      <w:divBdr>
        <w:top w:val="none" w:sz="0" w:space="0" w:color="auto"/>
        <w:left w:val="none" w:sz="0" w:space="0" w:color="auto"/>
        <w:bottom w:val="none" w:sz="0" w:space="0" w:color="auto"/>
        <w:right w:val="none" w:sz="0" w:space="0" w:color="auto"/>
      </w:divBdr>
    </w:div>
    <w:div w:id="567807031">
      <w:bodyDiv w:val="1"/>
      <w:marLeft w:val="0"/>
      <w:marRight w:val="0"/>
      <w:marTop w:val="0"/>
      <w:marBottom w:val="0"/>
      <w:divBdr>
        <w:top w:val="none" w:sz="0" w:space="0" w:color="auto"/>
        <w:left w:val="none" w:sz="0" w:space="0" w:color="auto"/>
        <w:bottom w:val="none" w:sz="0" w:space="0" w:color="auto"/>
        <w:right w:val="none" w:sz="0" w:space="0" w:color="auto"/>
      </w:divBdr>
    </w:div>
    <w:div w:id="579557461">
      <w:bodyDiv w:val="1"/>
      <w:marLeft w:val="0"/>
      <w:marRight w:val="0"/>
      <w:marTop w:val="0"/>
      <w:marBottom w:val="0"/>
      <w:divBdr>
        <w:top w:val="none" w:sz="0" w:space="0" w:color="auto"/>
        <w:left w:val="none" w:sz="0" w:space="0" w:color="auto"/>
        <w:bottom w:val="none" w:sz="0" w:space="0" w:color="auto"/>
        <w:right w:val="none" w:sz="0" w:space="0" w:color="auto"/>
      </w:divBdr>
    </w:div>
    <w:div w:id="596016584">
      <w:bodyDiv w:val="1"/>
      <w:marLeft w:val="0"/>
      <w:marRight w:val="0"/>
      <w:marTop w:val="0"/>
      <w:marBottom w:val="0"/>
      <w:divBdr>
        <w:top w:val="none" w:sz="0" w:space="0" w:color="auto"/>
        <w:left w:val="none" w:sz="0" w:space="0" w:color="auto"/>
        <w:bottom w:val="none" w:sz="0" w:space="0" w:color="auto"/>
        <w:right w:val="none" w:sz="0" w:space="0" w:color="auto"/>
      </w:divBdr>
    </w:div>
    <w:div w:id="602345128">
      <w:bodyDiv w:val="1"/>
      <w:marLeft w:val="0"/>
      <w:marRight w:val="0"/>
      <w:marTop w:val="0"/>
      <w:marBottom w:val="0"/>
      <w:divBdr>
        <w:top w:val="none" w:sz="0" w:space="0" w:color="auto"/>
        <w:left w:val="none" w:sz="0" w:space="0" w:color="auto"/>
        <w:bottom w:val="none" w:sz="0" w:space="0" w:color="auto"/>
        <w:right w:val="none" w:sz="0" w:space="0" w:color="auto"/>
      </w:divBdr>
    </w:div>
    <w:div w:id="608468432">
      <w:bodyDiv w:val="1"/>
      <w:marLeft w:val="0"/>
      <w:marRight w:val="0"/>
      <w:marTop w:val="0"/>
      <w:marBottom w:val="0"/>
      <w:divBdr>
        <w:top w:val="none" w:sz="0" w:space="0" w:color="auto"/>
        <w:left w:val="none" w:sz="0" w:space="0" w:color="auto"/>
        <w:bottom w:val="none" w:sz="0" w:space="0" w:color="auto"/>
        <w:right w:val="none" w:sz="0" w:space="0" w:color="auto"/>
      </w:divBdr>
    </w:div>
    <w:div w:id="612396272">
      <w:bodyDiv w:val="1"/>
      <w:marLeft w:val="0"/>
      <w:marRight w:val="0"/>
      <w:marTop w:val="0"/>
      <w:marBottom w:val="0"/>
      <w:divBdr>
        <w:top w:val="none" w:sz="0" w:space="0" w:color="auto"/>
        <w:left w:val="none" w:sz="0" w:space="0" w:color="auto"/>
        <w:bottom w:val="none" w:sz="0" w:space="0" w:color="auto"/>
        <w:right w:val="none" w:sz="0" w:space="0" w:color="auto"/>
      </w:divBdr>
    </w:div>
    <w:div w:id="625084010">
      <w:bodyDiv w:val="1"/>
      <w:marLeft w:val="0"/>
      <w:marRight w:val="0"/>
      <w:marTop w:val="0"/>
      <w:marBottom w:val="0"/>
      <w:divBdr>
        <w:top w:val="none" w:sz="0" w:space="0" w:color="auto"/>
        <w:left w:val="none" w:sz="0" w:space="0" w:color="auto"/>
        <w:bottom w:val="none" w:sz="0" w:space="0" w:color="auto"/>
        <w:right w:val="none" w:sz="0" w:space="0" w:color="auto"/>
      </w:divBdr>
    </w:div>
    <w:div w:id="628315874">
      <w:bodyDiv w:val="1"/>
      <w:marLeft w:val="0"/>
      <w:marRight w:val="0"/>
      <w:marTop w:val="0"/>
      <w:marBottom w:val="0"/>
      <w:divBdr>
        <w:top w:val="none" w:sz="0" w:space="0" w:color="auto"/>
        <w:left w:val="none" w:sz="0" w:space="0" w:color="auto"/>
        <w:bottom w:val="none" w:sz="0" w:space="0" w:color="auto"/>
        <w:right w:val="none" w:sz="0" w:space="0" w:color="auto"/>
      </w:divBdr>
    </w:div>
    <w:div w:id="629483060">
      <w:bodyDiv w:val="1"/>
      <w:marLeft w:val="0"/>
      <w:marRight w:val="0"/>
      <w:marTop w:val="0"/>
      <w:marBottom w:val="0"/>
      <w:divBdr>
        <w:top w:val="none" w:sz="0" w:space="0" w:color="auto"/>
        <w:left w:val="none" w:sz="0" w:space="0" w:color="auto"/>
        <w:bottom w:val="none" w:sz="0" w:space="0" w:color="auto"/>
        <w:right w:val="none" w:sz="0" w:space="0" w:color="auto"/>
      </w:divBdr>
    </w:div>
    <w:div w:id="646013815">
      <w:bodyDiv w:val="1"/>
      <w:marLeft w:val="0"/>
      <w:marRight w:val="0"/>
      <w:marTop w:val="0"/>
      <w:marBottom w:val="0"/>
      <w:divBdr>
        <w:top w:val="none" w:sz="0" w:space="0" w:color="auto"/>
        <w:left w:val="none" w:sz="0" w:space="0" w:color="auto"/>
        <w:bottom w:val="none" w:sz="0" w:space="0" w:color="auto"/>
        <w:right w:val="none" w:sz="0" w:space="0" w:color="auto"/>
      </w:divBdr>
    </w:div>
    <w:div w:id="650064996">
      <w:bodyDiv w:val="1"/>
      <w:marLeft w:val="0"/>
      <w:marRight w:val="0"/>
      <w:marTop w:val="0"/>
      <w:marBottom w:val="0"/>
      <w:divBdr>
        <w:top w:val="none" w:sz="0" w:space="0" w:color="auto"/>
        <w:left w:val="none" w:sz="0" w:space="0" w:color="auto"/>
        <w:bottom w:val="none" w:sz="0" w:space="0" w:color="auto"/>
        <w:right w:val="none" w:sz="0" w:space="0" w:color="auto"/>
      </w:divBdr>
    </w:div>
    <w:div w:id="651368047">
      <w:bodyDiv w:val="1"/>
      <w:marLeft w:val="0"/>
      <w:marRight w:val="0"/>
      <w:marTop w:val="0"/>
      <w:marBottom w:val="0"/>
      <w:divBdr>
        <w:top w:val="none" w:sz="0" w:space="0" w:color="auto"/>
        <w:left w:val="none" w:sz="0" w:space="0" w:color="auto"/>
        <w:bottom w:val="none" w:sz="0" w:space="0" w:color="auto"/>
        <w:right w:val="none" w:sz="0" w:space="0" w:color="auto"/>
      </w:divBdr>
    </w:div>
    <w:div w:id="654718967">
      <w:bodyDiv w:val="1"/>
      <w:marLeft w:val="0"/>
      <w:marRight w:val="0"/>
      <w:marTop w:val="0"/>
      <w:marBottom w:val="0"/>
      <w:divBdr>
        <w:top w:val="none" w:sz="0" w:space="0" w:color="auto"/>
        <w:left w:val="none" w:sz="0" w:space="0" w:color="auto"/>
        <w:bottom w:val="none" w:sz="0" w:space="0" w:color="auto"/>
        <w:right w:val="none" w:sz="0" w:space="0" w:color="auto"/>
      </w:divBdr>
    </w:div>
    <w:div w:id="659387438">
      <w:bodyDiv w:val="1"/>
      <w:marLeft w:val="0"/>
      <w:marRight w:val="0"/>
      <w:marTop w:val="0"/>
      <w:marBottom w:val="0"/>
      <w:divBdr>
        <w:top w:val="none" w:sz="0" w:space="0" w:color="auto"/>
        <w:left w:val="none" w:sz="0" w:space="0" w:color="auto"/>
        <w:bottom w:val="none" w:sz="0" w:space="0" w:color="auto"/>
        <w:right w:val="none" w:sz="0" w:space="0" w:color="auto"/>
      </w:divBdr>
    </w:div>
    <w:div w:id="674452725">
      <w:bodyDiv w:val="1"/>
      <w:marLeft w:val="0"/>
      <w:marRight w:val="0"/>
      <w:marTop w:val="0"/>
      <w:marBottom w:val="0"/>
      <w:divBdr>
        <w:top w:val="none" w:sz="0" w:space="0" w:color="auto"/>
        <w:left w:val="none" w:sz="0" w:space="0" w:color="auto"/>
        <w:bottom w:val="none" w:sz="0" w:space="0" w:color="auto"/>
        <w:right w:val="none" w:sz="0" w:space="0" w:color="auto"/>
      </w:divBdr>
    </w:div>
    <w:div w:id="701590819">
      <w:bodyDiv w:val="1"/>
      <w:marLeft w:val="0"/>
      <w:marRight w:val="0"/>
      <w:marTop w:val="0"/>
      <w:marBottom w:val="0"/>
      <w:divBdr>
        <w:top w:val="none" w:sz="0" w:space="0" w:color="auto"/>
        <w:left w:val="none" w:sz="0" w:space="0" w:color="auto"/>
        <w:bottom w:val="none" w:sz="0" w:space="0" w:color="auto"/>
        <w:right w:val="none" w:sz="0" w:space="0" w:color="auto"/>
      </w:divBdr>
    </w:div>
    <w:div w:id="704061656">
      <w:bodyDiv w:val="1"/>
      <w:marLeft w:val="0"/>
      <w:marRight w:val="0"/>
      <w:marTop w:val="0"/>
      <w:marBottom w:val="0"/>
      <w:divBdr>
        <w:top w:val="none" w:sz="0" w:space="0" w:color="auto"/>
        <w:left w:val="none" w:sz="0" w:space="0" w:color="auto"/>
        <w:bottom w:val="none" w:sz="0" w:space="0" w:color="auto"/>
        <w:right w:val="none" w:sz="0" w:space="0" w:color="auto"/>
      </w:divBdr>
    </w:div>
    <w:div w:id="704401509">
      <w:bodyDiv w:val="1"/>
      <w:marLeft w:val="0"/>
      <w:marRight w:val="0"/>
      <w:marTop w:val="0"/>
      <w:marBottom w:val="0"/>
      <w:divBdr>
        <w:top w:val="none" w:sz="0" w:space="0" w:color="auto"/>
        <w:left w:val="none" w:sz="0" w:space="0" w:color="auto"/>
        <w:bottom w:val="none" w:sz="0" w:space="0" w:color="auto"/>
        <w:right w:val="none" w:sz="0" w:space="0" w:color="auto"/>
      </w:divBdr>
    </w:div>
    <w:div w:id="711424650">
      <w:bodyDiv w:val="1"/>
      <w:marLeft w:val="0"/>
      <w:marRight w:val="0"/>
      <w:marTop w:val="0"/>
      <w:marBottom w:val="0"/>
      <w:divBdr>
        <w:top w:val="none" w:sz="0" w:space="0" w:color="auto"/>
        <w:left w:val="none" w:sz="0" w:space="0" w:color="auto"/>
        <w:bottom w:val="none" w:sz="0" w:space="0" w:color="auto"/>
        <w:right w:val="none" w:sz="0" w:space="0" w:color="auto"/>
      </w:divBdr>
    </w:div>
    <w:div w:id="714813691">
      <w:bodyDiv w:val="1"/>
      <w:marLeft w:val="0"/>
      <w:marRight w:val="0"/>
      <w:marTop w:val="0"/>
      <w:marBottom w:val="0"/>
      <w:divBdr>
        <w:top w:val="none" w:sz="0" w:space="0" w:color="auto"/>
        <w:left w:val="none" w:sz="0" w:space="0" w:color="auto"/>
        <w:bottom w:val="none" w:sz="0" w:space="0" w:color="auto"/>
        <w:right w:val="none" w:sz="0" w:space="0" w:color="auto"/>
      </w:divBdr>
    </w:div>
    <w:div w:id="714935592">
      <w:bodyDiv w:val="1"/>
      <w:marLeft w:val="0"/>
      <w:marRight w:val="0"/>
      <w:marTop w:val="0"/>
      <w:marBottom w:val="0"/>
      <w:divBdr>
        <w:top w:val="none" w:sz="0" w:space="0" w:color="auto"/>
        <w:left w:val="none" w:sz="0" w:space="0" w:color="auto"/>
        <w:bottom w:val="none" w:sz="0" w:space="0" w:color="auto"/>
        <w:right w:val="none" w:sz="0" w:space="0" w:color="auto"/>
      </w:divBdr>
    </w:div>
    <w:div w:id="733629425">
      <w:bodyDiv w:val="1"/>
      <w:marLeft w:val="0"/>
      <w:marRight w:val="0"/>
      <w:marTop w:val="0"/>
      <w:marBottom w:val="0"/>
      <w:divBdr>
        <w:top w:val="none" w:sz="0" w:space="0" w:color="auto"/>
        <w:left w:val="none" w:sz="0" w:space="0" w:color="auto"/>
        <w:bottom w:val="none" w:sz="0" w:space="0" w:color="auto"/>
        <w:right w:val="none" w:sz="0" w:space="0" w:color="auto"/>
      </w:divBdr>
    </w:div>
    <w:div w:id="736708526">
      <w:bodyDiv w:val="1"/>
      <w:marLeft w:val="0"/>
      <w:marRight w:val="0"/>
      <w:marTop w:val="0"/>
      <w:marBottom w:val="0"/>
      <w:divBdr>
        <w:top w:val="none" w:sz="0" w:space="0" w:color="auto"/>
        <w:left w:val="none" w:sz="0" w:space="0" w:color="auto"/>
        <w:bottom w:val="none" w:sz="0" w:space="0" w:color="auto"/>
        <w:right w:val="none" w:sz="0" w:space="0" w:color="auto"/>
      </w:divBdr>
    </w:div>
    <w:div w:id="754324526">
      <w:bodyDiv w:val="1"/>
      <w:marLeft w:val="0"/>
      <w:marRight w:val="0"/>
      <w:marTop w:val="0"/>
      <w:marBottom w:val="0"/>
      <w:divBdr>
        <w:top w:val="none" w:sz="0" w:space="0" w:color="auto"/>
        <w:left w:val="none" w:sz="0" w:space="0" w:color="auto"/>
        <w:bottom w:val="none" w:sz="0" w:space="0" w:color="auto"/>
        <w:right w:val="none" w:sz="0" w:space="0" w:color="auto"/>
      </w:divBdr>
    </w:div>
    <w:div w:id="756826788">
      <w:bodyDiv w:val="1"/>
      <w:marLeft w:val="0"/>
      <w:marRight w:val="0"/>
      <w:marTop w:val="0"/>
      <w:marBottom w:val="0"/>
      <w:divBdr>
        <w:top w:val="none" w:sz="0" w:space="0" w:color="auto"/>
        <w:left w:val="none" w:sz="0" w:space="0" w:color="auto"/>
        <w:bottom w:val="none" w:sz="0" w:space="0" w:color="auto"/>
        <w:right w:val="none" w:sz="0" w:space="0" w:color="auto"/>
      </w:divBdr>
    </w:div>
    <w:div w:id="765616907">
      <w:bodyDiv w:val="1"/>
      <w:marLeft w:val="0"/>
      <w:marRight w:val="0"/>
      <w:marTop w:val="0"/>
      <w:marBottom w:val="0"/>
      <w:divBdr>
        <w:top w:val="none" w:sz="0" w:space="0" w:color="auto"/>
        <w:left w:val="none" w:sz="0" w:space="0" w:color="auto"/>
        <w:bottom w:val="none" w:sz="0" w:space="0" w:color="auto"/>
        <w:right w:val="none" w:sz="0" w:space="0" w:color="auto"/>
      </w:divBdr>
    </w:div>
    <w:div w:id="784469055">
      <w:bodyDiv w:val="1"/>
      <w:marLeft w:val="0"/>
      <w:marRight w:val="0"/>
      <w:marTop w:val="0"/>
      <w:marBottom w:val="0"/>
      <w:divBdr>
        <w:top w:val="none" w:sz="0" w:space="0" w:color="auto"/>
        <w:left w:val="none" w:sz="0" w:space="0" w:color="auto"/>
        <w:bottom w:val="none" w:sz="0" w:space="0" w:color="auto"/>
        <w:right w:val="none" w:sz="0" w:space="0" w:color="auto"/>
      </w:divBdr>
    </w:div>
    <w:div w:id="822501888">
      <w:bodyDiv w:val="1"/>
      <w:marLeft w:val="0"/>
      <w:marRight w:val="0"/>
      <w:marTop w:val="0"/>
      <w:marBottom w:val="0"/>
      <w:divBdr>
        <w:top w:val="none" w:sz="0" w:space="0" w:color="auto"/>
        <w:left w:val="none" w:sz="0" w:space="0" w:color="auto"/>
        <w:bottom w:val="none" w:sz="0" w:space="0" w:color="auto"/>
        <w:right w:val="none" w:sz="0" w:space="0" w:color="auto"/>
      </w:divBdr>
    </w:div>
    <w:div w:id="838734608">
      <w:bodyDiv w:val="1"/>
      <w:marLeft w:val="0"/>
      <w:marRight w:val="0"/>
      <w:marTop w:val="0"/>
      <w:marBottom w:val="0"/>
      <w:divBdr>
        <w:top w:val="none" w:sz="0" w:space="0" w:color="auto"/>
        <w:left w:val="none" w:sz="0" w:space="0" w:color="auto"/>
        <w:bottom w:val="none" w:sz="0" w:space="0" w:color="auto"/>
        <w:right w:val="none" w:sz="0" w:space="0" w:color="auto"/>
      </w:divBdr>
    </w:div>
    <w:div w:id="861436045">
      <w:bodyDiv w:val="1"/>
      <w:marLeft w:val="0"/>
      <w:marRight w:val="0"/>
      <w:marTop w:val="0"/>
      <w:marBottom w:val="0"/>
      <w:divBdr>
        <w:top w:val="none" w:sz="0" w:space="0" w:color="auto"/>
        <w:left w:val="none" w:sz="0" w:space="0" w:color="auto"/>
        <w:bottom w:val="none" w:sz="0" w:space="0" w:color="auto"/>
        <w:right w:val="none" w:sz="0" w:space="0" w:color="auto"/>
      </w:divBdr>
    </w:div>
    <w:div w:id="866455514">
      <w:bodyDiv w:val="1"/>
      <w:marLeft w:val="0"/>
      <w:marRight w:val="0"/>
      <w:marTop w:val="0"/>
      <w:marBottom w:val="0"/>
      <w:divBdr>
        <w:top w:val="none" w:sz="0" w:space="0" w:color="auto"/>
        <w:left w:val="none" w:sz="0" w:space="0" w:color="auto"/>
        <w:bottom w:val="none" w:sz="0" w:space="0" w:color="auto"/>
        <w:right w:val="none" w:sz="0" w:space="0" w:color="auto"/>
      </w:divBdr>
    </w:div>
    <w:div w:id="868299941">
      <w:bodyDiv w:val="1"/>
      <w:marLeft w:val="0"/>
      <w:marRight w:val="0"/>
      <w:marTop w:val="0"/>
      <w:marBottom w:val="0"/>
      <w:divBdr>
        <w:top w:val="none" w:sz="0" w:space="0" w:color="auto"/>
        <w:left w:val="none" w:sz="0" w:space="0" w:color="auto"/>
        <w:bottom w:val="none" w:sz="0" w:space="0" w:color="auto"/>
        <w:right w:val="none" w:sz="0" w:space="0" w:color="auto"/>
      </w:divBdr>
    </w:div>
    <w:div w:id="872306456">
      <w:bodyDiv w:val="1"/>
      <w:marLeft w:val="0"/>
      <w:marRight w:val="0"/>
      <w:marTop w:val="0"/>
      <w:marBottom w:val="0"/>
      <w:divBdr>
        <w:top w:val="none" w:sz="0" w:space="0" w:color="auto"/>
        <w:left w:val="none" w:sz="0" w:space="0" w:color="auto"/>
        <w:bottom w:val="none" w:sz="0" w:space="0" w:color="auto"/>
        <w:right w:val="none" w:sz="0" w:space="0" w:color="auto"/>
      </w:divBdr>
    </w:div>
    <w:div w:id="885261906">
      <w:bodyDiv w:val="1"/>
      <w:marLeft w:val="0"/>
      <w:marRight w:val="0"/>
      <w:marTop w:val="0"/>
      <w:marBottom w:val="0"/>
      <w:divBdr>
        <w:top w:val="none" w:sz="0" w:space="0" w:color="auto"/>
        <w:left w:val="none" w:sz="0" w:space="0" w:color="auto"/>
        <w:bottom w:val="none" w:sz="0" w:space="0" w:color="auto"/>
        <w:right w:val="none" w:sz="0" w:space="0" w:color="auto"/>
      </w:divBdr>
    </w:div>
    <w:div w:id="888341107">
      <w:bodyDiv w:val="1"/>
      <w:marLeft w:val="0"/>
      <w:marRight w:val="0"/>
      <w:marTop w:val="0"/>
      <w:marBottom w:val="0"/>
      <w:divBdr>
        <w:top w:val="none" w:sz="0" w:space="0" w:color="auto"/>
        <w:left w:val="none" w:sz="0" w:space="0" w:color="auto"/>
        <w:bottom w:val="none" w:sz="0" w:space="0" w:color="auto"/>
        <w:right w:val="none" w:sz="0" w:space="0" w:color="auto"/>
      </w:divBdr>
    </w:div>
    <w:div w:id="888765284">
      <w:bodyDiv w:val="1"/>
      <w:marLeft w:val="0"/>
      <w:marRight w:val="0"/>
      <w:marTop w:val="0"/>
      <w:marBottom w:val="0"/>
      <w:divBdr>
        <w:top w:val="none" w:sz="0" w:space="0" w:color="auto"/>
        <w:left w:val="none" w:sz="0" w:space="0" w:color="auto"/>
        <w:bottom w:val="none" w:sz="0" w:space="0" w:color="auto"/>
        <w:right w:val="none" w:sz="0" w:space="0" w:color="auto"/>
      </w:divBdr>
    </w:div>
    <w:div w:id="894778179">
      <w:bodyDiv w:val="1"/>
      <w:marLeft w:val="0"/>
      <w:marRight w:val="0"/>
      <w:marTop w:val="0"/>
      <w:marBottom w:val="0"/>
      <w:divBdr>
        <w:top w:val="none" w:sz="0" w:space="0" w:color="auto"/>
        <w:left w:val="none" w:sz="0" w:space="0" w:color="auto"/>
        <w:bottom w:val="none" w:sz="0" w:space="0" w:color="auto"/>
        <w:right w:val="none" w:sz="0" w:space="0" w:color="auto"/>
      </w:divBdr>
    </w:div>
    <w:div w:id="921792751">
      <w:bodyDiv w:val="1"/>
      <w:marLeft w:val="0"/>
      <w:marRight w:val="0"/>
      <w:marTop w:val="0"/>
      <w:marBottom w:val="0"/>
      <w:divBdr>
        <w:top w:val="none" w:sz="0" w:space="0" w:color="auto"/>
        <w:left w:val="none" w:sz="0" w:space="0" w:color="auto"/>
        <w:bottom w:val="none" w:sz="0" w:space="0" w:color="auto"/>
        <w:right w:val="none" w:sz="0" w:space="0" w:color="auto"/>
      </w:divBdr>
    </w:div>
    <w:div w:id="928272496">
      <w:bodyDiv w:val="1"/>
      <w:marLeft w:val="0"/>
      <w:marRight w:val="0"/>
      <w:marTop w:val="0"/>
      <w:marBottom w:val="0"/>
      <w:divBdr>
        <w:top w:val="none" w:sz="0" w:space="0" w:color="auto"/>
        <w:left w:val="none" w:sz="0" w:space="0" w:color="auto"/>
        <w:bottom w:val="none" w:sz="0" w:space="0" w:color="auto"/>
        <w:right w:val="none" w:sz="0" w:space="0" w:color="auto"/>
      </w:divBdr>
    </w:div>
    <w:div w:id="939410907">
      <w:bodyDiv w:val="1"/>
      <w:marLeft w:val="0"/>
      <w:marRight w:val="0"/>
      <w:marTop w:val="0"/>
      <w:marBottom w:val="0"/>
      <w:divBdr>
        <w:top w:val="none" w:sz="0" w:space="0" w:color="auto"/>
        <w:left w:val="none" w:sz="0" w:space="0" w:color="auto"/>
        <w:bottom w:val="none" w:sz="0" w:space="0" w:color="auto"/>
        <w:right w:val="none" w:sz="0" w:space="0" w:color="auto"/>
      </w:divBdr>
    </w:div>
    <w:div w:id="943002540">
      <w:bodyDiv w:val="1"/>
      <w:marLeft w:val="0"/>
      <w:marRight w:val="0"/>
      <w:marTop w:val="0"/>
      <w:marBottom w:val="0"/>
      <w:divBdr>
        <w:top w:val="none" w:sz="0" w:space="0" w:color="auto"/>
        <w:left w:val="none" w:sz="0" w:space="0" w:color="auto"/>
        <w:bottom w:val="none" w:sz="0" w:space="0" w:color="auto"/>
        <w:right w:val="none" w:sz="0" w:space="0" w:color="auto"/>
      </w:divBdr>
    </w:div>
    <w:div w:id="945502487">
      <w:bodyDiv w:val="1"/>
      <w:marLeft w:val="0"/>
      <w:marRight w:val="0"/>
      <w:marTop w:val="0"/>
      <w:marBottom w:val="0"/>
      <w:divBdr>
        <w:top w:val="none" w:sz="0" w:space="0" w:color="auto"/>
        <w:left w:val="none" w:sz="0" w:space="0" w:color="auto"/>
        <w:bottom w:val="none" w:sz="0" w:space="0" w:color="auto"/>
        <w:right w:val="none" w:sz="0" w:space="0" w:color="auto"/>
      </w:divBdr>
    </w:div>
    <w:div w:id="948700351">
      <w:bodyDiv w:val="1"/>
      <w:marLeft w:val="0"/>
      <w:marRight w:val="0"/>
      <w:marTop w:val="0"/>
      <w:marBottom w:val="0"/>
      <w:divBdr>
        <w:top w:val="none" w:sz="0" w:space="0" w:color="auto"/>
        <w:left w:val="none" w:sz="0" w:space="0" w:color="auto"/>
        <w:bottom w:val="none" w:sz="0" w:space="0" w:color="auto"/>
        <w:right w:val="none" w:sz="0" w:space="0" w:color="auto"/>
      </w:divBdr>
    </w:div>
    <w:div w:id="969289583">
      <w:bodyDiv w:val="1"/>
      <w:marLeft w:val="0"/>
      <w:marRight w:val="0"/>
      <w:marTop w:val="0"/>
      <w:marBottom w:val="0"/>
      <w:divBdr>
        <w:top w:val="none" w:sz="0" w:space="0" w:color="auto"/>
        <w:left w:val="none" w:sz="0" w:space="0" w:color="auto"/>
        <w:bottom w:val="none" w:sz="0" w:space="0" w:color="auto"/>
        <w:right w:val="none" w:sz="0" w:space="0" w:color="auto"/>
      </w:divBdr>
    </w:div>
    <w:div w:id="969822436">
      <w:bodyDiv w:val="1"/>
      <w:marLeft w:val="0"/>
      <w:marRight w:val="0"/>
      <w:marTop w:val="0"/>
      <w:marBottom w:val="0"/>
      <w:divBdr>
        <w:top w:val="none" w:sz="0" w:space="0" w:color="auto"/>
        <w:left w:val="none" w:sz="0" w:space="0" w:color="auto"/>
        <w:bottom w:val="none" w:sz="0" w:space="0" w:color="auto"/>
        <w:right w:val="none" w:sz="0" w:space="0" w:color="auto"/>
      </w:divBdr>
    </w:div>
    <w:div w:id="970524935">
      <w:bodyDiv w:val="1"/>
      <w:marLeft w:val="0"/>
      <w:marRight w:val="0"/>
      <w:marTop w:val="0"/>
      <w:marBottom w:val="0"/>
      <w:divBdr>
        <w:top w:val="none" w:sz="0" w:space="0" w:color="auto"/>
        <w:left w:val="none" w:sz="0" w:space="0" w:color="auto"/>
        <w:bottom w:val="none" w:sz="0" w:space="0" w:color="auto"/>
        <w:right w:val="none" w:sz="0" w:space="0" w:color="auto"/>
      </w:divBdr>
    </w:div>
    <w:div w:id="976379024">
      <w:bodyDiv w:val="1"/>
      <w:marLeft w:val="0"/>
      <w:marRight w:val="0"/>
      <w:marTop w:val="0"/>
      <w:marBottom w:val="0"/>
      <w:divBdr>
        <w:top w:val="none" w:sz="0" w:space="0" w:color="auto"/>
        <w:left w:val="none" w:sz="0" w:space="0" w:color="auto"/>
        <w:bottom w:val="none" w:sz="0" w:space="0" w:color="auto"/>
        <w:right w:val="none" w:sz="0" w:space="0" w:color="auto"/>
      </w:divBdr>
    </w:div>
    <w:div w:id="976569276">
      <w:bodyDiv w:val="1"/>
      <w:marLeft w:val="0"/>
      <w:marRight w:val="0"/>
      <w:marTop w:val="0"/>
      <w:marBottom w:val="0"/>
      <w:divBdr>
        <w:top w:val="none" w:sz="0" w:space="0" w:color="auto"/>
        <w:left w:val="none" w:sz="0" w:space="0" w:color="auto"/>
        <w:bottom w:val="none" w:sz="0" w:space="0" w:color="auto"/>
        <w:right w:val="none" w:sz="0" w:space="0" w:color="auto"/>
      </w:divBdr>
    </w:div>
    <w:div w:id="986478023">
      <w:bodyDiv w:val="1"/>
      <w:marLeft w:val="0"/>
      <w:marRight w:val="0"/>
      <w:marTop w:val="0"/>
      <w:marBottom w:val="0"/>
      <w:divBdr>
        <w:top w:val="none" w:sz="0" w:space="0" w:color="auto"/>
        <w:left w:val="none" w:sz="0" w:space="0" w:color="auto"/>
        <w:bottom w:val="none" w:sz="0" w:space="0" w:color="auto"/>
        <w:right w:val="none" w:sz="0" w:space="0" w:color="auto"/>
      </w:divBdr>
    </w:div>
    <w:div w:id="988093072">
      <w:bodyDiv w:val="1"/>
      <w:marLeft w:val="0"/>
      <w:marRight w:val="0"/>
      <w:marTop w:val="0"/>
      <w:marBottom w:val="0"/>
      <w:divBdr>
        <w:top w:val="none" w:sz="0" w:space="0" w:color="auto"/>
        <w:left w:val="none" w:sz="0" w:space="0" w:color="auto"/>
        <w:bottom w:val="none" w:sz="0" w:space="0" w:color="auto"/>
        <w:right w:val="none" w:sz="0" w:space="0" w:color="auto"/>
      </w:divBdr>
    </w:div>
    <w:div w:id="1003775060">
      <w:bodyDiv w:val="1"/>
      <w:marLeft w:val="0"/>
      <w:marRight w:val="0"/>
      <w:marTop w:val="0"/>
      <w:marBottom w:val="0"/>
      <w:divBdr>
        <w:top w:val="none" w:sz="0" w:space="0" w:color="auto"/>
        <w:left w:val="none" w:sz="0" w:space="0" w:color="auto"/>
        <w:bottom w:val="none" w:sz="0" w:space="0" w:color="auto"/>
        <w:right w:val="none" w:sz="0" w:space="0" w:color="auto"/>
      </w:divBdr>
    </w:div>
    <w:div w:id="1011568784">
      <w:bodyDiv w:val="1"/>
      <w:marLeft w:val="0"/>
      <w:marRight w:val="0"/>
      <w:marTop w:val="0"/>
      <w:marBottom w:val="0"/>
      <w:divBdr>
        <w:top w:val="none" w:sz="0" w:space="0" w:color="auto"/>
        <w:left w:val="none" w:sz="0" w:space="0" w:color="auto"/>
        <w:bottom w:val="none" w:sz="0" w:space="0" w:color="auto"/>
        <w:right w:val="none" w:sz="0" w:space="0" w:color="auto"/>
      </w:divBdr>
    </w:div>
    <w:div w:id="1014458515">
      <w:bodyDiv w:val="1"/>
      <w:marLeft w:val="0"/>
      <w:marRight w:val="0"/>
      <w:marTop w:val="0"/>
      <w:marBottom w:val="0"/>
      <w:divBdr>
        <w:top w:val="none" w:sz="0" w:space="0" w:color="auto"/>
        <w:left w:val="none" w:sz="0" w:space="0" w:color="auto"/>
        <w:bottom w:val="none" w:sz="0" w:space="0" w:color="auto"/>
        <w:right w:val="none" w:sz="0" w:space="0" w:color="auto"/>
      </w:divBdr>
    </w:div>
    <w:div w:id="1017776885">
      <w:bodyDiv w:val="1"/>
      <w:marLeft w:val="0"/>
      <w:marRight w:val="0"/>
      <w:marTop w:val="0"/>
      <w:marBottom w:val="0"/>
      <w:divBdr>
        <w:top w:val="none" w:sz="0" w:space="0" w:color="auto"/>
        <w:left w:val="none" w:sz="0" w:space="0" w:color="auto"/>
        <w:bottom w:val="none" w:sz="0" w:space="0" w:color="auto"/>
        <w:right w:val="none" w:sz="0" w:space="0" w:color="auto"/>
      </w:divBdr>
    </w:div>
    <w:div w:id="1032919718">
      <w:bodyDiv w:val="1"/>
      <w:marLeft w:val="0"/>
      <w:marRight w:val="0"/>
      <w:marTop w:val="0"/>
      <w:marBottom w:val="0"/>
      <w:divBdr>
        <w:top w:val="none" w:sz="0" w:space="0" w:color="auto"/>
        <w:left w:val="none" w:sz="0" w:space="0" w:color="auto"/>
        <w:bottom w:val="none" w:sz="0" w:space="0" w:color="auto"/>
        <w:right w:val="none" w:sz="0" w:space="0" w:color="auto"/>
      </w:divBdr>
    </w:div>
    <w:div w:id="1040861954">
      <w:bodyDiv w:val="1"/>
      <w:marLeft w:val="0"/>
      <w:marRight w:val="0"/>
      <w:marTop w:val="0"/>
      <w:marBottom w:val="0"/>
      <w:divBdr>
        <w:top w:val="none" w:sz="0" w:space="0" w:color="auto"/>
        <w:left w:val="none" w:sz="0" w:space="0" w:color="auto"/>
        <w:bottom w:val="none" w:sz="0" w:space="0" w:color="auto"/>
        <w:right w:val="none" w:sz="0" w:space="0" w:color="auto"/>
      </w:divBdr>
    </w:div>
    <w:div w:id="1042249492">
      <w:bodyDiv w:val="1"/>
      <w:marLeft w:val="0"/>
      <w:marRight w:val="0"/>
      <w:marTop w:val="0"/>
      <w:marBottom w:val="0"/>
      <w:divBdr>
        <w:top w:val="none" w:sz="0" w:space="0" w:color="auto"/>
        <w:left w:val="none" w:sz="0" w:space="0" w:color="auto"/>
        <w:bottom w:val="none" w:sz="0" w:space="0" w:color="auto"/>
        <w:right w:val="none" w:sz="0" w:space="0" w:color="auto"/>
      </w:divBdr>
    </w:div>
    <w:div w:id="1055543440">
      <w:bodyDiv w:val="1"/>
      <w:marLeft w:val="0"/>
      <w:marRight w:val="0"/>
      <w:marTop w:val="0"/>
      <w:marBottom w:val="0"/>
      <w:divBdr>
        <w:top w:val="none" w:sz="0" w:space="0" w:color="auto"/>
        <w:left w:val="none" w:sz="0" w:space="0" w:color="auto"/>
        <w:bottom w:val="none" w:sz="0" w:space="0" w:color="auto"/>
        <w:right w:val="none" w:sz="0" w:space="0" w:color="auto"/>
      </w:divBdr>
    </w:div>
    <w:div w:id="1059862058">
      <w:bodyDiv w:val="1"/>
      <w:marLeft w:val="0"/>
      <w:marRight w:val="0"/>
      <w:marTop w:val="0"/>
      <w:marBottom w:val="0"/>
      <w:divBdr>
        <w:top w:val="none" w:sz="0" w:space="0" w:color="auto"/>
        <w:left w:val="none" w:sz="0" w:space="0" w:color="auto"/>
        <w:bottom w:val="none" w:sz="0" w:space="0" w:color="auto"/>
        <w:right w:val="none" w:sz="0" w:space="0" w:color="auto"/>
      </w:divBdr>
    </w:div>
    <w:div w:id="1066026507">
      <w:bodyDiv w:val="1"/>
      <w:marLeft w:val="0"/>
      <w:marRight w:val="0"/>
      <w:marTop w:val="0"/>
      <w:marBottom w:val="0"/>
      <w:divBdr>
        <w:top w:val="none" w:sz="0" w:space="0" w:color="auto"/>
        <w:left w:val="none" w:sz="0" w:space="0" w:color="auto"/>
        <w:bottom w:val="none" w:sz="0" w:space="0" w:color="auto"/>
        <w:right w:val="none" w:sz="0" w:space="0" w:color="auto"/>
      </w:divBdr>
    </w:div>
    <w:div w:id="1074087883">
      <w:bodyDiv w:val="1"/>
      <w:marLeft w:val="0"/>
      <w:marRight w:val="0"/>
      <w:marTop w:val="0"/>
      <w:marBottom w:val="0"/>
      <w:divBdr>
        <w:top w:val="none" w:sz="0" w:space="0" w:color="auto"/>
        <w:left w:val="none" w:sz="0" w:space="0" w:color="auto"/>
        <w:bottom w:val="none" w:sz="0" w:space="0" w:color="auto"/>
        <w:right w:val="none" w:sz="0" w:space="0" w:color="auto"/>
      </w:divBdr>
    </w:div>
    <w:div w:id="1080712178">
      <w:bodyDiv w:val="1"/>
      <w:marLeft w:val="0"/>
      <w:marRight w:val="0"/>
      <w:marTop w:val="0"/>
      <w:marBottom w:val="0"/>
      <w:divBdr>
        <w:top w:val="none" w:sz="0" w:space="0" w:color="auto"/>
        <w:left w:val="none" w:sz="0" w:space="0" w:color="auto"/>
        <w:bottom w:val="none" w:sz="0" w:space="0" w:color="auto"/>
        <w:right w:val="none" w:sz="0" w:space="0" w:color="auto"/>
      </w:divBdr>
    </w:div>
    <w:div w:id="1082793141">
      <w:bodyDiv w:val="1"/>
      <w:marLeft w:val="0"/>
      <w:marRight w:val="0"/>
      <w:marTop w:val="0"/>
      <w:marBottom w:val="0"/>
      <w:divBdr>
        <w:top w:val="none" w:sz="0" w:space="0" w:color="auto"/>
        <w:left w:val="none" w:sz="0" w:space="0" w:color="auto"/>
        <w:bottom w:val="none" w:sz="0" w:space="0" w:color="auto"/>
        <w:right w:val="none" w:sz="0" w:space="0" w:color="auto"/>
      </w:divBdr>
    </w:div>
    <w:div w:id="1105267333">
      <w:bodyDiv w:val="1"/>
      <w:marLeft w:val="0"/>
      <w:marRight w:val="0"/>
      <w:marTop w:val="0"/>
      <w:marBottom w:val="0"/>
      <w:divBdr>
        <w:top w:val="none" w:sz="0" w:space="0" w:color="auto"/>
        <w:left w:val="none" w:sz="0" w:space="0" w:color="auto"/>
        <w:bottom w:val="none" w:sz="0" w:space="0" w:color="auto"/>
        <w:right w:val="none" w:sz="0" w:space="0" w:color="auto"/>
      </w:divBdr>
    </w:div>
    <w:div w:id="1105617513">
      <w:bodyDiv w:val="1"/>
      <w:marLeft w:val="0"/>
      <w:marRight w:val="0"/>
      <w:marTop w:val="0"/>
      <w:marBottom w:val="0"/>
      <w:divBdr>
        <w:top w:val="none" w:sz="0" w:space="0" w:color="auto"/>
        <w:left w:val="none" w:sz="0" w:space="0" w:color="auto"/>
        <w:bottom w:val="none" w:sz="0" w:space="0" w:color="auto"/>
        <w:right w:val="none" w:sz="0" w:space="0" w:color="auto"/>
      </w:divBdr>
    </w:div>
    <w:div w:id="1130128543">
      <w:bodyDiv w:val="1"/>
      <w:marLeft w:val="0"/>
      <w:marRight w:val="0"/>
      <w:marTop w:val="0"/>
      <w:marBottom w:val="0"/>
      <w:divBdr>
        <w:top w:val="none" w:sz="0" w:space="0" w:color="auto"/>
        <w:left w:val="none" w:sz="0" w:space="0" w:color="auto"/>
        <w:bottom w:val="none" w:sz="0" w:space="0" w:color="auto"/>
        <w:right w:val="none" w:sz="0" w:space="0" w:color="auto"/>
      </w:divBdr>
    </w:div>
    <w:div w:id="1140684581">
      <w:bodyDiv w:val="1"/>
      <w:marLeft w:val="0"/>
      <w:marRight w:val="0"/>
      <w:marTop w:val="0"/>
      <w:marBottom w:val="0"/>
      <w:divBdr>
        <w:top w:val="none" w:sz="0" w:space="0" w:color="auto"/>
        <w:left w:val="none" w:sz="0" w:space="0" w:color="auto"/>
        <w:bottom w:val="none" w:sz="0" w:space="0" w:color="auto"/>
        <w:right w:val="none" w:sz="0" w:space="0" w:color="auto"/>
      </w:divBdr>
    </w:div>
    <w:div w:id="1143425023">
      <w:bodyDiv w:val="1"/>
      <w:marLeft w:val="0"/>
      <w:marRight w:val="0"/>
      <w:marTop w:val="0"/>
      <w:marBottom w:val="0"/>
      <w:divBdr>
        <w:top w:val="none" w:sz="0" w:space="0" w:color="auto"/>
        <w:left w:val="none" w:sz="0" w:space="0" w:color="auto"/>
        <w:bottom w:val="none" w:sz="0" w:space="0" w:color="auto"/>
        <w:right w:val="none" w:sz="0" w:space="0" w:color="auto"/>
      </w:divBdr>
    </w:div>
    <w:div w:id="1150900397">
      <w:bodyDiv w:val="1"/>
      <w:marLeft w:val="0"/>
      <w:marRight w:val="0"/>
      <w:marTop w:val="0"/>
      <w:marBottom w:val="0"/>
      <w:divBdr>
        <w:top w:val="none" w:sz="0" w:space="0" w:color="auto"/>
        <w:left w:val="none" w:sz="0" w:space="0" w:color="auto"/>
        <w:bottom w:val="none" w:sz="0" w:space="0" w:color="auto"/>
        <w:right w:val="none" w:sz="0" w:space="0" w:color="auto"/>
      </w:divBdr>
    </w:div>
    <w:div w:id="1150907689">
      <w:bodyDiv w:val="1"/>
      <w:marLeft w:val="0"/>
      <w:marRight w:val="0"/>
      <w:marTop w:val="0"/>
      <w:marBottom w:val="0"/>
      <w:divBdr>
        <w:top w:val="none" w:sz="0" w:space="0" w:color="auto"/>
        <w:left w:val="none" w:sz="0" w:space="0" w:color="auto"/>
        <w:bottom w:val="none" w:sz="0" w:space="0" w:color="auto"/>
        <w:right w:val="none" w:sz="0" w:space="0" w:color="auto"/>
      </w:divBdr>
    </w:div>
    <w:div w:id="1151290981">
      <w:bodyDiv w:val="1"/>
      <w:marLeft w:val="0"/>
      <w:marRight w:val="0"/>
      <w:marTop w:val="0"/>
      <w:marBottom w:val="0"/>
      <w:divBdr>
        <w:top w:val="none" w:sz="0" w:space="0" w:color="auto"/>
        <w:left w:val="none" w:sz="0" w:space="0" w:color="auto"/>
        <w:bottom w:val="none" w:sz="0" w:space="0" w:color="auto"/>
        <w:right w:val="none" w:sz="0" w:space="0" w:color="auto"/>
      </w:divBdr>
    </w:div>
    <w:div w:id="1158839440">
      <w:bodyDiv w:val="1"/>
      <w:marLeft w:val="0"/>
      <w:marRight w:val="0"/>
      <w:marTop w:val="0"/>
      <w:marBottom w:val="0"/>
      <w:divBdr>
        <w:top w:val="none" w:sz="0" w:space="0" w:color="auto"/>
        <w:left w:val="none" w:sz="0" w:space="0" w:color="auto"/>
        <w:bottom w:val="none" w:sz="0" w:space="0" w:color="auto"/>
        <w:right w:val="none" w:sz="0" w:space="0" w:color="auto"/>
      </w:divBdr>
    </w:div>
    <w:div w:id="1169710354">
      <w:bodyDiv w:val="1"/>
      <w:marLeft w:val="0"/>
      <w:marRight w:val="0"/>
      <w:marTop w:val="0"/>
      <w:marBottom w:val="0"/>
      <w:divBdr>
        <w:top w:val="none" w:sz="0" w:space="0" w:color="auto"/>
        <w:left w:val="none" w:sz="0" w:space="0" w:color="auto"/>
        <w:bottom w:val="none" w:sz="0" w:space="0" w:color="auto"/>
        <w:right w:val="none" w:sz="0" w:space="0" w:color="auto"/>
      </w:divBdr>
    </w:div>
    <w:div w:id="1172375427">
      <w:bodyDiv w:val="1"/>
      <w:marLeft w:val="0"/>
      <w:marRight w:val="0"/>
      <w:marTop w:val="0"/>
      <w:marBottom w:val="0"/>
      <w:divBdr>
        <w:top w:val="none" w:sz="0" w:space="0" w:color="auto"/>
        <w:left w:val="none" w:sz="0" w:space="0" w:color="auto"/>
        <w:bottom w:val="none" w:sz="0" w:space="0" w:color="auto"/>
        <w:right w:val="none" w:sz="0" w:space="0" w:color="auto"/>
      </w:divBdr>
    </w:div>
    <w:div w:id="1175917707">
      <w:bodyDiv w:val="1"/>
      <w:marLeft w:val="0"/>
      <w:marRight w:val="0"/>
      <w:marTop w:val="0"/>
      <w:marBottom w:val="0"/>
      <w:divBdr>
        <w:top w:val="none" w:sz="0" w:space="0" w:color="auto"/>
        <w:left w:val="none" w:sz="0" w:space="0" w:color="auto"/>
        <w:bottom w:val="none" w:sz="0" w:space="0" w:color="auto"/>
        <w:right w:val="none" w:sz="0" w:space="0" w:color="auto"/>
      </w:divBdr>
    </w:div>
    <w:div w:id="1178234210">
      <w:bodyDiv w:val="1"/>
      <w:marLeft w:val="0"/>
      <w:marRight w:val="0"/>
      <w:marTop w:val="0"/>
      <w:marBottom w:val="0"/>
      <w:divBdr>
        <w:top w:val="none" w:sz="0" w:space="0" w:color="auto"/>
        <w:left w:val="none" w:sz="0" w:space="0" w:color="auto"/>
        <w:bottom w:val="none" w:sz="0" w:space="0" w:color="auto"/>
        <w:right w:val="none" w:sz="0" w:space="0" w:color="auto"/>
      </w:divBdr>
    </w:div>
    <w:div w:id="1188519058">
      <w:bodyDiv w:val="1"/>
      <w:marLeft w:val="0"/>
      <w:marRight w:val="0"/>
      <w:marTop w:val="0"/>
      <w:marBottom w:val="0"/>
      <w:divBdr>
        <w:top w:val="none" w:sz="0" w:space="0" w:color="auto"/>
        <w:left w:val="none" w:sz="0" w:space="0" w:color="auto"/>
        <w:bottom w:val="none" w:sz="0" w:space="0" w:color="auto"/>
        <w:right w:val="none" w:sz="0" w:space="0" w:color="auto"/>
      </w:divBdr>
    </w:div>
    <w:div w:id="1192494115">
      <w:bodyDiv w:val="1"/>
      <w:marLeft w:val="0"/>
      <w:marRight w:val="0"/>
      <w:marTop w:val="0"/>
      <w:marBottom w:val="0"/>
      <w:divBdr>
        <w:top w:val="none" w:sz="0" w:space="0" w:color="auto"/>
        <w:left w:val="none" w:sz="0" w:space="0" w:color="auto"/>
        <w:bottom w:val="none" w:sz="0" w:space="0" w:color="auto"/>
        <w:right w:val="none" w:sz="0" w:space="0" w:color="auto"/>
      </w:divBdr>
    </w:div>
    <w:div w:id="1203979075">
      <w:bodyDiv w:val="1"/>
      <w:marLeft w:val="0"/>
      <w:marRight w:val="0"/>
      <w:marTop w:val="0"/>
      <w:marBottom w:val="0"/>
      <w:divBdr>
        <w:top w:val="none" w:sz="0" w:space="0" w:color="auto"/>
        <w:left w:val="none" w:sz="0" w:space="0" w:color="auto"/>
        <w:bottom w:val="none" w:sz="0" w:space="0" w:color="auto"/>
        <w:right w:val="none" w:sz="0" w:space="0" w:color="auto"/>
      </w:divBdr>
    </w:div>
    <w:div w:id="1210996628">
      <w:bodyDiv w:val="1"/>
      <w:marLeft w:val="0"/>
      <w:marRight w:val="0"/>
      <w:marTop w:val="0"/>
      <w:marBottom w:val="0"/>
      <w:divBdr>
        <w:top w:val="none" w:sz="0" w:space="0" w:color="auto"/>
        <w:left w:val="none" w:sz="0" w:space="0" w:color="auto"/>
        <w:bottom w:val="none" w:sz="0" w:space="0" w:color="auto"/>
        <w:right w:val="none" w:sz="0" w:space="0" w:color="auto"/>
      </w:divBdr>
    </w:div>
    <w:div w:id="1217427434">
      <w:bodyDiv w:val="1"/>
      <w:marLeft w:val="0"/>
      <w:marRight w:val="0"/>
      <w:marTop w:val="0"/>
      <w:marBottom w:val="0"/>
      <w:divBdr>
        <w:top w:val="none" w:sz="0" w:space="0" w:color="auto"/>
        <w:left w:val="none" w:sz="0" w:space="0" w:color="auto"/>
        <w:bottom w:val="none" w:sz="0" w:space="0" w:color="auto"/>
        <w:right w:val="none" w:sz="0" w:space="0" w:color="auto"/>
      </w:divBdr>
    </w:div>
    <w:div w:id="1219508881">
      <w:bodyDiv w:val="1"/>
      <w:marLeft w:val="0"/>
      <w:marRight w:val="0"/>
      <w:marTop w:val="0"/>
      <w:marBottom w:val="0"/>
      <w:divBdr>
        <w:top w:val="none" w:sz="0" w:space="0" w:color="auto"/>
        <w:left w:val="none" w:sz="0" w:space="0" w:color="auto"/>
        <w:bottom w:val="none" w:sz="0" w:space="0" w:color="auto"/>
        <w:right w:val="none" w:sz="0" w:space="0" w:color="auto"/>
      </w:divBdr>
    </w:div>
    <w:div w:id="1219822580">
      <w:bodyDiv w:val="1"/>
      <w:marLeft w:val="0"/>
      <w:marRight w:val="0"/>
      <w:marTop w:val="0"/>
      <w:marBottom w:val="0"/>
      <w:divBdr>
        <w:top w:val="none" w:sz="0" w:space="0" w:color="auto"/>
        <w:left w:val="none" w:sz="0" w:space="0" w:color="auto"/>
        <w:bottom w:val="none" w:sz="0" w:space="0" w:color="auto"/>
        <w:right w:val="none" w:sz="0" w:space="0" w:color="auto"/>
      </w:divBdr>
    </w:div>
    <w:div w:id="1236282128">
      <w:bodyDiv w:val="1"/>
      <w:marLeft w:val="0"/>
      <w:marRight w:val="0"/>
      <w:marTop w:val="0"/>
      <w:marBottom w:val="0"/>
      <w:divBdr>
        <w:top w:val="none" w:sz="0" w:space="0" w:color="auto"/>
        <w:left w:val="none" w:sz="0" w:space="0" w:color="auto"/>
        <w:bottom w:val="none" w:sz="0" w:space="0" w:color="auto"/>
        <w:right w:val="none" w:sz="0" w:space="0" w:color="auto"/>
      </w:divBdr>
    </w:div>
    <w:div w:id="1236936737">
      <w:bodyDiv w:val="1"/>
      <w:marLeft w:val="0"/>
      <w:marRight w:val="0"/>
      <w:marTop w:val="0"/>
      <w:marBottom w:val="0"/>
      <w:divBdr>
        <w:top w:val="none" w:sz="0" w:space="0" w:color="auto"/>
        <w:left w:val="none" w:sz="0" w:space="0" w:color="auto"/>
        <w:bottom w:val="none" w:sz="0" w:space="0" w:color="auto"/>
        <w:right w:val="none" w:sz="0" w:space="0" w:color="auto"/>
      </w:divBdr>
    </w:div>
    <w:div w:id="1237743848">
      <w:bodyDiv w:val="1"/>
      <w:marLeft w:val="0"/>
      <w:marRight w:val="0"/>
      <w:marTop w:val="0"/>
      <w:marBottom w:val="0"/>
      <w:divBdr>
        <w:top w:val="none" w:sz="0" w:space="0" w:color="auto"/>
        <w:left w:val="none" w:sz="0" w:space="0" w:color="auto"/>
        <w:bottom w:val="none" w:sz="0" w:space="0" w:color="auto"/>
        <w:right w:val="none" w:sz="0" w:space="0" w:color="auto"/>
      </w:divBdr>
    </w:div>
    <w:div w:id="1240091639">
      <w:bodyDiv w:val="1"/>
      <w:marLeft w:val="0"/>
      <w:marRight w:val="0"/>
      <w:marTop w:val="0"/>
      <w:marBottom w:val="0"/>
      <w:divBdr>
        <w:top w:val="none" w:sz="0" w:space="0" w:color="auto"/>
        <w:left w:val="none" w:sz="0" w:space="0" w:color="auto"/>
        <w:bottom w:val="none" w:sz="0" w:space="0" w:color="auto"/>
        <w:right w:val="none" w:sz="0" w:space="0" w:color="auto"/>
      </w:divBdr>
    </w:div>
    <w:div w:id="1257057103">
      <w:bodyDiv w:val="1"/>
      <w:marLeft w:val="0"/>
      <w:marRight w:val="0"/>
      <w:marTop w:val="0"/>
      <w:marBottom w:val="0"/>
      <w:divBdr>
        <w:top w:val="none" w:sz="0" w:space="0" w:color="auto"/>
        <w:left w:val="none" w:sz="0" w:space="0" w:color="auto"/>
        <w:bottom w:val="none" w:sz="0" w:space="0" w:color="auto"/>
        <w:right w:val="none" w:sz="0" w:space="0" w:color="auto"/>
      </w:divBdr>
    </w:div>
    <w:div w:id="1258757953">
      <w:bodyDiv w:val="1"/>
      <w:marLeft w:val="0"/>
      <w:marRight w:val="0"/>
      <w:marTop w:val="0"/>
      <w:marBottom w:val="0"/>
      <w:divBdr>
        <w:top w:val="none" w:sz="0" w:space="0" w:color="auto"/>
        <w:left w:val="none" w:sz="0" w:space="0" w:color="auto"/>
        <w:bottom w:val="none" w:sz="0" w:space="0" w:color="auto"/>
        <w:right w:val="none" w:sz="0" w:space="0" w:color="auto"/>
      </w:divBdr>
    </w:div>
    <w:div w:id="1272736583">
      <w:bodyDiv w:val="1"/>
      <w:marLeft w:val="0"/>
      <w:marRight w:val="0"/>
      <w:marTop w:val="0"/>
      <w:marBottom w:val="0"/>
      <w:divBdr>
        <w:top w:val="none" w:sz="0" w:space="0" w:color="auto"/>
        <w:left w:val="none" w:sz="0" w:space="0" w:color="auto"/>
        <w:bottom w:val="none" w:sz="0" w:space="0" w:color="auto"/>
        <w:right w:val="none" w:sz="0" w:space="0" w:color="auto"/>
      </w:divBdr>
    </w:div>
    <w:div w:id="1281497725">
      <w:bodyDiv w:val="1"/>
      <w:marLeft w:val="0"/>
      <w:marRight w:val="0"/>
      <w:marTop w:val="0"/>
      <w:marBottom w:val="0"/>
      <w:divBdr>
        <w:top w:val="none" w:sz="0" w:space="0" w:color="auto"/>
        <w:left w:val="none" w:sz="0" w:space="0" w:color="auto"/>
        <w:bottom w:val="none" w:sz="0" w:space="0" w:color="auto"/>
        <w:right w:val="none" w:sz="0" w:space="0" w:color="auto"/>
      </w:divBdr>
    </w:div>
    <w:div w:id="1282028259">
      <w:bodyDiv w:val="1"/>
      <w:marLeft w:val="0"/>
      <w:marRight w:val="0"/>
      <w:marTop w:val="0"/>
      <w:marBottom w:val="0"/>
      <w:divBdr>
        <w:top w:val="none" w:sz="0" w:space="0" w:color="auto"/>
        <w:left w:val="none" w:sz="0" w:space="0" w:color="auto"/>
        <w:bottom w:val="none" w:sz="0" w:space="0" w:color="auto"/>
        <w:right w:val="none" w:sz="0" w:space="0" w:color="auto"/>
      </w:divBdr>
    </w:div>
    <w:div w:id="1284386150">
      <w:bodyDiv w:val="1"/>
      <w:marLeft w:val="0"/>
      <w:marRight w:val="0"/>
      <w:marTop w:val="0"/>
      <w:marBottom w:val="0"/>
      <w:divBdr>
        <w:top w:val="none" w:sz="0" w:space="0" w:color="auto"/>
        <w:left w:val="none" w:sz="0" w:space="0" w:color="auto"/>
        <w:bottom w:val="none" w:sz="0" w:space="0" w:color="auto"/>
        <w:right w:val="none" w:sz="0" w:space="0" w:color="auto"/>
      </w:divBdr>
    </w:div>
    <w:div w:id="1285388656">
      <w:bodyDiv w:val="1"/>
      <w:marLeft w:val="0"/>
      <w:marRight w:val="0"/>
      <w:marTop w:val="0"/>
      <w:marBottom w:val="0"/>
      <w:divBdr>
        <w:top w:val="none" w:sz="0" w:space="0" w:color="auto"/>
        <w:left w:val="none" w:sz="0" w:space="0" w:color="auto"/>
        <w:bottom w:val="none" w:sz="0" w:space="0" w:color="auto"/>
        <w:right w:val="none" w:sz="0" w:space="0" w:color="auto"/>
      </w:divBdr>
    </w:div>
    <w:div w:id="1286810267">
      <w:bodyDiv w:val="1"/>
      <w:marLeft w:val="0"/>
      <w:marRight w:val="0"/>
      <w:marTop w:val="0"/>
      <w:marBottom w:val="0"/>
      <w:divBdr>
        <w:top w:val="none" w:sz="0" w:space="0" w:color="auto"/>
        <w:left w:val="none" w:sz="0" w:space="0" w:color="auto"/>
        <w:bottom w:val="none" w:sz="0" w:space="0" w:color="auto"/>
        <w:right w:val="none" w:sz="0" w:space="0" w:color="auto"/>
      </w:divBdr>
    </w:div>
    <w:div w:id="1297954794">
      <w:bodyDiv w:val="1"/>
      <w:marLeft w:val="0"/>
      <w:marRight w:val="0"/>
      <w:marTop w:val="0"/>
      <w:marBottom w:val="0"/>
      <w:divBdr>
        <w:top w:val="none" w:sz="0" w:space="0" w:color="auto"/>
        <w:left w:val="none" w:sz="0" w:space="0" w:color="auto"/>
        <w:bottom w:val="none" w:sz="0" w:space="0" w:color="auto"/>
        <w:right w:val="none" w:sz="0" w:space="0" w:color="auto"/>
      </w:divBdr>
    </w:div>
    <w:div w:id="1318460268">
      <w:bodyDiv w:val="1"/>
      <w:marLeft w:val="0"/>
      <w:marRight w:val="0"/>
      <w:marTop w:val="0"/>
      <w:marBottom w:val="0"/>
      <w:divBdr>
        <w:top w:val="none" w:sz="0" w:space="0" w:color="auto"/>
        <w:left w:val="none" w:sz="0" w:space="0" w:color="auto"/>
        <w:bottom w:val="none" w:sz="0" w:space="0" w:color="auto"/>
        <w:right w:val="none" w:sz="0" w:space="0" w:color="auto"/>
      </w:divBdr>
    </w:div>
    <w:div w:id="1326086666">
      <w:bodyDiv w:val="1"/>
      <w:marLeft w:val="0"/>
      <w:marRight w:val="0"/>
      <w:marTop w:val="0"/>
      <w:marBottom w:val="0"/>
      <w:divBdr>
        <w:top w:val="none" w:sz="0" w:space="0" w:color="auto"/>
        <w:left w:val="none" w:sz="0" w:space="0" w:color="auto"/>
        <w:bottom w:val="none" w:sz="0" w:space="0" w:color="auto"/>
        <w:right w:val="none" w:sz="0" w:space="0" w:color="auto"/>
      </w:divBdr>
    </w:div>
    <w:div w:id="1328822347">
      <w:bodyDiv w:val="1"/>
      <w:marLeft w:val="0"/>
      <w:marRight w:val="0"/>
      <w:marTop w:val="0"/>
      <w:marBottom w:val="0"/>
      <w:divBdr>
        <w:top w:val="none" w:sz="0" w:space="0" w:color="auto"/>
        <w:left w:val="none" w:sz="0" w:space="0" w:color="auto"/>
        <w:bottom w:val="none" w:sz="0" w:space="0" w:color="auto"/>
        <w:right w:val="none" w:sz="0" w:space="0" w:color="auto"/>
      </w:divBdr>
    </w:div>
    <w:div w:id="1347907869">
      <w:bodyDiv w:val="1"/>
      <w:marLeft w:val="0"/>
      <w:marRight w:val="0"/>
      <w:marTop w:val="0"/>
      <w:marBottom w:val="0"/>
      <w:divBdr>
        <w:top w:val="none" w:sz="0" w:space="0" w:color="auto"/>
        <w:left w:val="none" w:sz="0" w:space="0" w:color="auto"/>
        <w:bottom w:val="none" w:sz="0" w:space="0" w:color="auto"/>
        <w:right w:val="none" w:sz="0" w:space="0" w:color="auto"/>
      </w:divBdr>
    </w:div>
    <w:div w:id="1348171188">
      <w:bodyDiv w:val="1"/>
      <w:marLeft w:val="0"/>
      <w:marRight w:val="0"/>
      <w:marTop w:val="0"/>
      <w:marBottom w:val="0"/>
      <w:divBdr>
        <w:top w:val="none" w:sz="0" w:space="0" w:color="auto"/>
        <w:left w:val="none" w:sz="0" w:space="0" w:color="auto"/>
        <w:bottom w:val="none" w:sz="0" w:space="0" w:color="auto"/>
        <w:right w:val="none" w:sz="0" w:space="0" w:color="auto"/>
      </w:divBdr>
    </w:div>
    <w:div w:id="1350446684">
      <w:bodyDiv w:val="1"/>
      <w:marLeft w:val="0"/>
      <w:marRight w:val="0"/>
      <w:marTop w:val="0"/>
      <w:marBottom w:val="0"/>
      <w:divBdr>
        <w:top w:val="none" w:sz="0" w:space="0" w:color="auto"/>
        <w:left w:val="none" w:sz="0" w:space="0" w:color="auto"/>
        <w:bottom w:val="none" w:sz="0" w:space="0" w:color="auto"/>
        <w:right w:val="none" w:sz="0" w:space="0" w:color="auto"/>
      </w:divBdr>
    </w:div>
    <w:div w:id="1357265756">
      <w:bodyDiv w:val="1"/>
      <w:marLeft w:val="0"/>
      <w:marRight w:val="0"/>
      <w:marTop w:val="0"/>
      <w:marBottom w:val="0"/>
      <w:divBdr>
        <w:top w:val="none" w:sz="0" w:space="0" w:color="auto"/>
        <w:left w:val="none" w:sz="0" w:space="0" w:color="auto"/>
        <w:bottom w:val="none" w:sz="0" w:space="0" w:color="auto"/>
        <w:right w:val="none" w:sz="0" w:space="0" w:color="auto"/>
      </w:divBdr>
    </w:div>
    <w:div w:id="1369717578">
      <w:bodyDiv w:val="1"/>
      <w:marLeft w:val="0"/>
      <w:marRight w:val="0"/>
      <w:marTop w:val="0"/>
      <w:marBottom w:val="0"/>
      <w:divBdr>
        <w:top w:val="none" w:sz="0" w:space="0" w:color="auto"/>
        <w:left w:val="none" w:sz="0" w:space="0" w:color="auto"/>
        <w:bottom w:val="none" w:sz="0" w:space="0" w:color="auto"/>
        <w:right w:val="none" w:sz="0" w:space="0" w:color="auto"/>
      </w:divBdr>
    </w:div>
    <w:div w:id="1372073035">
      <w:bodyDiv w:val="1"/>
      <w:marLeft w:val="0"/>
      <w:marRight w:val="0"/>
      <w:marTop w:val="0"/>
      <w:marBottom w:val="0"/>
      <w:divBdr>
        <w:top w:val="none" w:sz="0" w:space="0" w:color="auto"/>
        <w:left w:val="none" w:sz="0" w:space="0" w:color="auto"/>
        <w:bottom w:val="none" w:sz="0" w:space="0" w:color="auto"/>
        <w:right w:val="none" w:sz="0" w:space="0" w:color="auto"/>
      </w:divBdr>
    </w:div>
    <w:div w:id="1375429093">
      <w:bodyDiv w:val="1"/>
      <w:marLeft w:val="0"/>
      <w:marRight w:val="0"/>
      <w:marTop w:val="0"/>
      <w:marBottom w:val="0"/>
      <w:divBdr>
        <w:top w:val="none" w:sz="0" w:space="0" w:color="auto"/>
        <w:left w:val="none" w:sz="0" w:space="0" w:color="auto"/>
        <w:bottom w:val="none" w:sz="0" w:space="0" w:color="auto"/>
        <w:right w:val="none" w:sz="0" w:space="0" w:color="auto"/>
      </w:divBdr>
    </w:div>
    <w:div w:id="1399353883">
      <w:bodyDiv w:val="1"/>
      <w:marLeft w:val="0"/>
      <w:marRight w:val="0"/>
      <w:marTop w:val="0"/>
      <w:marBottom w:val="0"/>
      <w:divBdr>
        <w:top w:val="none" w:sz="0" w:space="0" w:color="auto"/>
        <w:left w:val="none" w:sz="0" w:space="0" w:color="auto"/>
        <w:bottom w:val="none" w:sz="0" w:space="0" w:color="auto"/>
        <w:right w:val="none" w:sz="0" w:space="0" w:color="auto"/>
      </w:divBdr>
    </w:div>
    <w:div w:id="1405369570">
      <w:bodyDiv w:val="1"/>
      <w:marLeft w:val="0"/>
      <w:marRight w:val="0"/>
      <w:marTop w:val="0"/>
      <w:marBottom w:val="0"/>
      <w:divBdr>
        <w:top w:val="none" w:sz="0" w:space="0" w:color="auto"/>
        <w:left w:val="none" w:sz="0" w:space="0" w:color="auto"/>
        <w:bottom w:val="none" w:sz="0" w:space="0" w:color="auto"/>
        <w:right w:val="none" w:sz="0" w:space="0" w:color="auto"/>
      </w:divBdr>
    </w:div>
    <w:div w:id="1415786355">
      <w:bodyDiv w:val="1"/>
      <w:marLeft w:val="0"/>
      <w:marRight w:val="0"/>
      <w:marTop w:val="0"/>
      <w:marBottom w:val="0"/>
      <w:divBdr>
        <w:top w:val="none" w:sz="0" w:space="0" w:color="auto"/>
        <w:left w:val="none" w:sz="0" w:space="0" w:color="auto"/>
        <w:bottom w:val="none" w:sz="0" w:space="0" w:color="auto"/>
        <w:right w:val="none" w:sz="0" w:space="0" w:color="auto"/>
      </w:divBdr>
    </w:div>
    <w:div w:id="1431970486">
      <w:bodyDiv w:val="1"/>
      <w:marLeft w:val="0"/>
      <w:marRight w:val="0"/>
      <w:marTop w:val="0"/>
      <w:marBottom w:val="0"/>
      <w:divBdr>
        <w:top w:val="none" w:sz="0" w:space="0" w:color="auto"/>
        <w:left w:val="none" w:sz="0" w:space="0" w:color="auto"/>
        <w:bottom w:val="none" w:sz="0" w:space="0" w:color="auto"/>
        <w:right w:val="none" w:sz="0" w:space="0" w:color="auto"/>
      </w:divBdr>
    </w:div>
    <w:div w:id="1434210323">
      <w:bodyDiv w:val="1"/>
      <w:marLeft w:val="0"/>
      <w:marRight w:val="0"/>
      <w:marTop w:val="0"/>
      <w:marBottom w:val="0"/>
      <w:divBdr>
        <w:top w:val="none" w:sz="0" w:space="0" w:color="auto"/>
        <w:left w:val="none" w:sz="0" w:space="0" w:color="auto"/>
        <w:bottom w:val="none" w:sz="0" w:space="0" w:color="auto"/>
        <w:right w:val="none" w:sz="0" w:space="0" w:color="auto"/>
      </w:divBdr>
    </w:div>
    <w:div w:id="1440829431">
      <w:bodyDiv w:val="1"/>
      <w:marLeft w:val="0"/>
      <w:marRight w:val="0"/>
      <w:marTop w:val="0"/>
      <w:marBottom w:val="0"/>
      <w:divBdr>
        <w:top w:val="none" w:sz="0" w:space="0" w:color="auto"/>
        <w:left w:val="none" w:sz="0" w:space="0" w:color="auto"/>
        <w:bottom w:val="none" w:sz="0" w:space="0" w:color="auto"/>
        <w:right w:val="none" w:sz="0" w:space="0" w:color="auto"/>
      </w:divBdr>
    </w:div>
    <w:div w:id="1444224891">
      <w:bodyDiv w:val="1"/>
      <w:marLeft w:val="0"/>
      <w:marRight w:val="0"/>
      <w:marTop w:val="0"/>
      <w:marBottom w:val="0"/>
      <w:divBdr>
        <w:top w:val="none" w:sz="0" w:space="0" w:color="auto"/>
        <w:left w:val="none" w:sz="0" w:space="0" w:color="auto"/>
        <w:bottom w:val="none" w:sz="0" w:space="0" w:color="auto"/>
        <w:right w:val="none" w:sz="0" w:space="0" w:color="auto"/>
      </w:divBdr>
    </w:div>
    <w:div w:id="1444225823">
      <w:bodyDiv w:val="1"/>
      <w:marLeft w:val="0"/>
      <w:marRight w:val="0"/>
      <w:marTop w:val="0"/>
      <w:marBottom w:val="0"/>
      <w:divBdr>
        <w:top w:val="none" w:sz="0" w:space="0" w:color="auto"/>
        <w:left w:val="none" w:sz="0" w:space="0" w:color="auto"/>
        <w:bottom w:val="none" w:sz="0" w:space="0" w:color="auto"/>
        <w:right w:val="none" w:sz="0" w:space="0" w:color="auto"/>
      </w:divBdr>
    </w:div>
    <w:div w:id="1453548039">
      <w:bodyDiv w:val="1"/>
      <w:marLeft w:val="0"/>
      <w:marRight w:val="0"/>
      <w:marTop w:val="0"/>
      <w:marBottom w:val="0"/>
      <w:divBdr>
        <w:top w:val="none" w:sz="0" w:space="0" w:color="auto"/>
        <w:left w:val="none" w:sz="0" w:space="0" w:color="auto"/>
        <w:bottom w:val="none" w:sz="0" w:space="0" w:color="auto"/>
        <w:right w:val="none" w:sz="0" w:space="0" w:color="auto"/>
      </w:divBdr>
    </w:div>
    <w:div w:id="1454784835">
      <w:bodyDiv w:val="1"/>
      <w:marLeft w:val="0"/>
      <w:marRight w:val="0"/>
      <w:marTop w:val="0"/>
      <w:marBottom w:val="0"/>
      <w:divBdr>
        <w:top w:val="none" w:sz="0" w:space="0" w:color="auto"/>
        <w:left w:val="none" w:sz="0" w:space="0" w:color="auto"/>
        <w:bottom w:val="none" w:sz="0" w:space="0" w:color="auto"/>
        <w:right w:val="none" w:sz="0" w:space="0" w:color="auto"/>
      </w:divBdr>
    </w:div>
    <w:div w:id="1457290702">
      <w:bodyDiv w:val="1"/>
      <w:marLeft w:val="0"/>
      <w:marRight w:val="0"/>
      <w:marTop w:val="0"/>
      <w:marBottom w:val="0"/>
      <w:divBdr>
        <w:top w:val="none" w:sz="0" w:space="0" w:color="auto"/>
        <w:left w:val="none" w:sz="0" w:space="0" w:color="auto"/>
        <w:bottom w:val="none" w:sz="0" w:space="0" w:color="auto"/>
        <w:right w:val="none" w:sz="0" w:space="0" w:color="auto"/>
      </w:divBdr>
    </w:div>
    <w:div w:id="1467814599">
      <w:bodyDiv w:val="1"/>
      <w:marLeft w:val="0"/>
      <w:marRight w:val="0"/>
      <w:marTop w:val="0"/>
      <w:marBottom w:val="0"/>
      <w:divBdr>
        <w:top w:val="none" w:sz="0" w:space="0" w:color="auto"/>
        <w:left w:val="none" w:sz="0" w:space="0" w:color="auto"/>
        <w:bottom w:val="none" w:sz="0" w:space="0" w:color="auto"/>
        <w:right w:val="none" w:sz="0" w:space="0" w:color="auto"/>
      </w:divBdr>
    </w:div>
    <w:div w:id="1470588345">
      <w:bodyDiv w:val="1"/>
      <w:marLeft w:val="0"/>
      <w:marRight w:val="0"/>
      <w:marTop w:val="0"/>
      <w:marBottom w:val="0"/>
      <w:divBdr>
        <w:top w:val="none" w:sz="0" w:space="0" w:color="auto"/>
        <w:left w:val="none" w:sz="0" w:space="0" w:color="auto"/>
        <w:bottom w:val="none" w:sz="0" w:space="0" w:color="auto"/>
        <w:right w:val="none" w:sz="0" w:space="0" w:color="auto"/>
      </w:divBdr>
    </w:div>
    <w:div w:id="1483693316">
      <w:bodyDiv w:val="1"/>
      <w:marLeft w:val="0"/>
      <w:marRight w:val="0"/>
      <w:marTop w:val="0"/>
      <w:marBottom w:val="0"/>
      <w:divBdr>
        <w:top w:val="none" w:sz="0" w:space="0" w:color="auto"/>
        <w:left w:val="none" w:sz="0" w:space="0" w:color="auto"/>
        <w:bottom w:val="none" w:sz="0" w:space="0" w:color="auto"/>
        <w:right w:val="none" w:sz="0" w:space="0" w:color="auto"/>
      </w:divBdr>
    </w:div>
    <w:div w:id="1508714614">
      <w:bodyDiv w:val="1"/>
      <w:marLeft w:val="0"/>
      <w:marRight w:val="0"/>
      <w:marTop w:val="0"/>
      <w:marBottom w:val="0"/>
      <w:divBdr>
        <w:top w:val="none" w:sz="0" w:space="0" w:color="auto"/>
        <w:left w:val="none" w:sz="0" w:space="0" w:color="auto"/>
        <w:bottom w:val="none" w:sz="0" w:space="0" w:color="auto"/>
        <w:right w:val="none" w:sz="0" w:space="0" w:color="auto"/>
      </w:divBdr>
    </w:div>
    <w:div w:id="1513452048">
      <w:bodyDiv w:val="1"/>
      <w:marLeft w:val="0"/>
      <w:marRight w:val="0"/>
      <w:marTop w:val="0"/>
      <w:marBottom w:val="0"/>
      <w:divBdr>
        <w:top w:val="none" w:sz="0" w:space="0" w:color="auto"/>
        <w:left w:val="none" w:sz="0" w:space="0" w:color="auto"/>
        <w:bottom w:val="none" w:sz="0" w:space="0" w:color="auto"/>
        <w:right w:val="none" w:sz="0" w:space="0" w:color="auto"/>
      </w:divBdr>
    </w:div>
    <w:div w:id="1517618760">
      <w:bodyDiv w:val="1"/>
      <w:marLeft w:val="0"/>
      <w:marRight w:val="0"/>
      <w:marTop w:val="0"/>
      <w:marBottom w:val="0"/>
      <w:divBdr>
        <w:top w:val="none" w:sz="0" w:space="0" w:color="auto"/>
        <w:left w:val="none" w:sz="0" w:space="0" w:color="auto"/>
        <w:bottom w:val="none" w:sz="0" w:space="0" w:color="auto"/>
        <w:right w:val="none" w:sz="0" w:space="0" w:color="auto"/>
      </w:divBdr>
    </w:div>
    <w:div w:id="1519387965">
      <w:bodyDiv w:val="1"/>
      <w:marLeft w:val="0"/>
      <w:marRight w:val="0"/>
      <w:marTop w:val="0"/>
      <w:marBottom w:val="0"/>
      <w:divBdr>
        <w:top w:val="none" w:sz="0" w:space="0" w:color="auto"/>
        <w:left w:val="none" w:sz="0" w:space="0" w:color="auto"/>
        <w:bottom w:val="none" w:sz="0" w:space="0" w:color="auto"/>
        <w:right w:val="none" w:sz="0" w:space="0" w:color="auto"/>
      </w:divBdr>
    </w:div>
    <w:div w:id="1519586402">
      <w:bodyDiv w:val="1"/>
      <w:marLeft w:val="0"/>
      <w:marRight w:val="0"/>
      <w:marTop w:val="0"/>
      <w:marBottom w:val="0"/>
      <w:divBdr>
        <w:top w:val="none" w:sz="0" w:space="0" w:color="auto"/>
        <w:left w:val="none" w:sz="0" w:space="0" w:color="auto"/>
        <w:bottom w:val="none" w:sz="0" w:space="0" w:color="auto"/>
        <w:right w:val="none" w:sz="0" w:space="0" w:color="auto"/>
      </w:divBdr>
    </w:div>
    <w:div w:id="1520001577">
      <w:bodyDiv w:val="1"/>
      <w:marLeft w:val="0"/>
      <w:marRight w:val="0"/>
      <w:marTop w:val="0"/>
      <w:marBottom w:val="0"/>
      <w:divBdr>
        <w:top w:val="none" w:sz="0" w:space="0" w:color="auto"/>
        <w:left w:val="none" w:sz="0" w:space="0" w:color="auto"/>
        <w:bottom w:val="none" w:sz="0" w:space="0" w:color="auto"/>
        <w:right w:val="none" w:sz="0" w:space="0" w:color="auto"/>
      </w:divBdr>
    </w:div>
    <w:div w:id="1523131048">
      <w:bodyDiv w:val="1"/>
      <w:marLeft w:val="0"/>
      <w:marRight w:val="0"/>
      <w:marTop w:val="0"/>
      <w:marBottom w:val="0"/>
      <w:divBdr>
        <w:top w:val="none" w:sz="0" w:space="0" w:color="auto"/>
        <w:left w:val="none" w:sz="0" w:space="0" w:color="auto"/>
        <w:bottom w:val="none" w:sz="0" w:space="0" w:color="auto"/>
        <w:right w:val="none" w:sz="0" w:space="0" w:color="auto"/>
      </w:divBdr>
    </w:div>
    <w:div w:id="1529101313">
      <w:bodyDiv w:val="1"/>
      <w:marLeft w:val="0"/>
      <w:marRight w:val="0"/>
      <w:marTop w:val="0"/>
      <w:marBottom w:val="0"/>
      <w:divBdr>
        <w:top w:val="none" w:sz="0" w:space="0" w:color="auto"/>
        <w:left w:val="none" w:sz="0" w:space="0" w:color="auto"/>
        <w:bottom w:val="none" w:sz="0" w:space="0" w:color="auto"/>
        <w:right w:val="none" w:sz="0" w:space="0" w:color="auto"/>
      </w:divBdr>
    </w:div>
    <w:div w:id="1533231173">
      <w:bodyDiv w:val="1"/>
      <w:marLeft w:val="0"/>
      <w:marRight w:val="0"/>
      <w:marTop w:val="0"/>
      <w:marBottom w:val="0"/>
      <w:divBdr>
        <w:top w:val="none" w:sz="0" w:space="0" w:color="auto"/>
        <w:left w:val="none" w:sz="0" w:space="0" w:color="auto"/>
        <w:bottom w:val="none" w:sz="0" w:space="0" w:color="auto"/>
        <w:right w:val="none" w:sz="0" w:space="0" w:color="auto"/>
      </w:divBdr>
    </w:div>
    <w:div w:id="1562596330">
      <w:bodyDiv w:val="1"/>
      <w:marLeft w:val="0"/>
      <w:marRight w:val="0"/>
      <w:marTop w:val="0"/>
      <w:marBottom w:val="0"/>
      <w:divBdr>
        <w:top w:val="none" w:sz="0" w:space="0" w:color="auto"/>
        <w:left w:val="none" w:sz="0" w:space="0" w:color="auto"/>
        <w:bottom w:val="none" w:sz="0" w:space="0" w:color="auto"/>
        <w:right w:val="none" w:sz="0" w:space="0" w:color="auto"/>
      </w:divBdr>
    </w:div>
    <w:div w:id="1569265305">
      <w:bodyDiv w:val="1"/>
      <w:marLeft w:val="0"/>
      <w:marRight w:val="0"/>
      <w:marTop w:val="0"/>
      <w:marBottom w:val="0"/>
      <w:divBdr>
        <w:top w:val="none" w:sz="0" w:space="0" w:color="auto"/>
        <w:left w:val="none" w:sz="0" w:space="0" w:color="auto"/>
        <w:bottom w:val="none" w:sz="0" w:space="0" w:color="auto"/>
        <w:right w:val="none" w:sz="0" w:space="0" w:color="auto"/>
      </w:divBdr>
    </w:div>
    <w:div w:id="1586380104">
      <w:bodyDiv w:val="1"/>
      <w:marLeft w:val="0"/>
      <w:marRight w:val="0"/>
      <w:marTop w:val="0"/>
      <w:marBottom w:val="0"/>
      <w:divBdr>
        <w:top w:val="none" w:sz="0" w:space="0" w:color="auto"/>
        <w:left w:val="none" w:sz="0" w:space="0" w:color="auto"/>
        <w:bottom w:val="none" w:sz="0" w:space="0" w:color="auto"/>
        <w:right w:val="none" w:sz="0" w:space="0" w:color="auto"/>
      </w:divBdr>
    </w:div>
    <w:div w:id="1594431227">
      <w:bodyDiv w:val="1"/>
      <w:marLeft w:val="0"/>
      <w:marRight w:val="0"/>
      <w:marTop w:val="0"/>
      <w:marBottom w:val="0"/>
      <w:divBdr>
        <w:top w:val="none" w:sz="0" w:space="0" w:color="auto"/>
        <w:left w:val="none" w:sz="0" w:space="0" w:color="auto"/>
        <w:bottom w:val="none" w:sz="0" w:space="0" w:color="auto"/>
        <w:right w:val="none" w:sz="0" w:space="0" w:color="auto"/>
      </w:divBdr>
    </w:div>
    <w:div w:id="1609119588">
      <w:bodyDiv w:val="1"/>
      <w:marLeft w:val="0"/>
      <w:marRight w:val="0"/>
      <w:marTop w:val="0"/>
      <w:marBottom w:val="0"/>
      <w:divBdr>
        <w:top w:val="none" w:sz="0" w:space="0" w:color="auto"/>
        <w:left w:val="none" w:sz="0" w:space="0" w:color="auto"/>
        <w:bottom w:val="none" w:sz="0" w:space="0" w:color="auto"/>
        <w:right w:val="none" w:sz="0" w:space="0" w:color="auto"/>
      </w:divBdr>
    </w:div>
    <w:div w:id="1627540645">
      <w:bodyDiv w:val="1"/>
      <w:marLeft w:val="0"/>
      <w:marRight w:val="0"/>
      <w:marTop w:val="0"/>
      <w:marBottom w:val="0"/>
      <w:divBdr>
        <w:top w:val="none" w:sz="0" w:space="0" w:color="auto"/>
        <w:left w:val="none" w:sz="0" w:space="0" w:color="auto"/>
        <w:bottom w:val="none" w:sz="0" w:space="0" w:color="auto"/>
        <w:right w:val="none" w:sz="0" w:space="0" w:color="auto"/>
      </w:divBdr>
    </w:div>
    <w:div w:id="1628470829">
      <w:bodyDiv w:val="1"/>
      <w:marLeft w:val="0"/>
      <w:marRight w:val="0"/>
      <w:marTop w:val="0"/>
      <w:marBottom w:val="0"/>
      <w:divBdr>
        <w:top w:val="none" w:sz="0" w:space="0" w:color="auto"/>
        <w:left w:val="none" w:sz="0" w:space="0" w:color="auto"/>
        <w:bottom w:val="none" w:sz="0" w:space="0" w:color="auto"/>
        <w:right w:val="none" w:sz="0" w:space="0" w:color="auto"/>
      </w:divBdr>
    </w:div>
    <w:div w:id="1630474414">
      <w:bodyDiv w:val="1"/>
      <w:marLeft w:val="0"/>
      <w:marRight w:val="0"/>
      <w:marTop w:val="0"/>
      <w:marBottom w:val="0"/>
      <w:divBdr>
        <w:top w:val="none" w:sz="0" w:space="0" w:color="auto"/>
        <w:left w:val="none" w:sz="0" w:space="0" w:color="auto"/>
        <w:bottom w:val="none" w:sz="0" w:space="0" w:color="auto"/>
        <w:right w:val="none" w:sz="0" w:space="0" w:color="auto"/>
      </w:divBdr>
    </w:div>
    <w:div w:id="1631089645">
      <w:bodyDiv w:val="1"/>
      <w:marLeft w:val="0"/>
      <w:marRight w:val="0"/>
      <w:marTop w:val="0"/>
      <w:marBottom w:val="0"/>
      <w:divBdr>
        <w:top w:val="none" w:sz="0" w:space="0" w:color="auto"/>
        <w:left w:val="none" w:sz="0" w:space="0" w:color="auto"/>
        <w:bottom w:val="none" w:sz="0" w:space="0" w:color="auto"/>
        <w:right w:val="none" w:sz="0" w:space="0" w:color="auto"/>
      </w:divBdr>
    </w:div>
    <w:div w:id="1644188497">
      <w:bodyDiv w:val="1"/>
      <w:marLeft w:val="0"/>
      <w:marRight w:val="0"/>
      <w:marTop w:val="0"/>
      <w:marBottom w:val="0"/>
      <w:divBdr>
        <w:top w:val="none" w:sz="0" w:space="0" w:color="auto"/>
        <w:left w:val="none" w:sz="0" w:space="0" w:color="auto"/>
        <w:bottom w:val="none" w:sz="0" w:space="0" w:color="auto"/>
        <w:right w:val="none" w:sz="0" w:space="0" w:color="auto"/>
      </w:divBdr>
    </w:div>
    <w:div w:id="1656177704">
      <w:bodyDiv w:val="1"/>
      <w:marLeft w:val="0"/>
      <w:marRight w:val="0"/>
      <w:marTop w:val="0"/>
      <w:marBottom w:val="0"/>
      <w:divBdr>
        <w:top w:val="none" w:sz="0" w:space="0" w:color="auto"/>
        <w:left w:val="none" w:sz="0" w:space="0" w:color="auto"/>
        <w:bottom w:val="none" w:sz="0" w:space="0" w:color="auto"/>
        <w:right w:val="none" w:sz="0" w:space="0" w:color="auto"/>
      </w:divBdr>
    </w:div>
    <w:div w:id="1670866669">
      <w:bodyDiv w:val="1"/>
      <w:marLeft w:val="0"/>
      <w:marRight w:val="0"/>
      <w:marTop w:val="0"/>
      <w:marBottom w:val="0"/>
      <w:divBdr>
        <w:top w:val="none" w:sz="0" w:space="0" w:color="auto"/>
        <w:left w:val="none" w:sz="0" w:space="0" w:color="auto"/>
        <w:bottom w:val="none" w:sz="0" w:space="0" w:color="auto"/>
        <w:right w:val="none" w:sz="0" w:space="0" w:color="auto"/>
      </w:divBdr>
    </w:div>
    <w:div w:id="1675959002">
      <w:bodyDiv w:val="1"/>
      <w:marLeft w:val="0"/>
      <w:marRight w:val="0"/>
      <w:marTop w:val="0"/>
      <w:marBottom w:val="0"/>
      <w:divBdr>
        <w:top w:val="none" w:sz="0" w:space="0" w:color="auto"/>
        <w:left w:val="none" w:sz="0" w:space="0" w:color="auto"/>
        <w:bottom w:val="none" w:sz="0" w:space="0" w:color="auto"/>
        <w:right w:val="none" w:sz="0" w:space="0" w:color="auto"/>
      </w:divBdr>
    </w:div>
    <w:div w:id="1693921452">
      <w:bodyDiv w:val="1"/>
      <w:marLeft w:val="0"/>
      <w:marRight w:val="0"/>
      <w:marTop w:val="0"/>
      <w:marBottom w:val="0"/>
      <w:divBdr>
        <w:top w:val="none" w:sz="0" w:space="0" w:color="auto"/>
        <w:left w:val="none" w:sz="0" w:space="0" w:color="auto"/>
        <w:bottom w:val="none" w:sz="0" w:space="0" w:color="auto"/>
        <w:right w:val="none" w:sz="0" w:space="0" w:color="auto"/>
      </w:divBdr>
    </w:div>
    <w:div w:id="1708525475">
      <w:bodyDiv w:val="1"/>
      <w:marLeft w:val="0"/>
      <w:marRight w:val="0"/>
      <w:marTop w:val="0"/>
      <w:marBottom w:val="0"/>
      <w:divBdr>
        <w:top w:val="none" w:sz="0" w:space="0" w:color="auto"/>
        <w:left w:val="none" w:sz="0" w:space="0" w:color="auto"/>
        <w:bottom w:val="none" w:sz="0" w:space="0" w:color="auto"/>
        <w:right w:val="none" w:sz="0" w:space="0" w:color="auto"/>
      </w:divBdr>
    </w:div>
    <w:div w:id="1732656608">
      <w:bodyDiv w:val="1"/>
      <w:marLeft w:val="0"/>
      <w:marRight w:val="0"/>
      <w:marTop w:val="0"/>
      <w:marBottom w:val="0"/>
      <w:divBdr>
        <w:top w:val="none" w:sz="0" w:space="0" w:color="auto"/>
        <w:left w:val="none" w:sz="0" w:space="0" w:color="auto"/>
        <w:bottom w:val="none" w:sz="0" w:space="0" w:color="auto"/>
        <w:right w:val="none" w:sz="0" w:space="0" w:color="auto"/>
      </w:divBdr>
    </w:div>
    <w:div w:id="1737119731">
      <w:bodyDiv w:val="1"/>
      <w:marLeft w:val="0"/>
      <w:marRight w:val="0"/>
      <w:marTop w:val="0"/>
      <w:marBottom w:val="0"/>
      <w:divBdr>
        <w:top w:val="none" w:sz="0" w:space="0" w:color="auto"/>
        <w:left w:val="none" w:sz="0" w:space="0" w:color="auto"/>
        <w:bottom w:val="none" w:sz="0" w:space="0" w:color="auto"/>
        <w:right w:val="none" w:sz="0" w:space="0" w:color="auto"/>
      </w:divBdr>
    </w:div>
    <w:div w:id="1754353934">
      <w:bodyDiv w:val="1"/>
      <w:marLeft w:val="0"/>
      <w:marRight w:val="0"/>
      <w:marTop w:val="0"/>
      <w:marBottom w:val="0"/>
      <w:divBdr>
        <w:top w:val="none" w:sz="0" w:space="0" w:color="auto"/>
        <w:left w:val="none" w:sz="0" w:space="0" w:color="auto"/>
        <w:bottom w:val="none" w:sz="0" w:space="0" w:color="auto"/>
        <w:right w:val="none" w:sz="0" w:space="0" w:color="auto"/>
      </w:divBdr>
    </w:div>
    <w:div w:id="1761297760">
      <w:bodyDiv w:val="1"/>
      <w:marLeft w:val="0"/>
      <w:marRight w:val="0"/>
      <w:marTop w:val="0"/>
      <w:marBottom w:val="0"/>
      <w:divBdr>
        <w:top w:val="none" w:sz="0" w:space="0" w:color="auto"/>
        <w:left w:val="none" w:sz="0" w:space="0" w:color="auto"/>
        <w:bottom w:val="none" w:sz="0" w:space="0" w:color="auto"/>
        <w:right w:val="none" w:sz="0" w:space="0" w:color="auto"/>
      </w:divBdr>
    </w:div>
    <w:div w:id="1764496332">
      <w:bodyDiv w:val="1"/>
      <w:marLeft w:val="0"/>
      <w:marRight w:val="0"/>
      <w:marTop w:val="0"/>
      <w:marBottom w:val="0"/>
      <w:divBdr>
        <w:top w:val="none" w:sz="0" w:space="0" w:color="auto"/>
        <w:left w:val="none" w:sz="0" w:space="0" w:color="auto"/>
        <w:bottom w:val="none" w:sz="0" w:space="0" w:color="auto"/>
        <w:right w:val="none" w:sz="0" w:space="0" w:color="auto"/>
      </w:divBdr>
    </w:div>
    <w:div w:id="1765882702">
      <w:bodyDiv w:val="1"/>
      <w:marLeft w:val="0"/>
      <w:marRight w:val="0"/>
      <w:marTop w:val="0"/>
      <w:marBottom w:val="0"/>
      <w:divBdr>
        <w:top w:val="none" w:sz="0" w:space="0" w:color="auto"/>
        <w:left w:val="none" w:sz="0" w:space="0" w:color="auto"/>
        <w:bottom w:val="none" w:sz="0" w:space="0" w:color="auto"/>
        <w:right w:val="none" w:sz="0" w:space="0" w:color="auto"/>
      </w:divBdr>
    </w:div>
    <w:div w:id="1769815804">
      <w:bodyDiv w:val="1"/>
      <w:marLeft w:val="0"/>
      <w:marRight w:val="0"/>
      <w:marTop w:val="0"/>
      <w:marBottom w:val="0"/>
      <w:divBdr>
        <w:top w:val="none" w:sz="0" w:space="0" w:color="auto"/>
        <w:left w:val="none" w:sz="0" w:space="0" w:color="auto"/>
        <w:bottom w:val="none" w:sz="0" w:space="0" w:color="auto"/>
        <w:right w:val="none" w:sz="0" w:space="0" w:color="auto"/>
      </w:divBdr>
    </w:div>
    <w:div w:id="1788430007">
      <w:bodyDiv w:val="1"/>
      <w:marLeft w:val="0"/>
      <w:marRight w:val="0"/>
      <w:marTop w:val="0"/>
      <w:marBottom w:val="0"/>
      <w:divBdr>
        <w:top w:val="none" w:sz="0" w:space="0" w:color="auto"/>
        <w:left w:val="none" w:sz="0" w:space="0" w:color="auto"/>
        <w:bottom w:val="none" w:sz="0" w:space="0" w:color="auto"/>
        <w:right w:val="none" w:sz="0" w:space="0" w:color="auto"/>
      </w:divBdr>
    </w:div>
    <w:div w:id="1788547369">
      <w:bodyDiv w:val="1"/>
      <w:marLeft w:val="0"/>
      <w:marRight w:val="0"/>
      <w:marTop w:val="0"/>
      <w:marBottom w:val="0"/>
      <w:divBdr>
        <w:top w:val="none" w:sz="0" w:space="0" w:color="auto"/>
        <w:left w:val="none" w:sz="0" w:space="0" w:color="auto"/>
        <w:bottom w:val="none" w:sz="0" w:space="0" w:color="auto"/>
        <w:right w:val="none" w:sz="0" w:space="0" w:color="auto"/>
      </w:divBdr>
    </w:div>
    <w:div w:id="1813785522">
      <w:bodyDiv w:val="1"/>
      <w:marLeft w:val="0"/>
      <w:marRight w:val="0"/>
      <w:marTop w:val="0"/>
      <w:marBottom w:val="0"/>
      <w:divBdr>
        <w:top w:val="none" w:sz="0" w:space="0" w:color="auto"/>
        <w:left w:val="none" w:sz="0" w:space="0" w:color="auto"/>
        <w:bottom w:val="none" w:sz="0" w:space="0" w:color="auto"/>
        <w:right w:val="none" w:sz="0" w:space="0" w:color="auto"/>
      </w:divBdr>
    </w:div>
    <w:div w:id="1814786140">
      <w:bodyDiv w:val="1"/>
      <w:marLeft w:val="0"/>
      <w:marRight w:val="0"/>
      <w:marTop w:val="0"/>
      <w:marBottom w:val="0"/>
      <w:divBdr>
        <w:top w:val="none" w:sz="0" w:space="0" w:color="auto"/>
        <w:left w:val="none" w:sz="0" w:space="0" w:color="auto"/>
        <w:bottom w:val="none" w:sz="0" w:space="0" w:color="auto"/>
        <w:right w:val="none" w:sz="0" w:space="0" w:color="auto"/>
      </w:divBdr>
    </w:div>
    <w:div w:id="1840998517">
      <w:bodyDiv w:val="1"/>
      <w:marLeft w:val="0"/>
      <w:marRight w:val="0"/>
      <w:marTop w:val="0"/>
      <w:marBottom w:val="0"/>
      <w:divBdr>
        <w:top w:val="none" w:sz="0" w:space="0" w:color="auto"/>
        <w:left w:val="none" w:sz="0" w:space="0" w:color="auto"/>
        <w:bottom w:val="none" w:sz="0" w:space="0" w:color="auto"/>
        <w:right w:val="none" w:sz="0" w:space="0" w:color="auto"/>
      </w:divBdr>
    </w:div>
    <w:div w:id="1843734597">
      <w:bodyDiv w:val="1"/>
      <w:marLeft w:val="0"/>
      <w:marRight w:val="0"/>
      <w:marTop w:val="0"/>
      <w:marBottom w:val="0"/>
      <w:divBdr>
        <w:top w:val="none" w:sz="0" w:space="0" w:color="auto"/>
        <w:left w:val="none" w:sz="0" w:space="0" w:color="auto"/>
        <w:bottom w:val="none" w:sz="0" w:space="0" w:color="auto"/>
        <w:right w:val="none" w:sz="0" w:space="0" w:color="auto"/>
      </w:divBdr>
    </w:div>
    <w:div w:id="1845044929">
      <w:bodyDiv w:val="1"/>
      <w:marLeft w:val="0"/>
      <w:marRight w:val="0"/>
      <w:marTop w:val="0"/>
      <w:marBottom w:val="0"/>
      <w:divBdr>
        <w:top w:val="none" w:sz="0" w:space="0" w:color="auto"/>
        <w:left w:val="none" w:sz="0" w:space="0" w:color="auto"/>
        <w:bottom w:val="none" w:sz="0" w:space="0" w:color="auto"/>
        <w:right w:val="none" w:sz="0" w:space="0" w:color="auto"/>
      </w:divBdr>
    </w:div>
    <w:div w:id="1846818087">
      <w:bodyDiv w:val="1"/>
      <w:marLeft w:val="0"/>
      <w:marRight w:val="0"/>
      <w:marTop w:val="0"/>
      <w:marBottom w:val="0"/>
      <w:divBdr>
        <w:top w:val="none" w:sz="0" w:space="0" w:color="auto"/>
        <w:left w:val="none" w:sz="0" w:space="0" w:color="auto"/>
        <w:bottom w:val="none" w:sz="0" w:space="0" w:color="auto"/>
        <w:right w:val="none" w:sz="0" w:space="0" w:color="auto"/>
      </w:divBdr>
    </w:div>
    <w:div w:id="1848594756">
      <w:bodyDiv w:val="1"/>
      <w:marLeft w:val="0"/>
      <w:marRight w:val="0"/>
      <w:marTop w:val="0"/>
      <w:marBottom w:val="0"/>
      <w:divBdr>
        <w:top w:val="none" w:sz="0" w:space="0" w:color="auto"/>
        <w:left w:val="none" w:sz="0" w:space="0" w:color="auto"/>
        <w:bottom w:val="none" w:sz="0" w:space="0" w:color="auto"/>
        <w:right w:val="none" w:sz="0" w:space="0" w:color="auto"/>
      </w:divBdr>
    </w:div>
    <w:div w:id="1866097123">
      <w:bodyDiv w:val="1"/>
      <w:marLeft w:val="0"/>
      <w:marRight w:val="0"/>
      <w:marTop w:val="0"/>
      <w:marBottom w:val="0"/>
      <w:divBdr>
        <w:top w:val="none" w:sz="0" w:space="0" w:color="auto"/>
        <w:left w:val="none" w:sz="0" w:space="0" w:color="auto"/>
        <w:bottom w:val="none" w:sz="0" w:space="0" w:color="auto"/>
        <w:right w:val="none" w:sz="0" w:space="0" w:color="auto"/>
      </w:divBdr>
    </w:div>
    <w:div w:id="1869174511">
      <w:bodyDiv w:val="1"/>
      <w:marLeft w:val="0"/>
      <w:marRight w:val="0"/>
      <w:marTop w:val="0"/>
      <w:marBottom w:val="0"/>
      <w:divBdr>
        <w:top w:val="none" w:sz="0" w:space="0" w:color="auto"/>
        <w:left w:val="none" w:sz="0" w:space="0" w:color="auto"/>
        <w:bottom w:val="none" w:sz="0" w:space="0" w:color="auto"/>
        <w:right w:val="none" w:sz="0" w:space="0" w:color="auto"/>
      </w:divBdr>
    </w:div>
    <w:div w:id="1869756978">
      <w:bodyDiv w:val="1"/>
      <w:marLeft w:val="0"/>
      <w:marRight w:val="0"/>
      <w:marTop w:val="0"/>
      <w:marBottom w:val="0"/>
      <w:divBdr>
        <w:top w:val="none" w:sz="0" w:space="0" w:color="auto"/>
        <w:left w:val="none" w:sz="0" w:space="0" w:color="auto"/>
        <w:bottom w:val="none" w:sz="0" w:space="0" w:color="auto"/>
        <w:right w:val="none" w:sz="0" w:space="0" w:color="auto"/>
      </w:divBdr>
    </w:div>
    <w:div w:id="1882400447">
      <w:bodyDiv w:val="1"/>
      <w:marLeft w:val="0"/>
      <w:marRight w:val="0"/>
      <w:marTop w:val="0"/>
      <w:marBottom w:val="0"/>
      <w:divBdr>
        <w:top w:val="none" w:sz="0" w:space="0" w:color="auto"/>
        <w:left w:val="none" w:sz="0" w:space="0" w:color="auto"/>
        <w:bottom w:val="none" w:sz="0" w:space="0" w:color="auto"/>
        <w:right w:val="none" w:sz="0" w:space="0" w:color="auto"/>
      </w:divBdr>
    </w:div>
    <w:div w:id="1888178484">
      <w:bodyDiv w:val="1"/>
      <w:marLeft w:val="0"/>
      <w:marRight w:val="0"/>
      <w:marTop w:val="0"/>
      <w:marBottom w:val="0"/>
      <w:divBdr>
        <w:top w:val="none" w:sz="0" w:space="0" w:color="auto"/>
        <w:left w:val="none" w:sz="0" w:space="0" w:color="auto"/>
        <w:bottom w:val="none" w:sz="0" w:space="0" w:color="auto"/>
        <w:right w:val="none" w:sz="0" w:space="0" w:color="auto"/>
      </w:divBdr>
    </w:div>
    <w:div w:id="1895267024">
      <w:bodyDiv w:val="1"/>
      <w:marLeft w:val="0"/>
      <w:marRight w:val="0"/>
      <w:marTop w:val="0"/>
      <w:marBottom w:val="0"/>
      <w:divBdr>
        <w:top w:val="none" w:sz="0" w:space="0" w:color="auto"/>
        <w:left w:val="none" w:sz="0" w:space="0" w:color="auto"/>
        <w:bottom w:val="none" w:sz="0" w:space="0" w:color="auto"/>
        <w:right w:val="none" w:sz="0" w:space="0" w:color="auto"/>
      </w:divBdr>
    </w:div>
    <w:div w:id="1901985893">
      <w:bodyDiv w:val="1"/>
      <w:marLeft w:val="0"/>
      <w:marRight w:val="0"/>
      <w:marTop w:val="0"/>
      <w:marBottom w:val="0"/>
      <w:divBdr>
        <w:top w:val="none" w:sz="0" w:space="0" w:color="auto"/>
        <w:left w:val="none" w:sz="0" w:space="0" w:color="auto"/>
        <w:bottom w:val="none" w:sz="0" w:space="0" w:color="auto"/>
        <w:right w:val="none" w:sz="0" w:space="0" w:color="auto"/>
      </w:divBdr>
    </w:div>
    <w:div w:id="1909145774">
      <w:bodyDiv w:val="1"/>
      <w:marLeft w:val="0"/>
      <w:marRight w:val="0"/>
      <w:marTop w:val="0"/>
      <w:marBottom w:val="0"/>
      <w:divBdr>
        <w:top w:val="none" w:sz="0" w:space="0" w:color="auto"/>
        <w:left w:val="none" w:sz="0" w:space="0" w:color="auto"/>
        <w:bottom w:val="none" w:sz="0" w:space="0" w:color="auto"/>
        <w:right w:val="none" w:sz="0" w:space="0" w:color="auto"/>
      </w:divBdr>
    </w:div>
    <w:div w:id="1909727022">
      <w:bodyDiv w:val="1"/>
      <w:marLeft w:val="0"/>
      <w:marRight w:val="0"/>
      <w:marTop w:val="0"/>
      <w:marBottom w:val="0"/>
      <w:divBdr>
        <w:top w:val="none" w:sz="0" w:space="0" w:color="auto"/>
        <w:left w:val="none" w:sz="0" w:space="0" w:color="auto"/>
        <w:bottom w:val="none" w:sz="0" w:space="0" w:color="auto"/>
        <w:right w:val="none" w:sz="0" w:space="0" w:color="auto"/>
      </w:divBdr>
    </w:div>
    <w:div w:id="1920671402">
      <w:bodyDiv w:val="1"/>
      <w:marLeft w:val="0"/>
      <w:marRight w:val="0"/>
      <w:marTop w:val="0"/>
      <w:marBottom w:val="0"/>
      <w:divBdr>
        <w:top w:val="none" w:sz="0" w:space="0" w:color="auto"/>
        <w:left w:val="none" w:sz="0" w:space="0" w:color="auto"/>
        <w:bottom w:val="none" w:sz="0" w:space="0" w:color="auto"/>
        <w:right w:val="none" w:sz="0" w:space="0" w:color="auto"/>
      </w:divBdr>
    </w:div>
    <w:div w:id="1921481349">
      <w:bodyDiv w:val="1"/>
      <w:marLeft w:val="0"/>
      <w:marRight w:val="0"/>
      <w:marTop w:val="0"/>
      <w:marBottom w:val="0"/>
      <w:divBdr>
        <w:top w:val="none" w:sz="0" w:space="0" w:color="auto"/>
        <w:left w:val="none" w:sz="0" w:space="0" w:color="auto"/>
        <w:bottom w:val="none" w:sz="0" w:space="0" w:color="auto"/>
        <w:right w:val="none" w:sz="0" w:space="0" w:color="auto"/>
      </w:divBdr>
    </w:div>
    <w:div w:id="1932009328">
      <w:bodyDiv w:val="1"/>
      <w:marLeft w:val="0"/>
      <w:marRight w:val="0"/>
      <w:marTop w:val="0"/>
      <w:marBottom w:val="0"/>
      <w:divBdr>
        <w:top w:val="none" w:sz="0" w:space="0" w:color="auto"/>
        <w:left w:val="none" w:sz="0" w:space="0" w:color="auto"/>
        <w:bottom w:val="none" w:sz="0" w:space="0" w:color="auto"/>
        <w:right w:val="none" w:sz="0" w:space="0" w:color="auto"/>
      </w:divBdr>
    </w:div>
    <w:div w:id="1939755921">
      <w:bodyDiv w:val="1"/>
      <w:marLeft w:val="0"/>
      <w:marRight w:val="0"/>
      <w:marTop w:val="0"/>
      <w:marBottom w:val="0"/>
      <w:divBdr>
        <w:top w:val="none" w:sz="0" w:space="0" w:color="auto"/>
        <w:left w:val="none" w:sz="0" w:space="0" w:color="auto"/>
        <w:bottom w:val="none" w:sz="0" w:space="0" w:color="auto"/>
        <w:right w:val="none" w:sz="0" w:space="0" w:color="auto"/>
      </w:divBdr>
    </w:div>
    <w:div w:id="1940717586">
      <w:bodyDiv w:val="1"/>
      <w:marLeft w:val="0"/>
      <w:marRight w:val="0"/>
      <w:marTop w:val="0"/>
      <w:marBottom w:val="0"/>
      <w:divBdr>
        <w:top w:val="none" w:sz="0" w:space="0" w:color="auto"/>
        <w:left w:val="none" w:sz="0" w:space="0" w:color="auto"/>
        <w:bottom w:val="none" w:sz="0" w:space="0" w:color="auto"/>
        <w:right w:val="none" w:sz="0" w:space="0" w:color="auto"/>
      </w:divBdr>
    </w:div>
    <w:div w:id="1953127068">
      <w:bodyDiv w:val="1"/>
      <w:marLeft w:val="0"/>
      <w:marRight w:val="0"/>
      <w:marTop w:val="0"/>
      <w:marBottom w:val="0"/>
      <w:divBdr>
        <w:top w:val="none" w:sz="0" w:space="0" w:color="auto"/>
        <w:left w:val="none" w:sz="0" w:space="0" w:color="auto"/>
        <w:bottom w:val="none" w:sz="0" w:space="0" w:color="auto"/>
        <w:right w:val="none" w:sz="0" w:space="0" w:color="auto"/>
      </w:divBdr>
    </w:div>
    <w:div w:id="1964077044">
      <w:bodyDiv w:val="1"/>
      <w:marLeft w:val="0"/>
      <w:marRight w:val="0"/>
      <w:marTop w:val="0"/>
      <w:marBottom w:val="0"/>
      <w:divBdr>
        <w:top w:val="none" w:sz="0" w:space="0" w:color="auto"/>
        <w:left w:val="none" w:sz="0" w:space="0" w:color="auto"/>
        <w:bottom w:val="none" w:sz="0" w:space="0" w:color="auto"/>
        <w:right w:val="none" w:sz="0" w:space="0" w:color="auto"/>
      </w:divBdr>
    </w:div>
    <w:div w:id="1966959421">
      <w:bodyDiv w:val="1"/>
      <w:marLeft w:val="0"/>
      <w:marRight w:val="0"/>
      <w:marTop w:val="0"/>
      <w:marBottom w:val="0"/>
      <w:divBdr>
        <w:top w:val="none" w:sz="0" w:space="0" w:color="auto"/>
        <w:left w:val="none" w:sz="0" w:space="0" w:color="auto"/>
        <w:bottom w:val="none" w:sz="0" w:space="0" w:color="auto"/>
        <w:right w:val="none" w:sz="0" w:space="0" w:color="auto"/>
      </w:divBdr>
    </w:div>
    <w:div w:id="1969583311">
      <w:bodyDiv w:val="1"/>
      <w:marLeft w:val="0"/>
      <w:marRight w:val="0"/>
      <w:marTop w:val="0"/>
      <w:marBottom w:val="0"/>
      <w:divBdr>
        <w:top w:val="none" w:sz="0" w:space="0" w:color="auto"/>
        <w:left w:val="none" w:sz="0" w:space="0" w:color="auto"/>
        <w:bottom w:val="none" w:sz="0" w:space="0" w:color="auto"/>
        <w:right w:val="none" w:sz="0" w:space="0" w:color="auto"/>
      </w:divBdr>
    </w:div>
    <w:div w:id="1972783706">
      <w:bodyDiv w:val="1"/>
      <w:marLeft w:val="0"/>
      <w:marRight w:val="0"/>
      <w:marTop w:val="0"/>
      <w:marBottom w:val="0"/>
      <w:divBdr>
        <w:top w:val="none" w:sz="0" w:space="0" w:color="auto"/>
        <w:left w:val="none" w:sz="0" w:space="0" w:color="auto"/>
        <w:bottom w:val="none" w:sz="0" w:space="0" w:color="auto"/>
        <w:right w:val="none" w:sz="0" w:space="0" w:color="auto"/>
      </w:divBdr>
    </w:div>
    <w:div w:id="1973055416">
      <w:bodyDiv w:val="1"/>
      <w:marLeft w:val="0"/>
      <w:marRight w:val="0"/>
      <w:marTop w:val="0"/>
      <w:marBottom w:val="0"/>
      <w:divBdr>
        <w:top w:val="none" w:sz="0" w:space="0" w:color="auto"/>
        <w:left w:val="none" w:sz="0" w:space="0" w:color="auto"/>
        <w:bottom w:val="none" w:sz="0" w:space="0" w:color="auto"/>
        <w:right w:val="none" w:sz="0" w:space="0" w:color="auto"/>
      </w:divBdr>
    </w:div>
    <w:div w:id="1974746500">
      <w:bodyDiv w:val="1"/>
      <w:marLeft w:val="0"/>
      <w:marRight w:val="0"/>
      <w:marTop w:val="0"/>
      <w:marBottom w:val="0"/>
      <w:divBdr>
        <w:top w:val="none" w:sz="0" w:space="0" w:color="auto"/>
        <w:left w:val="none" w:sz="0" w:space="0" w:color="auto"/>
        <w:bottom w:val="none" w:sz="0" w:space="0" w:color="auto"/>
        <w:right w:val="none" w:sz="0" w:space="0" w:color="auto"/>
      </w:divBdr>
    </w:div>
    <w:div w:id="1988434651">
      <w:bodyDiv w:val="1"/>
      <w:marLeft w:val="0"/>
      <w:marRight w:val="0"/>
      <w:marTop w:val="0"/>
      <w:marBottom w:val="0"/>
      <w:divBdr>
        <w:top w:val="none" w:sz="0" w:space="0" w:color="auto"/>
        <w:left w:val="none" w:sz="0" w:space="0" w:color="auto"/>
        <w:bottom w:val="none" w:sz="0" w:space="0" w:color="auto"/>
        <w:right w:val="none" w:sz="0" w:space="0" w:color="auto"/>
      </w:divBdr>
    </w:div>
    <w:div w:id="1989049199">
      <w:bodyDiv w:val="1"/>
      <w:marLeft w:val="0"/>
      <w:marRight w:val="0"/>
      <w:marTop w:val="0"/>
      <w:marBottom w:val="0"/>
      <w:divBdr>
        <w:top w:val="none" w:sz="0" w:space="0" w:color="auto"/>
        <w:left w:val="none" w:sz="0" w:space="0" w:color="auto"/>
        <w:bottom w:val="none" w:sz="0" w:space="0" w:color="auto"/>
        <w:right w:val="none" w:sz="0" w:space="0" w:color="auto"/>
      </w:divBdr>
    </w:div>
    <w:div w:id="1994216311">
      <w:bodyDiv w:val="1"/>
      <w:marLeft w:val="0"/>
      <w:marRight w:val="0"/>
      <w:marTop w:val="0"/>
      <w:marBottom w:val="0"/>
      <w:divBdr>
        <w:top w:val="none" w:sz="0" w:space="0" w:color="auto"/>
        <w:left w:val="none" w:sz="0" w:space="0" w:color="auto"/>
        <w:bottom w:val="none" w:sz="0" w:space="0" w:color="auto"/>
        <w:right w:val="none" w:sz="0" w:space="0" w:color="auto"/>
      </w:divBdr>
    </w:div>
    <w:div w:id="1999916896">
      <w:bodyDiv w:val="1"/>
      <w:marLeft w:val="0"/>
      <w:marRight w:val="0"/>
      <w:marTop w:val="0"/>
      <w:marBottom w:val="0"/>
      <w:divBdr>
        <w:top w:val="none" w:sz="0" w:space="0" w:color="auto"/>
        <w:left w:val="none" w:sz="0" w:space="0" w:color="auto"/>
        <w:bottom w:val="none" w:sz="0" w:space="0" w:color="auto"/>
        <w:right w:val="none" w:sz="0" w:space="0" w:color="auto"/>
      </w:divBdr>
    </w:div>
    <w:div w:id="2022931529">
      <w:bodyDiv w:val="1"/>
      <w:marLeft w:val="0"/>
      <w:marRight w:val="0"/>
      <w:marTop w:val="0"/>
      <w:marBottom w:val="0"/>
      <w:divBdr>
        <w:top w:val="none" w:sz="0" w:space="0" w:color="auto"/>
        <w:left w:val="none" w:sz="0" w:space="0" w:color="auto"/>
        <w:bottom w:val="none" w:sz="0" w:space="0" w:color="auto"/>
        <w:right w:val="none" w:sz="0" w:space="0" w:color="auto"/>
      </w:divBdr>
    </w:div>
    <w:div w:id="2059158685">
      <w:bodyDiv w:val="1"/>
      <w:marLeft w:val="0"/>
      <w:marRight w:val="0"/>
      <w:marTop w:val="0"/>
      <w:marBottom w:val="0"/>
      <w:divBdr>
        <w:top w:val="none" w:sz="0" w:space="0" w:color="auto"/>
        <w:left w:val="none" w:sz="0" w:space="0" w:color="auto"/>
        <w:bottom w:val="none" w:sz="0" w:space="0" w:color="auto"/>
        <w:right w:val="none" w:sz="0" w:space="0" w:color="auto"/>
      </w:divBdr>
    </w:div>
    <w:div w:id="2061441174">
      <w:bodyDiv w:val="1"/>
      <w:marLeft w:val="0"/>
      <w:marRight w:val="0"/>
      <w:marTop w:val="0"/>
      <w:marBottom w:val="0"/>
      <w:divBdr>
        <w:top w:val="none" w:sz="0" w:space="0" w:color="auto"/>
        <w:left w:val="none" w:sz="0" w:space="0" w:color="auto"/>
        <w:bottom w:val="none" w:sz="0" w:space="0" w:color="auto"/>
        <w:right w:val="none" w:sz="0" w:space="0" w:color="auto"/>
      </w:divBdr>
    </w:div>
    <w:div w:id="2070299122">
      <w:bodyDiv w:val="1"/>
      <w:marLeft w:val="0"/>
      <w:marRight w:val="0"/>
      <w:marTop w:val="0"/>
      <w:marBottom w:val="0"/>
      <w:divBdr>
        <w:top w:val="none" w:sz="0" w:space="0" w:color="auto"/>
        <w:left w:val="none" w:sz="0" w:space="0" w:color="auto"/>
        <w:bottom w:val="none" w:sz="0" w:space="0" w:color="auto"/>
        <w:right w:val="none" w:sz="0" w:space="0" w:color="auto"/>
      </w:divBdr>
    </w:div>
    <w:div w:id="2077780905">
      <w:bodyDiv w:val="1"/>
      <w:marLeft w:val="0"/>
      <w:marRight w:val="0"/>
      <w:marTop w:val="0"/>
      <w:marBottom w:val="0"/>
      <w:divBdr>
        <w:top w:val="none" w:sz="0" w:space="0" w:color="auto"/>
        <w:left w:val="none" w:sz="0" w:space="0" w:color="auto"/>
        <w:bottom w:val="none" w:sz="0" w:space="0" w:color="auto"/>
        <w:right w:val="none" w:sz="0" w:space="0" w:color="auto"/>
      </w:divBdr>
    </w:div>
    <w:div w:id="2079932385">
      <w:bodyDiv w:val="1"/>
      <w:marLeft w:val="0"/>
      <w:marRight w:val="0"/>
      <w:marTop w:val="0"/>
      <w:marBottom w:val="0"/>
      <w:divBdr>
        <w:top w:val="none" w:sz="0" w:space="0" w:color="auto"/>
        <w:left w:val="none" w:sz="0" w:space="0" w:color="auto"/>
        <w:bottom w:val="none" w:sz="0" w:space="0" w:color="auto"/>
        <w:right w:val="none" w:sz="0" w:space="0" w:color="auto"/>
      </w:divBdr>
    </w:div>
    <w:div w:id="2080857576">
      <w:bodyDiv w:val="1"/>
      <w:marLeft w:val="0"/>
      <w:marRight w:val="0"/>
      <w:marTop w:val="0"/>
      <w:marBottom w:val="0"/>
      <w:divBdr>
        <w:top w:val="none" w:sz="0" w:space="0" w:color="auto"/>
        <w:left w:val="none" w:sz="0" w:space="0" w:color="auto"/>
        <w:bottom w:val="none" w:sz="0" w:space="0" w:color="auto"/>
        <w:right w:val="none" w:sz="0" w:space="0" w:color="auto"/>
      </w:divBdr>
    </w:div>
    <w:div w:id="2084184689">
      <w:bodyDiv w:val="1"/>
      <w:marLeft w:val="0"/>
      <w:marRight w:val="0"/>
      <w:marTop w:val="0"/>
      <w:marBottom w:val="0"/>
      <w:divBdr>
        <w:top w:val="none" w:sz="0" w:space="0" w:color="auto"/>
        <w:left w:val="none" w:sz="0" w:space="0" w:color="auto"/>
        <w:bottom w:val="none" w:sz="0" w:space="0" w:color="auto"/>
        <w:right w:val="none" w:sz="0" w:space="0" w:color="auto"/>
      </w:divBdr>
    </w:div>
    <w:div w:id="2092850512">
      <w:bodyDiv w:val="1"/>
      <w:marLeft w:val="0"/>
      <w:marRight w:val="0"/>
      <w:marTop w:val="0"/>
      <w:marBottom w:val="0"/>
      <w:divBdr>
        <w:top w:val="none" w:sz="0" w:space="0" w:color="auto"/>
        <w:left w:val="none" w:sz="0" w:space="0" w:color="auto"/>
        <w:bottom w:val="none" w:sz="0" w:space="0" w:color="auto"/>
        <w:right w:val="none" w:sz="0" w:space="0" w:color="auto"/>
      </w:divBdr>
    </w:div>
    <w:div w:id="2093114500">
      <w:bodyDiv w:val="1"/>
      <w:marLeft w:val="0"/>
      <w:marRight w:val="0"/>
      <w:marTop w:val="0"/>
      <w:marBottom w:val="0"/>
      <w:divBdr>
        <w:top w:val="none" w:sz="0" w:space="0" w:color="auto"/>
        <w:left w:val="none" w:sz="0" w:space="0" w:color="auto"/>
        <w:bottom w:val="none" w:sz="0" w:space="0" w:color="auto"/>
        <w:right w:val="none" w:sz="0" w:space="0" w:color="auto"/>
      </w:divBdr>
    </w:div>
    <w:div w:id="2094740432">
      <w:bodyDiv w:val="1"/>
      <w:marLeft w:val="0"/>
      <w:marRight w:val="0"/>
      <w:marTop w:val="0"/>
      <w:marBottom w:val="0"/>
      <w:divBdr>
        <w:top w:val="none" w:sz="0" w:space="0" w:color="auto"/>
        <w:left w:val="none" w:sz="0" w:space="0" w:color="auto"/>
        <w:bottom w:val="none" w:sz="0" w:space="0" w:color="auto"/>
        <w:right w:val="none" w:sz="0" w:space="0" w:color="auto"/>
      </w:divBdr>
    </w:div>
    <w:div w:id="2099867383">
      <w:bodyDiv w:val="1"/>
      <w:marLeft w:val="0"/>
      <w:marRight w:val="0"/>
      <w:marTop w:val="0"/>
      <w:marBottom w:val="0"/>
      <w:divBdr>
        <w:top w:val="none" w:sz="0" w:space="0" w:color="auto"/>
        <w:left w:val="none" w:sz="0" w:space="0" w:color="auto"/>
        <w:bottom w:val="none" w:sz="0" w:space="0" w:color="auto"/>
        <w:right w:val="none" w:sz="0" w:space="0" w:color="auto"/>
      </w:divBdr>
    </w:div>
    <w:div w:id="2107536237">
      <w:bodyDiv w:val="1"/>
      <w:marLeft w:val="0"/>
      <w:marRight w:val="0"/>
      <w:marTop w:val="0"/>
      <w:marBottom w:val="0"/>
      <w:divBdr>
        <w:top w:val="none" w:sz="0" w:space="0" w:color="auto"/>
        <w:left w:val="none" w:sz="0" w:space="0" w:color="auto"/>
        <w:bottom w:val="none" w:sz="0" w:space="0" w:color="auto"/>
        <w:right w:val="none" w:sz="0" w:space="0" w:color="auto"/>
      </w:divBdr>
    </w:div>
    <w:div w:id="2108771147">
      <w:bodyDiv w:val="1"/>
      <w:marLeft w:val="0"/>
      <w:marRight w:val="0"/>
      <w:marTop w:val="0"/>
      <w:marBottom w:val="0"/>
      <w:divBdr>
        <w:top w:val="none" w:sz="0" w:space="0" w:color="auto"/>
        <w:left w:val="none" w:sz="0" w:space="0" w:color="auto"/>
        <w:bottom w:val="none" w:sz="0" w:space="0" w:color="auto"/>
        <w:right w:val="none" w:sz="0" w:space="0" w:color="auto"/>
      </w:divBdr>
    </w:div>
    <w:div w:id="2120290850">
      <w:bodyDiv w:val="1"/>
      <w:marLeft w:val="0"/>
      <w:marRight w:val="0"/>
      <w:marTop w:val="0"/>
      <w:marBottom w:val="0"/>
      <w:divBdr>
        <w:top w:val="none" w:sz="0" w:space="0" w:color="auto"/>
        <w:left w:val="none" w:sz="0" w:space="0" w:color="auto"/>
        <w:bottom w:val="none" w:sz="0" w:space="0" w:color="auto"/>
        <w:right w:val="none" w:sz="0" w:space="0" w:color="auto"/>
      </w:divBdr>
    </w:div>
    <w:div w:id="2139251051">
      <w:bodyDiv w:val="1"/>
      <w:marLeft w:val="0"/>
      <w:marRight w:val="0"/>
      <w:marTop w:val="0"/>
      <w:marBottom w:val="0"/>
      <w:divBdr>
        <w:top w:val="none" w:sz="0" w:space="0" w:color="auto"/>
        <w:left w:val="none" w:sz="0" w:space="0" w:color="auto"/>
        <w:bottom w:val="none" w:sz="0" w:space="0" w:color="auto"/>
        <w:right w:val="none" w:sz="0" w:space="0" w:color="auto"/>
      </w:divBdr>
    </w:div>
    <w:div w:id="214408186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gif"/><Relationship Id="rId18" Type="http://schemas.openxmlformats.org/officeDocument/2006/relationships/hyperlink" Target="https://pxweb.stat.si/SiStatDb/pxweb/sl/10_Dem_soc/10_Dem_soc__05_prebivalstvo__10_stevilo_preb__20_05C40_prebivalstvo_obcine/05C4002S.px/table/tableViewLayout2/?loadedQueryId=6194&amp;timeType=from&amp;timeValue=2020H1" TargetMode="External"/><Relationship Id="rId26" Type="http://schemas.openxmlformats.org/officeDocument/2006/relationships/hyperlink" Target="https://www.uradni-list.si/glasilo-uradni-list-rs/vsebina/2017-01-3823/odlok-o-spremembah-in-dopolnitvah-odloka-o-ustanovitvi-javnega-podjetja-komunala-slovenj-gradec-d-o-o-" TargetMode="External"/><Relationship Id="rId39" Type="http://schemas.openxmlformats.org/officeDocument/2006/relationships/hyperlink" Target="https://www.uradni-list.si/glasilo-uradni-list-rs/vsebina/2017-01-3823/odlok-o-spremembah-in-dopolnitvah-odloka-o-ustanovitvi-javnega-podjetja-komunala-slovenj-gradec-d-o-o-" TargetMode="External"/><Relationship Id="rId21" Type="http://schemas.openxmlformats.org/officeDocument/2006/relationships/image" Target="media/image7.gif"/><Relationship Id="rId34" Type="http://schemas.openxmlformats.org/officeDocument/2006/relationships/hyperlink" Target="https://www.uradni-list.si/glasilo-uradni-list-rs/vsebina?urlurid=20153226" TargetMode="External"/><Relationship Id="rId42" Type="http://schemas.openxmlformats.org/officeDocument/2006/relationships/hyperlink" Target="https://www.uradni-list.si/glasilo-uradni-list-rs/vsebina?urlurid=20091540" TargetMode="External"/><Relationship Id="rId47" Type="http://schemas.openxmlformats.org/officeDocument/2006/relationships/image" Target="media/image12.png"/><Relationship Id="rId50" Type="http://schemas.openxmlformats.org/officeDocument/2006/relationships/image" Target="media/image15.png"/><Relationship Id="rId55"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6.png"/><Relationship Id="rId29" Type="http://schemas.openxmlformats.org/officeDocument/2006/relationships/hyperlink" Target="https://www.uradni-list.si/glasilo-uradni-list-rs/vsebina/121486" TargetMode="External"/><Relationship Id="rId41" Type="http://schemas.openxmlformats.org/officeDocument/2006/relationships/hyperlink" Target="https://www.uradni-list.si/glasilo-uradni-list-rs/vsebina?urlurid=19973636" TargetMode="External"/><Relationship Id="rId54"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uradni-list.si/glasilo-uradni-list-rs/vsebina/2014-01-2670/odlok-o-spremembah-in-dopolnitvah-odloka-o-ustanovitvi-javnega-podjetja-komunala-slovenj-gradec-d-o-o-" TargetMode="External"/><Relationship Id="rId32" Type="http://schemas.openxmlformats.org/officeDocument/2006/relationships/hyperlink" Target="https://www.uradni-list.si/glasilo-uradni-list-rs/vsebina?urlurid=20142143" TargetMode="External"/><Relationship Id="rId37" Type="http://schemas.openxmlformats.org/officeDocument/2006/relationships/hyperlink" Target="https://www.uradni-list.si/glasilo-uradni-list-rs/vsebina/2014-01-2670/odlok-o-spremembah-in-dopolnitvah-odloka-o-ustanovitvi-javnega-podjetja-komunala-slovenj-gradec-d-o-o-" TargetMode="External"/><Relationship Id="rId40" Type="http://schemas.openxmlformats.org/officeDocument/2006/relationships/hyperlink" Target="https://www.uradni-list.si/glasilo-uradni-list-rs/vsebina?urlurid=19961104" TargetMode="External"/><Relationship Id="rId45" Type="http://schemas.openxmlformats.org/officeDocument/2006/relationships/image" Target="media/image10.png"/><Relationship Id="rId53" Type="http://schemas.openxmlformats.org/officeDocument/2006/relationships/image" Target="media/image18.jpeg"/><Relationship Id="rId58"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image" Target="media/image4.gif"/><Relationship Id="rId23" Type="http://schemas.openxmlformats.org/officeDocument/2006/relationships/hyperlink" Target="https://www.uradni-list.si/glasilo-uradni-list-rs/vsebina/108954" TargetMode="External"/><Relationship Id="rId28" Type="http://schemas.openxmlformats.org/officeDocument/2006/relationships/hyperlink" Target="https://www.uradni-list.si/glasilo-uradni-list-rs/vsebina/72534" TargetMode="External"/><Relationship Id="rId36" Type="http://schemas.openxmlformats.org/officeDocument/2006/relationships/hyperlink" Target="https://www.uradni-list.si/glasilo-uradni-list-rs/vsebina/108954" TargetMode="External"/><Relationship Id="rId49" Type="http://schemas.openxmlformats.org/officeDocument/2006/relationships/image" Target="media/image14.jpeg"/><Relationship Id="rId57" Type="http://schemas.openxmlformats.org/officeDocument/2006/relationships/footer" Target="footer3.xml"/><Relationship Id="rId61"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yperlink" Target="https://www.uradni-list.si/glasilo-uradni-list-rs/vsebina?urlurid=20084670" TargetMode="External"/><Relationship Id="rId44" Type="http://schemas.openxmlformats.org/officeDocument/2006/relationships/image" Target="media/image9.jpeg"/><Relationship Id="rId52" Type="http://schemas.openxmlformats.org/officeDocument/2006/relationships/image" Target="media/image17.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8.jpeg"/><Relationship Id="rId27" Type="http://schemas.openxmlformats.org/officeDocument/2006/relationships/hyperlink" Target="https://www.uradni-list.si/glasilo-uradni-list-rs/vsebina/71119" TargetMode="External"/><Relationship Id="rId30" Type="http://schemas.openxmlformats.org/officeDocument/2006/relationships/hyperlink" Target="https://www.uradni-list.si/glasilo-uradni-list-rs/vsebina?urlurid=20043071" TargetMode="External"/><Relationship Id="rId35" Type="http://schemas.openxmlformats.org/officeDocument/2006/relationships/hyperlink" Target="https://www.uradni-list.si/glasilo-uradni-list-rs/vsebina?urlurid=20072024" TargetMode="External"/><Relationship Id="rId43" Type="http://schemas.openxmlformats.org/officeDocument/2006/relationships/hyperlink" Target="http://www.pisrs.si/Pis.web/pregledPredpisa?id=URED6951" TargetMode="External"/><Relationship Id="rId48" Type="http://schemas.openxmlformats.org/officeDocument/2006/relationships/image" Target="media/image13.png"/><Relationship Id="rId5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image" Target="media/image16.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www.uradni-list.si/glasilo-uradni-list-rs/vsebina/2015-01-1361/odlok-o-spremembah-in-dopolnitvah-odloka-o-ustanovitvi-javnega-podjetja-komunala-slovenj-gradec-d-o-o-" TargetMode="External"/><Relationship Id="rId33" Type="http://schemas.openxmlformats.org/officeDocument/2006/relationships/hyperlink" Target="https://www.uradni-list.si/glasilo-uradni-list-rs/vsebina?urlurid=20172165" TargetMode="External"/><Relationship Id="rId38" Type="http://schemas.openxmlformats.org/officeDocument/2006/relationships/hyperlink" Target="https://www.uradni-list.si/glasilo-uradni-list-rs/vsebina/2015-01-1361/odlok-o-spremembah-in-dopolnitvah-odloka-o-ustanovitvi-javnega-podjetja-komunala-slovenj-gradec-d-o-o-" TargetMode="External"/><Relationship Id="rId46" Type="http://schemas.openxmlformats.org/officeDocument/2006/relationships/image" Target="media/image11.png"/><Relationship Id="rId59" Type="http://schemas.openxmlformats.org/officeDocument/2006/relationships/footer" Target="footer5.xml"/></Relationships>
</file>

<file path=word/theme/_rels/theme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Osnovno">
  <a:themeElements>
    <a:clrScheme name="Po meri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snovno">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snovno">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blipFill rotWithShape="1">
          <a:blip xmlns:r="http://schemas.openxmlformats.org/officeDocument/2006/relationships" r:embed="rId1">
            <a:duotone>
              <a:schemeClr val="phClr">
                <a:tint val="96000"/>
              </a:schemeClr>
              <a:schemeClr val="phClr">
                <a:shade val="94000"/>
              </a:schemeClr>
            </a:duotone>
          </a:blip>
          <a:tile tx="0" ty="0" sx="100000" sy="100000" flip="none" algn="tl"/>
        </a:blipFill>
        <a:gradFill rotWithShape="1">
          <a:gsLst>
            <a:gs pos="0">
              <a:schemeClr val="phClr">
                <a:tint val="84000"/>
                <a:satMod val="110000"/>
              </a:schemeClr>
            </a:gs>
            <a:gs pos="44000">
              <a:schemeClr val="phClr">
                <a:tint val="93000"/>
                <a:satMod val="115000"/>
              </a:schemeClr>
            </a:gs>
            <a:gs pos="100000">
              <a:schemeClr val="phClr">
                <a:tint val="100000"/>
                <a:shade val="59000"/>
                <a:satMod val="120000"/>
              </a:schemeClr>
            </a:gs>
          </a:gsLst>
          <a:path path="circle">
            <a:fillToRect l="40000" t="60000" r="60000" b="4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14C46D81718D74C8E840356EFBA5CBE" ma:contentTypeVersion="8" ma:contentTypeDescription="Ustvari nov dokument." ma:contentTypeScope="" ma:versionID="4921e2930d7006ed963fd6e8d9e54bcc">
  <xsd:schema xmlns:xsd="http://www.w3.org/2001/XMLSchema" xmlns:xs="http://www.w3.org/2001/XMLSchema" xmlns:p="http://schemas.microsoft.com/office/2006/metadata/properties" xmlns:ns2="66049117-45c8-481e-af47-1efe750e328f" targetNamespace="http://schemas.microsoft.com/office/2006/metadata/properties" ma:root="true" ma:fieldsID="458ce5e16880d7cf9e8c0e4563e627bc" ns2:_="">
    <xsd:import namespace="66049117-45c8-481e-af47-1efe750e32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049117-45c8-481e-af47-1efe750e3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4D773-A6B9-411C-8ED3-9A135B97A955}">
  <ds:schemaRefs>
    <ds:schemaRef ds:uri="http://schemas.microsoft.com/office/2006/metadata/properties"/>
  </ds:schemaRefs>
</ds:datastoreItem>
</file>

<file path=customXml/itemProps2.xml><?xml version="1.0" encoding="utf-8"?>
<ds:datastoreItem xmlns:ds="http://schemas.openxmlformats.org/officeDocument/2006/customXml" ds:itemID="{55CB4901-8CAD-4640-B1B8-615363307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049117-45c8-481e-af47-1efe750e3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E5528E-D8A8-4154-AE19-2A24CD89A865}">
  <ds:schemaRefs>
    <ds:schemaRef ds:uri="http://schemas.microsoft.com/office/2006/metadata/longProperties"/>
  </ds:schemaRefs>
</ds:datastoreItem>
</file>

<file path=customXml/itemProps4.xml><?xml version="1.0" encoding="utf-8"?>
<ds:datastoreItem xmlns:ds="http://schemas.openxmlformats.org/officeDocument/2006/customXml" ds:itemID="{C4A506C7-0FEE-4EDF-B252-F16FF9E921DD}">
  <ds:schemaRefs>
    <ds:schemaRef ds:uri="http://schemas.microsoft.com/sharepoint/v3/contenttype/forms"/>
  </ds:schemaRefs>
</ds:datastoreItem>
</file>

<file path=customXml/itemProps5.xml><?xml version="1.0" encoding="utf-8"?>
<ds:datastoreItem xmlns:ds="http://schemas.openxmlformats.org/officeDocument/2006/customXml" ds:itemID="{592CCAA4-3B2F-44AB-BAF8-CB68A40D0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8729</Words>
  <Characters>49756</Characters>
  <Application>Microsoft Office Word</Application>
  <DocSecurity>0</DocSecurity>
  <Lines>414</Lines>
  <Paragraphs>116</Paragraphs>
  <ScaleCrop>false</ScaleCrop>
  <HeadingPairs>
    <vt:vector size="2" baseType="variant">
      <vt:variant>
        <vt:lpstr>Naslov</vt:lpstr>
      </vt:variant>
      <vt:variant>
        <vt:i4>1</vt:i4>
      </vt:variant>
    </vt:vector>
  </HeadingPairs>
  <TitlesOfParts>
    <vt:vector size="1" baseType="lpstr">
      <vt:lpstr/>
    </vt:vector>
  </TitlesOfParts>
  <Company>Javno podjetje Komunala Slovenj Gradec</Company>
  <LinksUpToDate>false</LinksUpToDate>
  <CharactersWithSpaces>58369</CharactersWithSpaces>
  <SharedDoc>false</SharedDoc>
  <HLinks>
    <vt:vector size="336" baseType="variant">
      <vt:variant>
        <vt:i4>2359394</vt:i4>
      </vt:variant>
      <vt:variant>
        <vt:i4>267</vt:i4>
      </vt:variant>
      <vt:variant>
        <vt:i4>0</vt:i4>
      </vt:variant>
      <vt:variant>
        <vt:i4>5</vt:i4>
      </vt:variant>
      <vt:variant>
        <vt:lpwstr>http://www.pisrs.si/Pis.web/pregledPredpisa?id=URED6951</vt:lpwstr>
      </vt:variant>
      <vt:variant>
        <vt:lpwstr/>
      </vt:variant>
      <vt:variant>
        <vt:i4>8257596</vt:i4>
      </vt:variant>
      <vt:variant>
        <vt:i4>264</vt:i4>
      </vt:variant>
      <vt:variant>
        <vt:i4>0</vt:i4>
      </vt:variant>
      <vt:variant>
        <vt:i4>5</vt:i4>
      </vt:variant>
      <vt:variant>
        <vt:lpwstr>https://www.gov.si/novice/2020-09-17-odlocitve-32-redne-seje-vlade-republike-slovenije-s-podrocja-ministrstva-za-okolje-in-prostor/</vt:lpwstr>
      </vt:variant>
      <vt:variant>
        <vt:lpwstr/>
      </vt:variant>
      <vt:variant>
        <vt:i4>6750245</vt:i4>
      </vt:variant>
      <vt:variant>
        <vt:i4>261</vt:i4>
      </vt:variant>
      <vt:variant>
        <vt:i4>0</vt:i4>
      </vt:variant>
      <vt:variant>
        <vt:i4>5</vt:i4>
      </vt:variant>
      <vt:variant>
        <vt:lpwstr>https://www.uradni-list.si/glasilo-uradni-list-rs/vsebina?urlurid=20091540</vt:lpwstr>
      </vt:variant>
      <vt:variant>
        <vt:lpwstr/>
      </vt:variant>
      <vt:variant>
        <vt:i4>6619178</vt:i4>
      </vt:variant>
      <vt:variant>
        <vt:i4>258</vt:i4>
      </vt:variant>
      <vt:variant>
        <vt:i4>0</vt:i4>
      </vt:variant>
      <vt:variant>
        <vt:i4>5</vt:i4>
      </vt:variant>
      <vt:variant>
        <vt:lpwstr>https://www.uradni-list.si/glasilo-uradni-list-rs/vsebina?urlurid=19973636</vt:lpwstr>
      </vt:variant>
      <vt:variant>
        <vt:lpwstr/>
      </vt:variant>
      <vt:variant>
        <vt:i4>6357035</vt:i4>
      </vt:variant>
      <vt:variant>
        <vt:i4>255</vt:i4>
      </vt:variant>
      <vt:variant>
        <vt:i4>0</vt:i4>
      </vt:variant>
      <vt:variant>
        <vt:i4>5</vt:i4>
      </vt:variant>
      <vt:variant>
        <vt:lpwstr>https://www.uradni-list.si/glasilo-uradni-list-rs/vsebina?urlurid=19961104</vt:lpwstr>
      </vt:variant>
      <vt:variant>
        <vt:lpwstr/>
      </vt:variant>
      <vt:variant>
        <vt:i4>65559</vt:i4>
      </vt:variant>
      <vt:variant>
        <vt:i4>252</vt:i4>
      </vt:variant>
      <vt:variant>
        <vt:i4>0</vt:i4>
      </vt:variant>
      <vt:variant>
        <vt:i4>5</vt:i4>
      </vt:variant>
      <vt:variant>
        <vt:lpwstr>https://www.uradni-list.si/glasilo-uradni-list-rs/vsebina/2017-01-3823/odlok-o-spremembah-in-dopolnitvah-odloka-o-ustanovitvi-javnega-podjetja-komunala-slovenj-gradec-d-o-o-</vt:lpwstr>
      </vt:variant>
      <vt:variant>
        <vt:lpwstr/>
      </vt:variant>
      <vt:variant>
        <vt:i4>655377</vt:i4>
      </vt:variant>
      <vt:variant>
        <vt:i4>249</vt:i4>
      </vt:variant>
      <vt:variant>
        <vt:i4>0</vt:i4>
      </vt:variant>
      <vt:variant>
        <vt:i4>5</vt:i4>
      </vt:variant>
      <vt:variant>
        <vt:lpwstr>https://www.uradni-list.si/glasilo-uradni-list-rs/vsebina/2015-01-1361/odlok-o-spremembah-in-dopolnitvah-odloka-o-ustanovitvi-javnega-podjetja-komunala-slovenj-gradec-d-o-o-</vt:lpwstr>
      </vt:variant>
      <vt:variant>
        <vt:lpwstr/>
      </vt:variant>
      <vt:variant>
        <vt:i4>983059</vt:i4>
      </vt:variant>
      <vt:variant>
        <vt:i4>246</vt:i4>
      </vt:variant>
      <vt:variant>
        <vt:i4>0</vt:i4>
      </vt:variant>
      <vt:variant>
        <vt:i4>5</vt:i4>
      </vt:variant>
      <vt:variant>
        <vt:lpwstr>https://www.uradni-list.si/glasilo-uradni-list-rs/vsebina/2014-01-2670/odlok-o-spremembah-in-dopolnitvah-odloka-o-ustanovitvi-javnega-podjetja-komunala-slovenj-gradec-d-o-o-</vt:lpwstr>
      </vt:variant>
      <vt:variant>
        <vt:lpwstr/>
      </vt:variant>
      <vt:variant>
        <vt:i4>1376273</vt:i4>
      </vt:variant>
      <vt:variant>
        <vt:i4>243</vt:i4>
      </vt:variant>
      <vt:variant>
        <vt:i4>0</vt:i4>
      </vt:variant>
      <vt:variant>
        <vt:i4>5</vt:i4>
      </vt:variant>
      <vt:variant>
        <vt:lpwstr>https://www.uradni-list.si/glasilo-uradni-list-rs/vsebina/108954</vt:lpwstr>
      </vt:variant>
      <vt:variant>
        <vt:lpwstr/>
      </vt:variant>
      <vt:variant>
        <vt:i4>6815776</vt:i4>
      </vt:variant>
      <vt:variant>
        <vt:i4>240</vt:i4>
      </vt:variant>
      <vt:variant>
        <vt:i4>0</vt:i4>
      </vt:variant>
      <vt:variant>
        <vt:i4>5</vt:i4>
      </vt:variant>
      <vt:variant>
        <vt:lpwstr>https://www.uradni-list.si/glasilo-uradni-list-rs/vsebina?urlurid=20072024</vt:lpwstr>
      </vt:variant>
      <vt:variant>
        <vt:lpwstr/>
      </vt:variant>
      <vt:variant>
        <vt:i4>6946848</vt:i4>
      </vt:variant>
      <vt:variant>
        <vt:i4>237</vt:i4>
      </vt:variant>
      <vt:variant>
        <vt:i4>0</vt:i4>
      </vt:variant>
      <vt:variant>
        <vt:i4>5</vt:i4>
      </vt:variant>
      <vt:variant>
        <vt:lpwstr>https://www.uradni-list.si/glasilo-uradni-list-rs/vsebina?urlurid=20153226</vt:lpwstr>
      </vt:variant>
      <vt:variant>
        <vt:lpwstr/>
      </vt:variant>
      <vt:variant>
        <vt:i4>6815781</vt:i4>
      </vt:variant>
      <vt:variant>
        <vt:i4>234</vt:i4>
      </vt:variant>
      <vt:variant>
        <vt:i4>0</vt:i4>
      </vt:variant>
      <vt:variant>
        <vt:i4>5</vt:i4>
      </vt:variant>
      <vt:variant>
        <vt:lpwstr>https://www.uradni-list.si/glasilo-uradni-list-rs/vsebina?urlurid=20172165</vt:lpwstr>
      </vt:variant>
      <vt:variant>
        <vt:lpwstr/>
      </vt:variant>
      <vt:variant>
        <vt:i4>7143463</vt:i4>
      </vt:variant>
      <vt:variant>
        <vt:i4>231</vt:i4>
      </vt:variant>
      <vt:variant>
        <vt:i4>0</vt:i4>
      </vt:variant>
      <vt:variant>
        <vt:i4>5</vt:i4>
      </vt:variant>
      <vt:variant>
        <vt:lpwstr>https://www.uradni-list.si/glasilo-uradni-list-rs/vsebina?urlurid=20142143</vt:lpwstr>
      </vt:variant>
      <vt:variant>
        <vt:lpwstr/>
      </vt:variant>
      <vt:variant>
        <vt:i4>6619171</vt:i4>
      </vt:variant>
      <vt:variant>
        <vt:i4>228</vt:i4>
      </vt:variant>
      <vt:variant>
        <vt:i4>0</vt:i4>
      </vt:variant>
      <vt:variant>
        <vt:i4>5</vt:i4>
      </vt:variant>
      <vt:variant>
        <vt:lpwstr>https://www.uradni-list.si/glasilo-uradni-list-rs/vsebina?urlurid=20084670</vt:lpwstr>
      </vt:variant>
      <vt:variant>
        <vt:lpwstr/>
      </vt:variant>
      <vt:variant>
        <vt:i4>7208996</vt:i4>
      </vt:variant>
      <vt:variant>
        <vt:i4>225</vt:i4>
      </vt:variant>
      <vt:variant>
        <vt:i4>0</vt:i4>
      </vt:variant>
      <vt:variant>
        <vt:i4>5</vt:i4>
      </vt:variant>
      <vt:variant>
        <vt:lpwstr>https://www.uradni-list.si/glasilo-uradni-list-rs/vsebina?urlurid=20043071</vt:lpwstr>
      </vt:variant>
      <vt:variant>
        <vt:lpwstr/>
      </vt:variant>
      <vt:variant>
        <vt:i4>3014698</vt:i4>
      </vt:variant>
      <vt:variant>
        <vt:i4>222</vt:i4>
      </vt:variant>
      <vt:variant>
        <vt:i4>0</vt:i4>
      </vt:variant>
      <vt:variant>
        <vt:i4>5</vt:i4>
      </vt:variant>
      <vt:variant>
        <vt:lpwstr>https://www.uradni-list.si/glasilo-uradni-list-rs/vsebina/121486</vt:lpwstr>
      </vt:variant>
      <vt:variant>
        <vt:lpwstr>!/Odlok-o-spremembah-in-dopolnitvah-Odloka-o-gospodarskih-javnih-sluzbah-v-Mestni-obcini-Slovenj-Gradec</vt:lpwstr>
      </vt:variant>
      <vt:variant>
        <vt:i4>2687023</vt:i4>
      </vt:variant>
      <vt:variant>
        <vt:i4>219</vt:i4>
      </vt:variant>
      <vt:variant>
        <vt:i4>0</vt:i4>
      </vt:variant>
      <vt:variant>
        <vt:i4>5</vt:i4>
      </vt:variant>
      <vt:variant>
        <vt:lpwstr>https://www.uradni-list.si/glasilo-uradni-list-rs/vsebina/72534</vt:lpwstr>
      </vt:variant>
      <vt:variant>
        <vt:lpwstr/>
      </vt:variant>
      <vt:variant>
        <vt:i4>2621483</vt:i4>
      </vt:variant>
      <vt:variant>
        <vt:i4>216</vt:i4>
      </vt:variant>
      <vt:variant>
        <vt:i4>0</vt:i4>
      </vt:variant>
      <vt:variant>
        <vt:i4>5</vt:i4>
      </vt:variant>
      <vt:variant>
        <vt:lpwstr>https://www.uradni-list.si/glasilo-uradni-list-rs/vsebina/71119</vt:lpwstr>
      </vt:variant>
      <vt:variant>
        <vt:lpwstr/>
      </vt:variant>
      <vt:variant>
        <vt:i4>65559</vt:i4>
      </vt:variant>
      <vt:variant>
        <vt:i4>213</vt:i4>
      </vt:variant>
      <vt:variant>
        <vt:i4>0</vt:i4>
      </vt:variant>
      <vt:variant>
        <vt:i4>5</vt:i4>
      </vt:variant>
      <vt:variant>
        <vt:lpwstr>https://www.uradni-list.si/glasilo-uradni-list-rs/vsebina/2017-01-3823/odlok-o-spremembah-in-dopolnitvah-odloka-o-ustanovitvi-javnega-podjetja-komunala-slovenj-gradec-d-o-o-</vt:lpwstr>
      </vt:variant>
      <vt:variant>
        <vt:lpwstr/>
      </vt:variant>
      <vt:variant>
        <vt:i4>655377</vt:i4>
      </vt:variant>
      <vt:variant>
        <vt:i4>210</vt:i4>
      </vt:variant>
      <vt:variant>
        <vt:i4>0</vt:i4>
      </vt:variant>
      <vt:variant>
        <vt:i4>5</vt:i4>
      </vt:variant>
      <vt:variant>
        <vt:lpwstr>https://www.uradni-list.si/glasilo-uradni-list-rs/vsebina/2015-01-1361/odlok-o-spremembah-in-dopolnitvah-odloka-o-ustanovitvi-javnega-podjetja-komunala-slovenj-gradec-d-o-o-</vt:lpwstr>
      </vt:variant>
      <vt:variant>
        <vt:lpwstr/>
      </vt:variant>
      <vt:variant>
        <vt:i4>983059</vt:i4>
      </vt:variant>
      <vt:variant>
        <vt:i4>207</vt:i4>
      </vt:variant>
      <vt:variant>
        <vt:i4>0</vt:i4>
      </vt:variant>
      <vt:variant>
        <vt:i4>5</vt:i4>
      </vt:variant>
      <vt:variant>
        <vt:lpwstr>https://www.uradni-list.si/glasilo-uradni-list-rs/vsebina/2014-01-2670/odlok-o-spremembah-in-dopolnitvah-odloka-o-ustanovitvi-javnega-podjetja-komunala-slovenj-gradec-d-o-o-</vt:lpwstr>
      </vt:variant>
      <vt:variant>
        <vt:lpwstr/>
      </vt:variant>
      <vt:variant>
        <vt:i4>1376273</vt:i4>
      </vt:variant>
      <vt:variant>
        <vt:i4>204</vt:i4>
      </vt:variant>
      <vt:variant>
        <vt:i4>0</vt:i4>
      </vt:variant>
      <vt:variant>
        <vt:i4>5</vt:i4>
      </vt:variant>
      <vt:variant>
        <vt:lpwstr>https://www.uradni-list.si/glasilo-uradni-list-rs/vsebina/108954</vt:lpwstr>
      </vt:variant>
      <vt:variant>
        <vt:lpwstr/>
      </vt:variant>
      <vt:variant>
        <vt:i4>6357088</vt:i4>
      </vt:variant>
      <vt:variant>
        <vt:i4>201</vt:i4>
      </vt:variant>
      <vt:variant>
        <vt:i4>0</vt:i4>
      </vt:variant>
      <vt:variant>
        <vt:i4>5</vt:i4>
      </vt:variant>
      <vt:variant>
        <vt:lpwstr>https://pxweb.stat.si/SiStatDb/pxweb/sl/10_Dem_soc/10_Dem_soc__05_prebivalstvo__10_stevilo_preb__20_05C40_prebivalstvo_obcine/05C4002S.px/table/tableViewLayout2/?loadedQueryId=6194&amp;timeType=from&amp;timeValue=2020H1</vt:lpwstr>
      </vt:variant>
      <vt:variant>
        <vt:lpwstr/>
      </vt:variant>
      <vt:variant>
        <vt:i4>1966130</vt:i4>
      </vt:variant>
      <vt:variant>
        <vt:i4>194</vt:i4>
      </vt:variant>
      <vt:variant>
        <vt:i4>0</vt:i4>
      </vt:variant>
      <vt:variant>
        <vt:i4>5</vt:i4>
      </vt:variant>
      <vt:variant>
        <vt:lpwstr/>
      </vt:variant>
      <vt:variant>
        <vt:lpwstr>_Toc52792624</vt:lpwstr>
      </vt:variant>
      <vt:variant>
        <vt:i4>1638450</vt:i4>
      </vt:variant>
      <vt:variant>
        <vt:i4>188</vt:i4>
      </vt:variant>
      <vt:variant>
        <vt:i4>0</vt:i4>
      </vt:variant>
      <vt:variant>
        <vt:i4>5</vt:i4>
      </vt:variant>
      <vt:variant>
        <vt:lpwstr/>
      </vt:variant>
      <vt:variant>
        <vt:lpwstr>_Toc52792623</vt:lpwstr>
      </vt:variant>
      <vt:variant>
        <vt:i4>1572914</vt:i4>
      </vt:variant>
      <vt:variant>
        <vt:i4>182</vt:i4>
      </vt:variant>
      <vt:variant>
        <vt:i4>0</vt:i4>
      </vt:variant>
      <vt:variant>
        <vt:i4>5</vt:i4>
      </vt:variant>
      <vt:variant>
        <vt:lpwstr/>
      </vt:variant>
      <vt:variant>
        <vt:lpwstr>_Toc52792622</vt:lpwstr>
      </vt:variant>
      <vt:variant>
        <vt:i4>1769522</vt:i4>
      </vt:variant>
      <vt:variant>
        <vt:i4>176</vt:i4>
      </vt:variant>
      <vt:variant>
        <vt:i4>0</vt:i4>
      </vt:variant>
      <vt:variant>
        <vt:i4>5</vt:i4>
      </vt:variant>
      <vt:variant>
        <vt:lpwstr/>
      </vt:variant>
      <vt:variant>
        <vt:lpwstr>_Toc52792621</vt:lpwstr>
      </vt:variant>
      <vt:variant>
        <vt:i4>1703986</vt:i4>
      </vt:variant>
      <vt:variant>
        <vt:i4>170</vt:i4>
      </vt:variant>
      <vt:variant>
        <vt:i4>0</vt:i4>
      </vt:variant>
      <vt:variant>
        <vt:i4>5</vt:i4>
      </vt:variant>
      <vt:variant>
        <vt:lpwstr/>
      </vt:variant>
      <vt:variant>
        <vt:lpwstr>_Toc52792620</vt:lpwstr>
      </vt:variant>
      <vt:variant>
        <vt:i4>1245233</vt:i4>
      </vt:variant>
      <vt:variant>
        <vt:i4>164</vt:i4>
      </vt:variant>
      <vt:variant>
        <vt:i4>0</vt:i4>
      </vt:variant>
      <vt:variant>
        <vt:i4>5</vt:i4>
      </vt:variant>
      <vt:variant>
        <vt:lpwstr/>
      </vt:variant>
      <vt:variant>
        <vt:lpwstr>_Toc52792619</vt:lpwstr>
      </vt:variant>
      <vt:variant>
        <vt:i4>1179697</vt:i4>
      </vt:variant>
      <vt:variant>
        <vt:i4>158</vt:i4>
      </vt:variant>
      <vt:variant>
        <vt:i4>0</vt:i4>
      </vt:variant>
      <vt:variant>
        <vt:i4>5</vt:i4>
      </vt:variant>
      <vt:variant>
        <vt:lpwstr/>
      </vt:variant>
      <vt:variant>
        <vt:lpwstr>_Toc52792618</vt:lpwstr>
      </vt:variant>
      <vt:variant>
        <vt:i4>1900593</vt:i4>
      </vt:variant>
      <vt:variant>
        <vt:i4>152</vt:i4>
      </vt:variant>
      <vt:variant>
        <vt:i4>0</vt:i4>
      </vt:variant>
      <vt:variant>
        <vt:i4>5</vt:i4>
      </vt:variant>
      <vt:variant>
        <vt:lpwstr/>
      </vt:variant>
      <vt:variant>
        <vt:lpwstr>_Toc52792617</vt:lpwstr>
      </vt:variant>
      <vt:variant>
        <vt:i4>1835057</vt:i4>
      </vt:variant>
      <vt:variant>
        <vt:i4>146</vt:i4>
      </vt:variant>
      <vt:variant>
        <vt:i4>0</vt:i4>
      </vt:variant>
      <vt:variant>
        <vt:i4>5</vt:i4>
      </vt:variant>
      <vt:variant>
        <vt:lpwstr/>
      </vt:variant>
      <vt:variant>
        <vt:lpwstr>_Toc52792616</vt:lpwstr>
      </vt:variant>
      <vt:variant>
        <vt:i4>2031665</vt:i4>
      </vt:variant>
      <vt:variant>
        <vt:i4>140</vt:i4>
      </vt:variant>
      <vt:variant>
        <vt:i4>0</vt:i4>
      </vt:variant>
      <vt:variant>
        <vt:i4>5</vt:i4>
      </vt:variant>
      <vt:variant>
        <vt:lpwstr/>
      </vt:variant>
      <vt:variant>
        <vt:lpwstr>_Toc52792615</vt:lpwstr>
      </vt:variant>
      <vt:variant>
        <vt:i4>1966129</vt:i4>
      </vt:variant>
      <vt:variant>
        <vt:i4>134</vt:i4>
      </vt:variant>
      <vt:variant>
        <vt:i4>0</vt:i4>
      </vt:variant>
      <vt:variant>
        <vt:i4>5</vt:i4>
      </vt:variant>
      <vt:variant>
        <vt:lpwstr/>
      </vt:variant>
      <vt:variant>
        <vt:lpwstr>_Toc52792614</vt:lpwstr>
      </vt:variant>
      <vt:variant>
        <vt:i4>1638449</vt:i4>
      </vt:variant>
      <vt:variant>
        <vt:i4>128</vt:i4>
      </vt:variant>
      <vt:variant>
        <vt:i4>0</vt:i4>
      </vt:variant>
      <vt:variant>
        <vt:i4>5</vt:i4>
      </vt:variant>
      <vt:variant>
        <vt:lpwstr/>
      </vt:variant>
      <vt:variant>
        <vt:lpwstr>_Toc52792613</vt:lpwstr>
      </vt:variant>
      <vt:variant>
        <vt:i4>1572913</vt:i4>
      </vt:variant>
      <vt:variant>
        <vt:i4>122</vt:i4>
      </vt:variant>
      <vt:variant>
        <vt:i4>0</vt:i4>
      </vt:variant>
      <vt:variant>
        <vt:i4>5</vt:i4>
      </vt:variant>
      <vt:variant>
        <vt:lpwstr/>
      </vt:variant>
      <vt:variant>
        <vt:lpwstr>_Toc52792612</vt:lpwstr>
      </vt:variant>
      <vt:variant>
        <vt:i4>1769521</vt:i4>
      </vt:variant>
      <vt:variant>
        <vt:i4>116</vt:i4>
      </vt:variant>
      <vt:variant>
        <vt:i4>0</vt:i4>
      </vt:variant>
      <vt:variant>
        <vt:i4>5</vt:i4>
      </vt:variant>
      <vt:variant>
        <vt:lpwstr/>
      </vt:variant>
      <vt:variant>
        <vt:lpwstr>_Toc52792611</vt:lpwstr>
      </vt:variant>
      <vt:variant>
        <vt:i4>1703985</vt:i4>
      </vt:variant>
      <vt:variant>
        <vt:i4>110</vt:i4>
      </vt:variant>
      <vt:variant>
        <vt:i4>0</vt:i4>
      </vt:variant>
      <vt:variant>
        <vt:i4>5</vt:i4>
      </vt:variant>
      <vt:variant>
        <vt:lpwstr/>
      </vt:variant>
      <vt:variant>
        <vt:lpwstr>_Toc52792610</vt:lpwstr>
      </vt:variant>
      <vt:variant>
        <vt:i4>1245232</vt:i4>
      </vt:variant>
      <vt:variant>
        <vt:i4>104</vt:i4>
      </vt:variant>
      <vt:variant>
        <vt:i4>0</vt:i4>
      </vt:variant>
      <vt:variant>
        <vt:i4>5</vt:i4>
      </vt:variant>
      <vt:variant>
        <vt:lpwstr/>
      </vt:variant>
      <vt:variant>
        <vt:lpwstr>_Toc52792609</vt:lpwstr>
      </vt:variant>
      <vt:variant>
        <vt:i4>1179696</vt:i4>
      </vt:variant>
      <vt:variant>
        <vt:i4>98</vt:i4>
      </vt:variant>
      <vt:variant>
        <vt:i4>0</vt:i4>
      </vt:variant>
      <vt:variant>
        <vt:i4>5</vt:i4>
      </vt:variant>
      <vt:variant>
        <vt:lpwstr/>
      </vt:variant>
      <vt:variant>
        <vt:lpwstr>_Toc52792608</vt:lpwstr>
      </vt:variant>
      <vt:variant>
        <vt:i4>1900592</vt:i4>
      </vt:variant>
      <vt:variant>
        <vt:i4>92</vt:i4>
      </vt:variant>
      <vt:variant>
        <vt:i4>0</vt:i4>
      </vt:variant>
      <vt:variant>
        <vt:i4>5</vt:i4>
      </vt:variant>
      <vt:variant>
        <vt:lpwstr/>
      </vt:variant>
      <vt:variant>
        <vt:lpwstr>_Toc52792607</vt:lpwstr>
      </vt:variant>
      <vt:variant>
        <vt:i4>1835056</vt:i4>
      </vt:variant>
      <vt:variant>
        <vt:i4>86</vt:i4>
      </vt:variant>
      <vt:variant>
        <vt:i4>0</vt:i4>
      </vt:variant>
      <vt:variant>
        <vt:i4>5</vt:i4>
      </vt:variant>
      <vt:variant>
        <vt:lpwstr/>
      </vt:variant>
      <vt:variant>
        <vt:lpwstr>_Toc52792606</vt:lpwstr>
      </vt:variant>
      <vt:variant>
        <vt:i4>2031664</vt:i4>
      </vt:variant>
      <vt:variant>
        <vt:i4>80</vt:i4>
      </vt:variant>
      <vt:variant>
        <vt:i4>0</vt:i4>
      </vt:variant>
      <vt:variant>
        <vt:i4>5</vt:i4>
      </vt:variant>
      <vt:variant>
        <vt:lpwstr/>
      </vt:variant>
      <vt:variant>
        <vt:lpwstr>_Toc52792605</vt:lpwstr>
      </vt:variant>
      <vt:variant>
        <vt:i4>1966128</vt:i4>
      </vt:variant>
      <vt:variant>
        <vt:i4>74</vt:i4>
      </vt:variant>
      <vt:variant>
        <vt:i4>0</vt:i4>
      </vt:variant>
      <vt:variant>
        <vt:i4>5</vt:i4>
      </vt:variant>
      <vt:variant>
        <vt:lpwstr/>
      </vt:variant>
      <vt:variant>
        <vt:lpwstr>_Toc52792604</vt:lpwstr>
      </vt:variant>
      <vt:variant>
        <vt:i4>1638448</vt:i4>
      </vt:variant>
      <vt:variant>
        <vt:i4>68</vt:i4>
      </vt:variant>
      <vt:variant>
        <vt:i4>0</vt:i4>
      </vt:variant>
      <vt:variant>
        <vt:i4>5</vt:i4>
      </vt:variant>
      <vt:variant>
        <vt:lpwstr/>
      </vt:variant>
      <vt:variant>
        <vt:lpwstr>_Toc52792603</vt:lpwstr>
      </vt:variant>
      <vt:variant>
        <vt:i4>1572912</vt:i4>
      </vt:variant>
      <vt:variant>
        <vt:i4>62</vt:i4>
      </vt:variant>
      <vt:variant>
        <vt:i4>0</vt:i4>
      </vt:variant>
      <vt:variant>
        <vt:i4>5</vt:i4>
      </vt:variant>
      <vt:variant>
        <vt:lpwstr/>
      </vt:variant>
      <vt:variant>
        <vt:lpwstr>_Toc52792602</vt:lpwstr>
      </vt:variant>
      <vt:variant>
        <vt:i4>1769520</vt:i4>
      </vt:variant>
      <vt:variant>
        <vt:i4>56</vt:i4>
      </vt:variant>
      <vt:variant>
        <vt:i4>0</vt:i4>
      </vt:variant>
      <vt:variant>
        <vt:i4>5</vt:i4>
      </vt:variant>
      <vt:variant>
        <vt:lpwstr/>
      </vt:variant>
      <vt:variant>
        <vt:lpwstr>_Toc52792601</vt:lpwstr>
      </vt:variant>
      <vt:variant>
        <vt:i4>1703984</vt:i4>
      </vt:variant>
      <vt:variant>
        <vt:i4>50</vt:i4>
      </vt:variant>
      <vt:variant>
        <vt:i4>0</vt:i4>
      </vt:variant>
      <vt:variant>
        <vt:i4>5</vt:i4>
      </vt:variant>
      <vt:variant>
        <vt:lpwstr/>
      </vt:variant>
      <vt:variant>
        <vt:lpwstr>_Toc52792600</vt:lpwstr>
      </vt:variant>
      <vt:variant>
        <vt:i4>1048633</vt:i4>
      </vt:variant>
      <vt:variant>
        <vt:i4>44</vt:i4>
      </vt:variant>
      <vt:variant>
        <vt:i4>0</vt:i4>
      </vt:variant>
      <vt:variant>
        <vt:i4>5</vt:i4>
      </vt:variant>
      <vt:variant>
        <vt:lpwstr/>
      </vt:variant>
      <vt:variant>
        <vt:lpwstr>_Toc52792599</vt:lpwstr>
      </vt:variant>
      <vt:variant>
        <vt:i4>1114169</vt:i4>
      </vt:variant>
      <vt:variant>
        <vt:i4>38</vt:i4>
      </vt:variant>
      <vt:variant>
        <vt:i4>0</vt:i4>
      </vt:variant>
      <vt:variant>
        <vt:i4>5</vt:i4>
      </vt:variant>
      <vt:variant>
        <vt:lpwstr/>
      </vt:variant>
      <vt:variant>
        <vt:lpwstr>_Toc52792598</vt:lpwstr>
      </vt:variant>
      <vt:variant>
        <vt:i4>1966137</vt:i4>
      </vt:variant>
      <vt:variant>
        <vt:i4>32</vt:i4>
      </vt:variant>
      <vt:variant>
        <vt:i4>0</vt:i4>
      </vt:variant>
      <vt:variant>
        <vt:i4>5</vt:i4>
      </vt:variant>
      <vt:variant>
        <vt:lpwstr/>
      </vt:variant>
      <vt:variant>
        <vt:lpwstr>_Toc52792597</vt:lpwstr>
      </vt:variant>
      <vt:variant>
        <vt:i4>2031673</vt:i4>
      </vt:variant>
      <vt:variant>
        <vt:i4>26</vt:i4>
      </vt:variant>
      <vt:variant>
        <vt:i4>0</vt:i4>
      </vt:variant>
      <vt:variant>
        <vt:i4>5</vt:i4>
      </vt:variant>
      <vt:variant>
        <vt:lpwstr/>
      </vt:variant>
      <vt:variant>
        <vt:lpwstr>_Toc52792596</vt:lpwstr>
      </vt:variant>
      <vt:variant>
        <vt:i4>1835065</vt:i4>
      </vt:variant>
      <vt:variant>
        <vt:i4>20</vt:i4>
      </vt:variant>
      <vt:variant>
        <vt:i4>0</vt:i4>
      </vt:variant>
      <vt:variant>
        <vt:i4>5</vt:i4>
      </vt:variant>
      <vt:variant>
        <vt:lpwstr/>
      </vt:variant>
      <vt:variant>
        <vt:lpwstr>_Toc52792595</vt:lpwstr>
      </vt:variant>
      <vt:variant>
        <vt:i4>1900601</vt:i4>
      </vt:variant>
      <vt:variant>
        <vt:i4>14</vt:i4>
      </vt:variant>
      <vt:variant>
        <vt:i4>0</vt:i4>
      </vt:variant>
      <vt:variant>
        <vt:i4>5</vt:i4>
      </vt:variant>
      <vt:variant>
        <vt:lpwstr/>
      </vt:variant>
      <vt:variant>
        <vt:lpwstr>_Toc52792594</vt:lpwstr>
      </vt:variant>
      <vt:variant>
        <vt:i4>1703993</vt:i4>
      </vt:variant>
      <vt:variant>
        <vt:i4>8</vt:i4>
      </vt:variant>
      <vt:variant>
        <vt:i4>0</vt:i4>
      </vt:variant>
      <vt:variant>
        <vt:i4>5</vt:i4>
      </vt:variant>
      <vt:variant>
        <vt:lpwstr/>
      </vt:variant>
      <vt:variant>
        <vt:lpwstr>_Toc52792593</vt:lpwstr>
      </vt:variant>
      <vt:variant>
        <vt:i4>1769529</vt:i4>
      </vt:variant>
      <vt:variant>
        <vt:i4>2</vt:i4>
      </vt:variant>
      <vt:variant>
        <vt:i4>0</vt:i4>
      </vt:variant>
      <vt:variant>
        <vt:i4>5</vt:i4>
      </vt:variant>
      <vt:variant>
        <vt:lpwstr/>
      </vt:variant>
      <vt:variant>
        <vt:lpwstr>_Toc52792592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Edvard Pušnik</dc:creator>
  <cp:keywords/>
  <dc:description/>
  <cp:lastModifiedBy>Tatjana Špalir</cp:lastModifiedBy>
  <cp:revision>2</cp:revision>
  <cp:lastPrinted>2020-10-07T10:36:00Z</cp:lastPrinted>
  <dcterms:created xsi:type="dcterms:W3CDTF">2020-11-20T06:25:00Z</dcterms:created>
  <dcterms:modified xsi:type="dcterms:W3CDTF">2020-11-20T06:25:00Z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
    <vt:lpwstr/>
  </property>
  <property fmtid="{D5CDD505-2E9C-101B-9397-08002B2CF9AE}" pid="3" name="Keywords">
    <vt:lpwstr/>
  </property>
  <property fmtid="{D5CDD505-2E9C-101B-9397-08002B2CF9AE}" pid="4" name="_Author">
    <vt:lpwstr>Edvard Pušnik</vt:lpwstr>
  </property>
  <property fmtid="{D5CDD505-2E9C-101B-9397-08002B2CF9AE}" pid="5" name="_Category">
    <vt:lpwstr/>
  </property>
  <property fmtid="{D5CDD505-2E9C-101B-9397-08002B2CF9AE}" pid="6" name="Categories">
    <vt:lpwstr/>
  </property>
  <property fmtid="{D5CDD505-2E9C-101B-9397-08002B2CF9AE}" pid="7" name="Approval Level">
    <vt:lpwstr/>
  </property>
  <property fmtid="{D5CDD505-2E9C-101B-9397-08002B2CF9AE}" pid="8" name="_Comments">
    <vt:lpwstr/>
  </property>
  <property fmtid="{D5CDD505-2E9C-101B-9397-08002B2CF9AE}" pid="9" name="Assigned To">
    <vt:lpwstr/>
  </property>
  <property fmtid="{D5CDD505-2E9C-101B-9397-08002B2CF9AE}" pid="10" name="ContentTypeId">
    <vt:lpwstr>0x010100714C46D81718D74C8E840356EFBA5CBE</vt:lpwstr>
  </property>
  <property fmtid="{D5CDD505-2E9C-101B-9397-08002B2CF9AE}" pid="11" name="_dlc_DocIdItemGuid">
    <vt:lpwstr>1ef4c3dd-5267-42ec-8808-28bd235305e7</vt:lpwstr>
  </property>
</Properties>
</file>