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073" w:rsidRDefault="00C94073" w:rsidP="00C94073">
      <w:pPr>
        <w:spacing w:after="0" w:line="240" w:lineRule="auto"/>
        <w:jc w:val="both"/>
      </w:pPr>
    </w:p>
    <w:p w:rsidR="00C94073" w:rsidRPr="00C6583A" w:rsidRDefault="00C94073" w:rsidP="00C94073">
      <w:pPr>
        <w:spacing w:after="0" w:line="240" w:lineRule="auto"/>
        <w:jc w:val="both"/>
        <w:rPr>
          <w:b/>
          <w:sz w:val="24"/>
          <w:szCs w:val="24"/>
        </w:rPr>
      </w:pPr>
      <w:r w:rsidRPr="00C6583A">
        <w:rPr>
          <w:b/>
          <w:sz w:val="24"/>
          <w:szCs w:val="24"/>
        </w:rPr>
        <w:t>Spoštovani!</w:t>
      </w:r>
    </w:p>
    <w:p w:rsidR="00C6583A" w:rsidRDefault="00C6583A"/>
    <w:p w:rsidR="00C94073" w:rsidRDefault="00C94073">
      <w:r>
        <w:t>Bliža se čas kmečkih opravil na poljih in s tem povečanega števila kmetijske mehanizacije na na</w:t>
      </w:r>
      <w:r w:rsidR="00C6583A">
        <w:t>ših cestah. Zavedamo se, da boste imeli v tem času veliko dela, vendar Vas bi radi opozorili na nekaj stvari, ki jih morate upoštevati tudi Vi kot udeleženci v cestnem prometu.</w:t>
      </w:r>
    </w:p>
    <w:p w:rsidR="00C6583A" w:rsidRDefault="00C6583A">
      <w:r>
        <w:t>V zadnjem času na naše naslove prihaja kar veliko pritožb uporabnikov kolesarske steze Dravograd – Slovenj Gradec – Mislinja o nekaterih nepravilnostih, ki jih tudi sami zaznavamo in Vas bi na to želeli dodatno opozoriti.</w:t>
      </w:r>
    </w:p>
    <w:p w:rsidR="00C6583A" w:rsidRPr="00C6583A" w:rsidRDefault="00C6583A">
      <w:pPr>
        <w:rPr>
          <w:b/>
        </w:rPr>
      </w:pPr>
      <w:r w:rsidRPr="00C6583A">
        <w:rPr>
          <w:b/>
        </w:rPr>
        <w:t>VOŽNJA PO KOLESARSKI STEZI Z KMETIJSKO MEHANIZACIJO:</w:t>
      </w:r>
    </w:p>
    <w:p w:rsidR="00C6583A" w:rsidRDefault="00C6583A" w:rsidP="009E4CB8">
      <w:pPr>
        <w:jc w:val="both"/>
      </w:pPr>
      <w:r>
        <w:t>Opažamo, da se v zadnjem času povečuje število voženj s traktorji po sami kolesarski stezi oziroma obračanje na kolesarski stezi pri oranju ali košenju trave ob sami trasi kolesarske steze. Posledica tega so nanosi zemlje in peska na kolesarsko stezo, kar predstavlja povečano nevarnost uporabnikov kolesarske steze predvsem udeležencem z rolerji in tudi s kolesi. Posledi</w:t>
      </w:r>
      <w:r w:rsidR="009E4CB8">
        <w:t>ca tega pa je povečano čiščenje</w:t>
      </w:r>
      <w:r>
        <w:t xml:space="preserve"> kolesarske steze s strani Javnega komunalnega podjetja in tudi vsakoletne večje poškodbe asfaltne prevleke, kar pomeni dodatne stroške pri zalivanju razpok. </w:t>
      </w:r>
      <w:r w:rsidR="005F218B">
        <w:t>Vožnja po kolesarski stezi in stezi za pešce je seveda za motorna vozila prepovedana in je za prekršek predpisana globa</w:t>
      </w:r>
      <w:r w:rsidR="00EA5295">
        <w:t xml:space="preserve"> v znesku 120 €</w:t>
      </w:r>
      <w:bookmarkStart w:id="0" w:name="_GoBack"/>
      <w:bookmarkEnd w:id="0"/>
      <w:r w:rsidR="005F218B">
        <w:t>.</w:t>
      </w:r>
    </w:p>
    <w:p w:rsidR="00C6583A" w:rsidRPr="009E4CB8" w:rsidRDefault="009E4CB8">
      <w:pPr>
        <w:rPr>
          <w:b/>
        </w:rPr>
      </w:pPr>
      <w:r w:rsidRPr="009E4CB8">
        <w:rPr>
          <w:b/>
        </w:rPr>
        <w:t>ORANJE OB KOLESARSKI STEZI</w:t>
      </w:r>
    </w:p>
    <w:p w:rsidR="00C6583A" w:rsidRDefault="005F218B" w:rsidP="00F51664">
      <w:pPr>
        <w:jc w:val="both"/>
      </w:pPr>
      <w:r>
        <w:t xml:space="preserve">Predpisi o cestah dovoljujejo oranje ob javnih cestah in kolesarskih poteh ter stezah za pešce  </w:t>
      </w:r>
      <w:r w:rsidRPr="005B50CC">
        <w:rPr>
          <w:u w:val="single"/>
        </w:rPr>
        <w:t>v minimalnem odmiku 4m v kolikor se orje pravokotno na javno pot oziroma 1m v kolikor se orje vzporedno z javno potjo</w:t>
      </w:r>
      <w:r w:rsidR="005B50CC">
        <w:rPr>
          <w:u w:val="single"/>
        </w:rPr>
        <w:t>, ne glede na katastrsko mejo</w:t>
      </w:r>
      <w:r>
        <w:t>. Opažamo, da tudi pri teh določilih prihaja do vedno večjih kršitev in se nemalokrat orje tik ob sami bankini. Pri tem pa prihaja tudi do kršitev posega na javno dobro ozirom</w:t>
      </w:r>
      <w:r w:rsidR="005B50CC">
        <w:t xml:space="preserve">a nedovoljenega posega v katastrsko </w:t>
      </w:r>
      <w:r>
        <w:t>mejo javnega dobra.</w:t>
      </w:r>
      <w:r w:rsidR="005B50CC">
        <w:t xml:space="preserve"> Širina javnega dobra, kjer poteka trasa kolesarske steze je bivši železniški koridor in je zemljišče, ki je javno dobro na posameznih delih široko tudi do 20m in se kot tako lahko uporablja za vožnjo s kmetijsko mehanizacijo, torej vožnjo vzporedno s kolesarsko potjo. Seveda pa takšno vožnjo preprečujejo njive, ki so orane do same ko</w:t>
      </w:r>
      <w:r w:rsidR="00F51664">
        <w:t>lesarske steze in preko katastrske meje, kar ima za posledico nedovoljene</w:t>
      </w:r>
      <w:r w:rsidR="00B952A9">
        <w:t xml:space="preserve"> vožnje</w:t>
      </w:r>
      <w:r w:rsidR="005B50CC">
        <w:t xml:space="preserve"> po sami kolesarski stezi.</w:t>
      </w:r>
    </w:p>
    <w:p w:rsidR="005B50CC" w:rsidRPr="005B50CC" w:rsidRDefault="005B50CC">
      <w:pPr>
        <w:rPr>
          <w:b/>
        </w:rPr>
      </w:pPr>
      <w:r w:rsidRPr="005B50CC">
        <w:rPr>
          <w:b/>
        </w:rPr>
        <w:t>ČIŠČENJE JAVNIH POTI</w:t>
      </w:r>
    </w:p>
    <w:p w:rsidR="00DA4793" w:rsidRDefault="00F51664" w:rsidP="00F51664">
      <w:pPr>
        <w:jc w:val="both"/>
      </w:pPr>
      <w:r>
        <w:t xml:space="preserve">Zakon o cestah določa obveznost voznika, da pred vključitvijo na javno cesto s kolovozne poti, </w:t>
      </w:r>
      <w:proofErr w:type="spellStart"/>
      <w:r>
        <w:t>nekategorizirane</w:t>
      </w:r>
      <w:proofErr w:type="spellEnd"/>
      <w:r>
        <w:t xml:space="preserve"> ceste, individualnega priključka, območja izvajanja del ali druge zemeljske površine, mora voznik odstraniti z vozila zemljo ali blato, ki bi lahko onesnažila cesto. Globa za tovrstni prekršek je izredno visoka saj znaša za voznika 1.000,00 €. Zavedamo se, da je pri opravilih na polju in kasnejšemu vključevanju kmetijske mehanizacije na j</w:t>
      </w:r>
      <w:r w:rsidR="00B952A9">
        <w:t>avno cesto</w:t>
      </w:r>
      <w:r>
        <w:t xml:space="preserve"> to določilo nemalokrat težko upoštevati, vend</w:t>
      </w:r>
      <w:r w:rsidR="00DA4793">
        <w:t>ar lahko vozniki oziroma lastniki zemljišč ob delih</w:t>
      </w:r>
      <w:r>
        <w:t xml:space="preserve"> na njivah poskr</w:t>
      </w:r>
      <w:r w:rsidR="00DA4793">
        <w:t>bite za spremljevalce, ki sprotno</w:t>
      </w:r>
      <w:r>
        <w:t xml:space="preserve"> </w:t>
      </w:r>
      <w:r w:rsidR="00DA4793">
        <w:t>o</w:t>
      </w:r>
      <w:r>
        <w:t>čistijo</w:t>
      </w:r>
      <w:r w:rsidR="00DA4793">
        <w:t xml:space="preserve"> morebitne nanose zemljine</w:t>
      </w:r>
      <w:r w:rsidR="00B952A9">
        <w:t xml:space="preserve"> na javno cesto</w:t>
      </w:r>
      <w:r w:rsidR="00DA4793">
        <w:t xml:space="preserve">. Nanosi zemljine </w:t>
      </w:r>
    </w:p>
    <w:p w:rsidR="00DA4793" w:rsidRDefault="00DA4793" w:rsidP="00F51664">
      <w:pPr>
        <w:jc w:val="both"/>
      </w:pPr>
    </w:p>
    <w:p w:rsidR="00C6583A" w:rsidRDefault="00DA4793" w:rsidP="00F51664">
      <w:pPr>
        <w:jc w:val="both"/>
      </w:pPr>
      <w:r>
        <w:t>predstavljajo zmanjšano torno sposobnost vozišča in ko jih ostala vozila razvozijo po vozišču, predstavljajo ob dežju še toliko večjo nevarnost oziroma povečujejo spolzkost vozišča. Na našem območju se je že pripetila prometna nezgod</w:t>
      </w:r>
      <w:r w:rsidR="00B952A9">
        <w:t>a s telesnimi poškodbami, katere</w:t>
      </w:r>
      <w:r>
        <w:t xml:space="preserve"> posledica je bila ravno zemljina na vozišču in takšen voznik ni odgovoren samo za storitev prekrška ampak tudi kazensko odgovoren za </w:t>
      </w:r>
      <w:r w:rsidR="00B952A9">
        <w:t xml:space="preserve">storitev dejanja </w:t>
      </w:r>
      <w:r>
        <w:t>za kar je imelo posledico prometno nezgodo.</w:t>
      </w:r>
    </w:p>
    <w:p w:rsidR="00DA4793" w:rsidRDefault="00DA4793" w:rsidP="00F51664">
      <w:pPr>
        <w:jc w:val="both"/>
      </w:pPr>
      <w:r>
        <w:t>S tem dopisom smo Vas zgolj želeli opozoriti na nepravilnosti, ki jih opažamo sami, jih prijavljajo na naše naslove občani in želimo, da</w:t>
      </w:r>
      <w:r w:rsidR="00EE7D9B">
        <w:t xml:space="preserve"> ste</w:t>
      </w:r>
      <w:r>
        <w:t xml:space="preserve"> </w:t>
      </w:r>
      <w:r w:rsidR="00EE7D9B">
        <w:t xml:space="preserve">v prihajajočem spomladanskem času ob delu na poljih seznanjeni z določili iz prometne zakonodaje in da v tem času poskrbite za odpravo morebitnih nepravilnosti in v </w:t>
      </w:r>
      <w:proofErr w:type="spellStart"/>
      <w:r w:rsidR="00EE7D9B">
        <w:t>izogib</w:t>
      </w:r>
      <w:proofErr w:type="spellEnd"/>
      <w:r w:rsidR="00EE7D9B">
        <w:t xml:space="preserve"> morebitnemu izreku globe, ki</w:t>
      </w:r>
      <w:r w:rsidR="00B952A9">
        <w:t xml:space="preserve"> jih določa zakonodaja saj so zneski za tovrstne prekrške dokaj visoki.</w:t>
      </w:r>
    </w:p>
    <w:p w:rsidR="00433681" w:rsidRDefault="00433681" w:rsidP="00F51664">
      <w:pPr>
        <w:jc w:val="both"/>
      </w:pPr>
    </w:p>
    <w:p w:rsidR="00EE7D9B" w:rsidRPr="00433681" w:rsidRDefault="00EE7D9B" w:rsidP="00F51664">
      <w:pPr>
        <w:jc w:val="both"/>
        <w:rPr>
          <w:b/>
        </w:rPr>
      </w:pPr>
      <w:r w:rsidRPr="00433681">
        <w:rPr>
          <w:b/>
        </w:rPr>
        <w:t>Nadzor nad navedenimi določili opravlja:</w:t>
      </w:r>
    </w:p>
    <w:p w:rsidR="00EE7D9B" w:rsidRDefault="00EE7D9B" w:rsidP="00F51664">
      <w:pPr>
        <w:jc w:val="both"/>
      </w:pPr>
      <w:r>
        <w:t>Polici</w:t>
      </w:r>
      <w:r w:rsidR="00433681">
        <w:t>jska postaja Slovenj Gradec: T</w:t>
      </w:r>
      <w:r>
        <w:t xml:space="preserve">: </w:t>
      </w:r>
      <w:r w:rsidR="00433681">
        <w:t>02 872 54 00; E: pp_slovenj_gradec.puce@policija.si</w:t>
      </w:r>
    </w:p>
    <w:p w:rsidR="00EE7D9B" w:rsidRDefault="00B07B85" w:rsidP="00F51664">
      <w:pPr>
        <w:jc w:val="both"/>
      </w:pPr>
      <w:r>
        <w:t>Medobčinsko redarstvo Mestne občine Slovenj Gradec:</w:t>
      </w:r>
      <w:r w:rsidR="00433681">
        <w:t xml:space="preserve"> T: 02 88 121 51; E: </w:t>
      </w:r>
      <w:hyperlink r:id="rId7" w:history="1">
        <w:r w:rsidR="00433681" w:rsidRPr="00433681">
          <w:t>info@slovenjgradec.si</w:t>
        </w:r>
      </w:hyperlink>
    </w:p>
    <w:p w:rsidR="00B07B85" w:rsidRDefault="00B07B85" w:rsidP="00F51664">
      <w:pPr>
        <w:jc w:val="both"/>
      </w:pPr>
      <w:r>
        <w:t>Medobčinski inšpektorat Koroške:</w:t>
      </w:r>
      <w:r w:rsidR="00433681">
        <w:t xml:space="preserve"> T: 02 8723 585; E: </w:t>
      </w:r>
      <w:r>
        <w:t xml:space="preserve"> </w:t>
      </w:r>
      <w:hyperlink r:id="rId8" w:history="1">
        <w:r w:rsidRPr="00433681">
          <w:t>medobcinski.inspektorat.koroske@dravograd.si</w:t>
        </w:r>
      </w:hyperlink>
    </w:p>
    <w:p w:rsidR="00EE7D9B" w:rsidRDefault="00EE7D9B" w:rsidP="00F51664">
      <w:pPr>
        <w:jc w:val="both"/>
      </w:pPr>
    </w:p>
    <w:p w:rsidR="00EE7D9B" w:rsidRDefault="009F0EDD" w:rsidP="009F0EDD">
      <w:pPr>
        <w:tabs>
          <w:tab w:val="left" w:pos="4536"/>
        </w:tabs>
        <w:jc w:val="both"/>
      </w:pPr>
      <w:r>
        <w:rPr>
          <w:noProof/>
          <w:lang w:eastAsia="sl-SI"/>
        </w:rPr>
        <w:drawing>
          <wp:anchor distT="0" distB="0" distL="114300" distR="114300" simplePos="0" relativeHeight="251664384" behindDoc="0" locked="0" layoutInCell="1" allowOverlap="1">
            <wp:simplePos x="0" y="0"/>
            <wp:positionH relativeFrom="column">
              <wp:posOffset>2370455</wp:posOffset>
            </wp:positionH>
            <wp:positionV relativeFrom="paragraph">
              <wp:posOffset>3052445</wp:posOffset>
            </wp:positionV>
            <wp:extent cx="1040765" cy="1013460"/>
            <wp:effectExtent l="0" t="0" r="6985" b="0"/>
            <wp:wrapSquare wrapText="bothSides"/>
            <wp:docPr id="11" name="Slika 11" descr="skup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kupa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0765" cy="10134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3360" behindDoc="0" locked="0" layoutInCell="1" allowOverlap="1" wp14:anchorId="32B0CDE2" wp14:editId="43D72421">
            <wp:simplePos x="0" y="0"/>
            <wp:positionH relativeFrom="column">
              <wp:posOffset>4203700</wp:posOffset>
            </wp:positionH>
            <wp:positionV relativeFrom="paragraph">
              <wp:posOffset>6238240</wp:posOffset>
            </wp:positionV>
            <wp:extent cx="685800" cy="668655"/>
            <wp:effectExtent l="0" t="0" r="0" b="0"/>
            <wp:wrapNone/>
            <wp:docPr id="9" name="Slika 9" descr="skup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upa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2336" behindDoc="0" locked="0" layoutInCell="1" allowOverlap="1" wp14:anchorId="2F91D557" wp14:editId="08B22BCC">
            <wp:simplePos x="0" y="0"/>
            <wp:positionH relativeFrom="column">
              <wp:posOffset>4203700</wp:posOffset>
            </wp:positionH>
            <wp:positionV relativeFrom="paragraph">
              <wp:posOffset>6238240</wp:posOffset>
            </wp:positionV>
            <wp:extent cx="685800" cy="668655"/>
            <wp:effectExtent l="0" t="0" r="0" b="0"/>
            <wp:wrapNone/>
            <wp:docPr id="8" name="Slika 8" descr="skup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kupa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1312" behindDoc="0" locked="0" layoutInCell="1" allowOverlap="1" wp14:anchorId="3646E5A3" wp14:editId="58E45E5A">
            <wp:simplePos x="0" y="0"/>
            <wp:positionH relativeFrom="column">
              <wp:posOffset>4203700</wp:posOffset>
            </wp:positionH>
            <wp:positionV relativeFrom="paragraph">
              <wp:posOffset>6238240</wp:posOffset>
            </wp:positionV>
            <wp:extent cx="685800" cy="668655"/>
            <wp:effectExtent l="0" t="0" r="0" b="0"/>
            <wp:wrapNone/>
            <wp:docPr id="7" name="Slika 7" descr="skup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upa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0288" behindDoc="0" locked="0" layoutInCell="1" allowOverlap="1" wp14:anchorId="4C048F1E" wp14:editId="65F3455E">
            <wp:simplePos x="0" y="0"/>
            <wp:positionH relativeFrom="column">
              <wp:posOffset>4203700</wp:posOffset>
            </wp:positionH>
            <wp:positionV relativeFrom="paragraph">
              <wp:posOffset>6238240</wp:posOffset>
            </wp:positionV>
            <wp:extent cx="685800" cy="668655"/>
            <wp:effectExtent l="0" t="0" r="0" b="0"/>
            <wp:wrapNone/>
            <wp:docPr id="6" name="Slika 6" descr="skup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upa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9264" behindDoc="0" locked="0" layoutInCell="1" allowOverlap="1" wp14:anchorId="40B90E53" wp14:editId="16676491">
            <wp:simplePos x="0" y="0"/>
            <wp:positionH relativeFrom="column">
              <wp:posOffset>4203700</wp:posOffset>
            </wp:positionH>
            <wp:positionV relativeFrom="paragraph">
              <wp:posOffset>6238240</wp:posOffset>
            </wp:positionV>
            <wp:extent cx="685800" cy="668655"/>
            <wp:effectExtent l="0" t="0" r="0" b="0"/>
            <wp:wrapNone/>
            <wp:docPr id="5" name="Slika 5" descr="skup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upa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58240" behindDoc="0" locked="0" layoutInCell="1" allowOverlap="1" wp14:anchorId="1789BD0F" wp14:editId="1A26ACA3">
            <wp:simplePos x="0" y="0"/>
            <wp:positionH relativeFrom="column">
              <wp:posOffset>4203700</wp:posOffset>
            </wp:positionH>
            <wp:positionV relativeFrom="paragraph">
              <wp:posOffset>6238240</wp:posOffset>
            </wp:positionV>
            <wp:extent cx="685800" cy="668655"/>
            <wp:effectExtent l="0" t="0" r="0" b="0"/>
            <wp:wrapNone/>
            <wp:docPr id="4" name="Slika 4" descr="skup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upa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t>Slovenj Gradec, April 2013</w:t>
      </w:r>
    </w:p>
    <w:sectPr w:rsidR="00EE7D9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25" w:rsidRDefault="00E75925" w:rsidP="00C94073">
      <w:pPr>
        <w:spacing w:after="0" w:line="240" w:lineRule="auto"/>
      </w:pPr>
      <w:r>
        <w:separator/>
      </w:r>
    </w:p>
  </w:endnote>
  <w:endnote w:type="continuationSeparator" w:id="0">
    <w:p w:rsidR="00E75925" w:rsidRDefault="00E75925" w:rsidP="00C9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Franc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25" w:rsidRDefault="00E75925" w:rsidP="00C94073">
      <w:pPr>
        <w:spacing w:after="0" w:line="240" w:lineRule="auto"/>
      </w:pPr>
      <w:r>
        <w:separator/>
      </w:r>
    </w:p>
  </w:footnote>
  <w:footnote w:type="continuationSeparator" w:id="0">
    <w:p w:rsidR="00E75925" w:rsidRDefault="00E75925" w:rsidP="00C94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73" w:rsidRDefault="00C94073" w:rsidP="00C94073">
    <w:pPr>
      <w:pStyle w:val="Glava"/>
      <w:rPr>
        <w:rFonts w:ascii="France" w:hAnsi="France"/>
        <w:sz w:val="32"/>
      </w:rPr>
    </w:pPr>
    <w:r>
      <w:rPr>
        <w:rFonts w:ascii="France" w:hAnsi="France"/>
        <w:noProof/>
        <w:sz w:val="32"/>
        <w:lang w:eastAsia="sl-SI"/>
      </w:rPr>
      <w:drawing>
        <wp:anchor distT="0" distB="0" distL="114300" distR="114300" simplePos="0" relativeHeight="251660288" behindDoc="1" locked="0" layoutInCell="1" allowOverlap="1" wp14:anchorId="3B0195F0" wp14:editId="46E1E909">
          <wp:simplePos x="0" y="0"/>
          <wp:positionH relativeFrom="column">
            <wp:posOffset>3267075</wp:posOffset>
          </wp:positionH>
          <wp:positionV relativeFrom="page">
            <wp:posOffset>323850</wp:posOffset>
          </wp:positionV>
          <wp:extent cx="914400" cy="914400"/>
          <wp:effectExtent l="0" t="0" r="0" b="0"/>
          <wp:wrapNone/>
          <wp:docPr id="3" name="Slika 3" descr="znak 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MNZ"/>
                  <pic:cNvPicPr>
                    <a:picLocks noChangeAspect="1" noChangeArrowheads="1"/>
                  </pic:cNvPicPr>
                </pic:nvPicPr>
                <pic:blipFill>
                  <a:blip r:embed="rId1">
                    <a:extLst>
                      <a:ext uri="{28A0092B-C50C-407E-A947-70E740481C1C}">
                        <a14:useLocalDpi xmlns:a14="http://schemas.microsoft.com/office/drawing/2010/main" val="0"/>
                      </a:ext>
                    </a:extLst>
                  </a:blip>
                  <a:srcRect r="7730"/>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rance" w:hAnsi="France"/>
        <w:sz w:val="32"/>
      </w:rPr>
      <w:t xml:space="preserve">                                     </w:t>
    </w:r>
    <w:r>
      <w:rPr>
        <w:rFonts w:ascii="France" w:hAnsi="France"/>
        <w:noProof/>
        <w:sz w:val="32"/>
        <w:lang w:eastAsia="sl-SI"/>
      </w:rPr>
      <w:drawing>
        <wp:inline distT="0" distB="0" distL="0" distR="0" wp14:anchorId="571944CD" wp14:editId="7F715CC9">
          <wp:extent cx="533400" cy="736600"/>
          <wp:effectExtent l="0" t="0" r="0" b="6350"/>
          <wp:docPr id="1" name="Slika 1" descr="grb slovenj gradec - n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slovenj gradec - nov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736600"/>
                  </a:xfrm>
                  <a:prstGeom prst="rect">
                    <a:avLst/>
                  </a:prstGeom>
                  <a:noFill/>
                  <a:ln>
                    <a:noFill/>
                  </a:ln>
                </pic:spPr>
              </pic:pic>
            </a:graphicData>
          </a:graphic>
        </wp:inline>
      </w:drawing>
    </w:r>
    <w:r>
      <w:rPr>
        <w:rFonts w:ascii="France" w:hAnsi="France"/>
        <w:sz w:val="32"/>
      </w:rPr>
      <w:t xml:space="preserve">             </w:t>
    </w:r>
  </w:p>
  <w:p w:rsidR="00C94073" w:rsidRDefault="00C94073" w:rsidP="00C94073">
    <w:pPr>
      <w:pStyle w:val="Glava"/>
      <w:jc w:val="center"/>
      <w:rPr>
        <w:rFonts w:ascii="France" w:hAnsi="France"/>
        <w:sz w:val="16"/>
      </w:rPr>
    </w:pPr>
  </w:p>
  <w:p w:rsidR="00C94073" w:rsidRDefault="00C94073" w:rsidP="00C94073">
    <w:pPr>
      <w:pStyle w:val="Glava"/>
      <w:jc w:val="center"/>
      <w:rPr>
        <w:rFonts w:ascii="France" w:hAnsi="France"/>
        <w:spacing w:val="22"/>
        <w:sz w:val="28"/>
      </w:rPr>
    </w:pPr>
    <w:r>
      <w:rPr>
        <w:rFonts w:ascii="France" w:hAnsi="France"/>
        <w:noProof/>
        <w:spacing w:val="22"/>
        <w:sz w:val="32"/>
        <w:lang w:eastAsia="sl-SI"/>
      </w:rPr>
      <mc:AlternateContent>
        <mc:Choice Requires="wps">
          <w:drawing>
            <wp:anchor distT="0" distB="0" distL="114300" distR="114300" simplePos="0" relativeHeight="251659264" behindDoc="0" locked="0" layoutInCell="0" allowOverlap="1" wp14:anchorId="7A62A5F3" wp14:editId="358550D7">
              <wp:simplePos x="0" y="0"/>
              <wp:positionH relativeFrom="column">
                <wp:posOffset>471170</wp:posOffset>
              </wp:positionH>
              <wp:positionV relativeFrom="paragraph">
                <wp:posOffset>205105</wp:posOffset>
              </wp:positionV>
              <wp:extent cx="4914265" cy="0"/>
              <wp:effectExtent l="0" t="0" r="0"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26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16.15pt" to="424.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" o:allowincell="f" strokeweight="1.25pt"/>
          </w:pict>
        </mc:Fallback>
      </mc:AlternateContent>
    </w:r>
    <w:r>
      <w:rPr>
        <w:rFonts w:ascii="France" w:hAnsi="France"/>
        <w:spacing w:val="22"/>
        <w:sz w:val="32"/>
      </w:rPr>
      <w:t>MESTNA OBČINA SLOVENJ GRADEC</w:t>
    </w:r>
  </w:p>
  <w:p w:rsidR="00C94073" w:rsidRPr="00C94073" w:rsidRDefault="00C94073" w:rsidP="00C94073">
    <w:pPr>
      <w:pStyle w:val="Glava"/>
      <w:jc w:val="center"/>
      <w:rPr>
        <w:rFonts w:ascii="France" w:hAnsi="France"/>
        <w:spacing w:val="22"/>
        <w:sz w:val="32"/>
      </w:rPr>
    </w:pPr>
    <w:r w:rsidRPr="00C94073">
      <w:rPr>
        <w:rFonts w:ascii="France" w:hAnsi="France"/>
        <w:spacing w:val="22"/>
        <w:sz w:val="32"/>
      </w:rPr>
      <w:t>POLICIJSKA POSTAJA SLOVENJ GRADEC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073"/>
    <w:rsid w:val="0010323D"/>
    <w:rsid w:val="002D7B2E"/>
    <w:rsid w:val="00433681"/>
    <w:rsid w:val="0046151B"/>
    <w:rsid w:val="005B50CC"/>
    <w:rsid w:val="005F218B"/>
    <w:rsid w:val="009E4CB8"/>
    <w:rsid w:val="009F0EDD"/>
    <w:rsid w:val="00AE6FA5"/>
    <w:rsid w:val="00B07B85"/>
    <w:rsid w:val="00B952A9"/>
    <w:rsid w:val="00C6583A"/>
    <w:rsid w:val="00C94073"/>
    <w:rsid w:val="00DA4793"/>
    <w:rsid w:val="00E75925"/>
    <w:rsid w:val="00EA5295"/>
    <w:rsid w:val="00ED4512"/>
    <w:rsid w:val="00EE7D9B"/>
    <w:rsid w:val="00F516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94073"/>
    <w:pPr>
      <w:tabs>
        <w:tab w:val="center" w:pos="4536"/>
        <w:tab w:val="right" w:pos="9072"/>
      </w:tabs>
      <w:spacing w:after="0" w:line="240" w:lineRule="auto"/>
    </w:pPr>
  </w:style>
  <w:style w:type="character" w:customStyle="1" w:styleId="GlavaZnak">
    <w:name w:val="Glava Znak"/>
    <w:basedOn w:val="Privzetapisavaodstavka"/>
    <w:link w:val="Glava"/>
    <w:uiPriority w:val="99"/>
    <w:rsid w:val="00C94073"/>
  </w:style>
  <w:style w:type="paragraph" w:styleId="Noga">
    <w:name w:val="footer"/>
    <w:basedOn w:val="Navaden"/>
    <w:link w:val="NogaZnak"/>
    <w:uiPriority w:val="99"/>
    <w:unhideWhenUsed/>
    <w:rsid w:val="00C94073"/>
    <w:pPr>
      <w:tabs>
        <w:tab w:val="center" w:pos="4536"/>
        <w:tab w:val="right" w:pos="9072"/>
      </w:tabs>
      <w:spacing w:after="0" w:line="240" w:lineRule="auto"/>
    </w:pPr>
  </w:style>
  <w:style w:type="character" w:customStyle="1" w:styleId="NogaZnak">
    <w:name w:val="Noga Znak"/>
    <w:basedOn w:val="Privzetapisavaodstavka"/>
    <w:link w:val="Noga"/>
    <w:uiPriority w:val="99"/>
    <w:rsid w:val="00C94073"/>
  </w:style>
  <w:style w:type="paragraph" w:styleId="Besedilooblaka">
    <w:name w:val="Balloon Text"/>
    <w:basedOn w:val="Navaden"/>
    <w:link w:val="BesedilooblakaZnak"/>
    <w:uiPriority w:val="99"/>
    <w:semiHidden/>
    <w:unhideWhenUsed/>
    <w:rsid w:val="00C9407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4073"/>
    <w:rPr>
      <w:rFonts w:ascii="Tahoma" w:hAnsi="Tahoma" w:cs="Tahoma"/>
      <w:sz w:val="16"/>
      <w:szCs w:val="16"/>
    </w:rPr>
  </w:style>
  <w:style w:type="character" w:styleId="Hiperpovezava">
    <w:name w:val="Hyperlink"/>
    <w:basedOn w:val="Privzetapisavaodstavka"/>
    <w:uiPriority w:val="99"/>
    <w:semiHidden/>
    <w:unhideWhenUsed/>
    <w:rsid w:val="00B07B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94073"/>
    <w:pPr>
      <w:tabs>
        <w:tab w:val="center" w:pos="4536"/>
        <w:tab w:val="right" w:pos="9072"/>
      </w:tabs>
      <w:spacing w:after="0" w:line="240" w:lineRule="auto"/>
    </w:pPr>
  </w:style>
  <w:style w:type="character" w:customStyle="1" w:styleId="GlavaZnak">
    <w:name w:val="Glava Znak"/>
    <w:basedOn w:val="Privzetapisavaodstavka"/>
    <w:link w:val="Glava"/>
    <w:uiPriority w:val="99"/>
    <w:rsid w:val="00C94073"/>
  </w:style>
  <w:style w:type="paragraph" w:styleId="Noga">
    <w:name w:val="footer"/>
    <w:basedOn w:val="Navaden"/>
    <w:link w:val="NogaZnak"/>
    <w:uiPriority w:val="99"/>
    <w:unhideWhenUsed/>
    <w:rsid w:val="00C94073"/>
    <w:pPr>
      <w:tabs>
        <w:tab w:val="center" w:pos="4536"/>
        <w:tab w:val="right" w:pos="9072"/>
      </w:tabs>
      <w:spacing w:after="0" w:line="240" w:lineRule="auto"/>
    </w:pPr>
  </w:style>
  <w:style w:type="character" w:customStyle="1" w:styleId="NogaZnak">
    <w:name w:val="Noga Znak"/>
    <w:basedOn w:val="Privzetapisavaodstavka"/>
    <w:link w:val="Noga"/>
    <w:uiPriority w:val="99"/>
    <w:rsid w:val="00C94073"/>
  </w:style>
  <w:style w:type="paragraph" w:styleId="Besedilooblaka">
    <w:name w:val="Balloon Text"/>
    <w:basedOn w:val="Navaden"/>
    <w:link w:val="BesedilooblakaZnak"/>
    <w:uiPriority w:val="99"/>
    <w:semiHidden/>
    <w:unhideWhenUsed/>
    <w:rsid w:val="00C9407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4073"/>
    <w:rPr>
      <w:rFonts w:ascii="Tahoma" w:hAnsi="Tahoma" w:cs="Tahoma"/>
      <w:sz w:val="16"/>
      <w:szCs w:val="16"/>
    </w:rPr>
  </w:style>
  <w:style w:type="character" w:styleId="Hiperpovezava">
    <w:name w:val="Hyperlink"/>
    <w:basedOn w:val="Privzetapisavaodstavka"/>
    <w:uiPriority w:val="99"/>
    <w:semiHidden/>
    <w:unhideWhenUsed/>
    <w:rsid w:val="00B07B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obcinski.inspektorat.koroske@dravograd.si" TargetMode="External"/><Relationship Id="rId3" Type="http://schemas.openxmlformats.org/officeDocument/2006/relationships/settings" Target="settings.xml"/><Relationship Id="rId7" Type="http://schemas.openxmlformats.org/officeDocument/2006/relationships/hyperlink" Target="mailto:info@slovenjgradec.s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633</Words>
  <Characters>3611</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Aljoša Krivec</dc:creator>
  <cp:lastModifiedBy>Aljoša Krivec</cp:lastModifiedBy>
  <cp:revision>4</cp:revision>
  <cp:lastPrinted>2013-04-09T07:43:00Z</cp:lastPrinted>
  <dcterms:created xsi:type="dcterms:W3CDTF">2013-04-04T07:49:00Z</dcterms:created>
  <dcterms:modified xsi:type="dcterms:W3CDTF">2013-04-09T12:57:00Z</dcterms:modified>
</cp:coreProperties>
</file>